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2B3" w:rsidRPr="008728CB" w:rsidRDefault="00E732B3" w:rsidP="00C12C1E">
      <w:pPr>
        <w:pStyle w:val="NormalWeb"/>
        <w:shd w:val="clear" w:color="auto" w:fill="FFFFFF"/>
        <w:bidi/>
        <w:spacing w:before="0" w:beforeAutospacing="0" w:after="90" w:afterAutospacing="0"/>
        <w:ind w:left="283"/>
        <w:jc w:val="center"/>
        <w:rPr>
          <w:rFonts w:ascii="Simplified Arabic" w:hAnsi="Simplified Arabic" w:cs="Simplified Arabic"/>
          <w:b/>
          <w:bCs/>
          <w:sz w:val="32"/>
          <w:szCs w:val="32"/>
        </w:rPr>
      </w:pPr>
      <w:proofErr w:type="gramStart"/>
      <w:r w:rsidRPr="008728CB">
        <w:rPr>
          <w:rFonts w:ascii="Simplified Arabic" w:hAnsi="Simplified Arabic" w:cs="Simplified Arabic"/>
          <w:b/>
          <w:bCs/>
          <w:sz w:val="32"/>
          <w:szCs w:val="32"/>
          <w:rtl/>
        </w:rPr>
        <w:t>المحاضرة</w:t>
      </w:r>
      <w:proofErr w:type="gramEnd"/>
      <w:r w:rsidRPr="008728CB">
        <w:rPr>
          <w:rFonts w:ascii="Simplified Arabic" w:hAnsi="Simplified Arabic" w:cs="Simplified Arabic"/>
          <w:b/>
          <w:bCs/>
          <w:sz w:val="32"/>
          <w:szCs w:val="32"/>
          <w:rtl/>
        </w:rPr>
        <w:t xml:space="preserve"> الثامنة</w:t>
      </w:r>
    </w:p>
    <w:p w:rsidR="00E732B3" w:rsidRPr="008728CB" w:rsidRDefault="00E732B3" w:rsidP="00E732B3">
      <w:pPr>
        <w:pStyle w:val="NormalWeb"/>
        <w:shd w:val="clear" w:color="auto" w:fill="FFFFFF"/>
        <w:bidi/>
        <w:spacing w:before="0" w:beforeAutospacing="0" w:after="90" w:afterAutospacing="0"/>
        <w:ind w:left="283"/>
        <w:rPr>
          <w:rFonts w:ascii="Simplified Arabic" w:hAnsi="Simplified Arabic" w:cs="Simplified Arabic"/>
          <w:sz w:val="32"/>
          <w:szCs w:val="32"/>
        </w:rPr>
      </w:pPr>
      <w:r w:rsidRPr="008728CB">
        <w:rPr>
          <w:rFonts w:ascii="Simplified Arabic" w:hAnsi="Simplified Arabic" w:cs="Simplified Arabic"/>
          <w:sz w:val="32"/>
          <w:szCs w:val="32"/>
          <w:rtl/>
        </w:rPr>
        <w:t xml:space="preserve">قضية اللفظ والمعنى عند ابن قتيبة وابن </w:t>
      </w:r>
      <w:proofErr w:type="spellStart"/>
      <w:r w:rsidRPr="008728CB">
        <w:rPr>
          <w:rFonts w:ascii="Simplified Arabic" w:hAnsi="Simplified Arabic" w:cs="Simplified Arabic"/>
          <w:sz w:val="32"/>
          <w:szCs w:val="32"/>
          <w:rtl/>
        </w:rPr>
        <w:t>طباطبا</w:t>
      </w:r>
      <w:proofErr w:type="spellEnd"/>
      <w:r w:rsidRPr="008728CB">
        <w:rPr>
          <w:rFonts w:ascii="Simplified Arabic" w:hAnsi="Simplified Arabic" w:cs="Simplified Arabic"/>
          <w:sz w:val="32"/>
          <w:szCs w:val="32"/>
          <w:rtl/>
        </w:rPr>
        <w:t xml:space="preserve"> وقدامة بن جعفر</w:t>
      </w:r>
    </w:p>
    <w:p w:rsidR="00E732B3" w:rsidRPr="008728CB" w:rsidRDefault="00E732B3" w:rsidP="00E732B3">
      <w:pPr>
        <w:pStyle w:val="Titre5"/>
        <w:jc w:val="left"/>
        <w:rPr>
          <w:rFonts w:ascii="Simplified Arabic" w:hAnsi="Simplified Arabic" w:cs="Simplified Arabic"/>
          <w:sz w:val="32"/>
          <w:szCs w:val="32"/>
          <w:rtl/>
        </w:rPr>
      </w:pPr>
    </w:p>
    <w:p w:rsidR="00E732B3" w:rsidRPr="008728CB" w:rsidRDefault="00E732B3" w:rsidP="00E732B3">
      <w:pPr>
        <w:spacing w:before="120"/>
        <w:ind w:firstLine="423"/>
        <w:rPr>
          <w:rFonts w:ascii="Simplified Arabic" w:hAnsi="Simplified Arabic" w:cs="Simplified Arabic"/>
          <w:sz w:val="32"/>
          <w:szCs w:val="32"/>
          <w:rtl/>
        </w:rPr>
      </w:pPr>
      <w:r w:rsidRPr="008728CB">
        <w:rPr>
          <w:rFonts w:ascii="Simplified Arabic" w:hAnsi="Simplified Arabic" w:cs="Simplified Arabic"/>
          <w:sz w:val="32"/>
          <w:szCs w:val="32"/>
          <w:rtl/>
        </w:rPr>
        <w:t xml:space="preserve">كثر حديث النقاد القدامى عن هذه القضية، وانقسموا إزاءها إلى طوائف ثلاث؛ فمنهم من فضل اللفظ على المعنى، ومنهم من فضل المعنى على </w:t>
      </w:r>
      <w:r w:rsidR="00E520B3">
        <w:rPr>
          <w:rFonts w:ascii="Simplified Arabic" w:hAnsi="Simplified Arabic" w:cs="Simplified Arabic"/>
          <w:sz w:val="32"/>
          <w:szCs w:val="32"/>
          <w:rtl/>
        </w:rPr>
        <w:t xml:space="preserve">اللفظ، و منهم من وقف موقفا </w:t>
      </w:r>
      <w:r w:rsidRPr="008728CB">
        <w:rPr>
          <w:rFonts w:ascii="Simplified Arabic" w:hAnsi="Simplified Arabic" w:cs="Simplified Arabic"/>
          <w:sz w:val="32"/>
          <w:szCs w:val="32"/>
          <w:rtl/>
        </w:rPr>
        <w:t>توفيقيا</w:t>
      </w:r>
      <w:r w:rsidR="00E520B3">
        <w:rPr>
          <w:rFonts w:ascii="Simplified Arabic" w:hAnsi="Simplified Arabic" w:cs="Simplified Arabic" w:hint="cs"/>
          <w:sz w:val="32"/>
          <w:szCs w:val="32"/>
          <w:rtl/>
          <w:lang w:bidi="ar-DZ"/>
        </w:rPr>
        <w:t>،</w:t>
      </w:r>
      <w:r w:rsidRPr="008728CB">
        <w:rPr>
          <w:rFonts w:ascii="Simplified Arabic" w:hAnsi="Simplified Arabic" w:cs="Simplified Arabic"/>
          <w:sz w:val="32"/>
          <w:szCs w:val="32"/>
          <w:rtl/>
        </w:rPr>
        <w:t xml:space="preserve"> فاهتم بطرفي الثنائية، و لم يفضل طرفا على الآخر.</w:t>
      </w:r>
    </w:p>
    <w:p w:rsidR="00E732B3" w:rsidRPr="008728CB" w:rsidRDefault="00E732B3" w:rsidP="00E732B3">
      <w:pPr>
        <w:spacing w:before="120"/>
        <w:ind w:firstLine="423"/>
        <w:rPr>
          <w:rFonts w:ascii="Simplified Arabic" w:hAnsi="Simplified Arabic" w:cs="Simplified Arabic"/>
          <w:sz w:val="32"/>
          <w:szCs w:val="32"/>
          <w:rtl/>
        </w:rPr>
      </w:pPr>
      <w:proofErr w:type="gramStart"/>
      <w:r w:rsidRPr="008728CB">
        <w:rPr>
          <w:rFonts w:ascii="Simplified Arabic" w:hAnsi="Simplified Arabic" w:cs="Simplified Arabic"/>
          <w:sz w:val="32"/>
          <w:szCs w:val="32"/>
          <w:rtl/>
        </w:rPr>
        <w:t>وقبل</w:t>
      </w:r>
      <w:proofErr w:type="gramEnd"/>
      <w:r w:rsidRPr="008728CB">
        <w:rPr>
          <w:rFonts w:ascii="Simplified Arabic" w:hAnsi="Simplified Arabic" w:cs="Simplified Arabic"/>
          <w:sz w:val="32"/>
          <w:szCs w:val="32"/>
          <w:rtl/>
        </w:rPr>
        <w:t xml:space="preserve"> البدء في عرض آراء النقاد ومواقفهم من القضية، ينبغي بداية أن نحدد مفهوم طرفي هذه الثنائية؛ فالمعنى يقصد به جانب المضمون والفكرة ال</w:t>
      </w:r>
      <w:r w:rsidR="00E520B3">
        <w:rPr>
          <w:rFonts w:ascii="Simplified Arabic" w:hAnsi="Simplified Arabic" w:cs="Simplified Arabic"/>
          <w:sz w:val="32"/>
          <w:szCs w:val="32"/>
          <w:rtl/>
        </w:rPr>
        <w:t>تي يَـبين عنها البيت أو القصيدة</w:t>
      </w:r>
      <w:r w:rsidRPr="008728CB">
        <w:rPr>
          <w:rFonts w:ascii="Simplified Arabic" w:hAnsi="Simplified Arabic" w:cs="Simplified Arabic"/>
          <w:sz w:val="32"/>
          <w:szCs w:val="32"/>
          <w:rtl/>
        </w:rPr>
        <w:t xml:space="preserve"> والمحتوى، أما اللفظ فالمقصود به جانب الصياغة أو الشكل.</w:t>
      </w:r>
    </w:p>
    <w:p w:rsidR="00E732B3" w:rsidRPr="008728CB" w:rsidRDefault="00E732B3" w:rsidP="00E732B3">
      <w:pPr>
        <w:spacing w:before="120"/>
        <w:ind w:left="423"/>
        <w:rPr>
          <w:rFonts w:ascii="Simplified Arabic" w:hAnsi="Simplified Arabic" w:cs="Simplified Arabic"/>
          <w:b/>
          <w:bCs/>
          <w:sz w:val="32"/>
          <w:szCs w:val="32"/>
          <w:rtl/>
        </w:rPr>
      </w:pPr>
      <w:r w:rsidRPr="008728CB">
        <w:rPr>
          <w:rFonts w:ascii="Simplified Arabic" w:hAnsi="Simplified Arabic" w:cs="Simplified Arabic"/>
          <w:b/>
          <w:bCs/>
          <w:sz w:val="32"/>
          <w:szCs w:val="32"/>
          <w:rtl/>
        </w:rPr>
        <w:t>1/</w:t>
      </w:r>
      <w:r w:rsidR="00E520B3">
        <w:rPr>
          <w:rFonts w:ascii="Simplified Arabic" w:hAnsi="Simplified Arabic" w:cs="Simplified Arabic" w:hint="cs"/>
          <w:b/>
          <w:bCs/>
          <w:sz w:val="32"/>
          <w:szCs w:val="32"/>
          <w:rtl/>
        </w:rPr>
        <w:t xml:space="preserve"> </w:t>
      </w:r>
      <w:proofErr w:type="gramStart"/>
      <w:r w:rsidR="00E520B3">
        <w:rPr>
          <w:rFonts w:ascii="Simplified Arabic" w:hAnsi="Simplified Arabic" w:cs="Simplified Arabic" w:hint="cs"/>
          <w:b/>
          <w:bCs/>
          <w:sz w:val="32"/>
          <w:szCs w:val="32"/>
          <w:rtl/>
        </w:rPr>
        <w:t>موقف</w:t>
      </w:r>
      <w:proofErr w:type="gramEnd"/>
      <w:r w:rsidRPr="008728CB">
        <w:rPr>
          <w:rFonts w:ascii="Simplified Arabic" w:hAnsi="Simplified Arabic" w:cs="Simplified Arabic"/>
          <w:b/>
          <w:bCs/>
          <w:sz w:val="32"/>
          <w:szCs w:val="32"/>
          <w:rtl/>
        </w:rPr>
        <w:t xml:space="preserve"> الجاحظ:</w:t>
      </w:r>
    </w:p>
    <w:p w:rsidR="00E732B3" w:rsidRPr="008728CB" w:rsidRDefault="00E732B3" w:rsidP="00E732B3">
      <w:pPr>
        <w:spacing w:before="120"/>
        <w:ind w:left="423"/>
        <w:rPr>
          <w:rFonts w:ascii="Simplified Arabic" w:hAnsi="Simplified Arabic" w:cs="Simplified Arabic"/>
          <w:sz w:val="32"/>
          <w:szCs w:val="32"/>
          <w:rtl/>
        </w:rPr>
      </w:pPr>
      <w:r w:rsidRPr="008728CB">
        <w:rPr>
          <w:rFonts w:ascii="Simplified Arabic" w:hAnsi="Simplified Arabic" w:cs="Simplified Arabic"/>
          <w:sz w:val="32"/>
          <w:szCs w:val="32"/>
          <w:rtl/>
        </w:rPr>
        <w:t xml:space="preserve"> يعد الجاحظ على رأس الطائفة الأولى من النقاد الذين آثروا اللفظ على المعنى في مقولته المشهورة: ''والمعاني مطروحة في الطريق يعرفها ال</w:t>
      </w:r>
      <w:r w:rsidR="00E520B3">
        <w:rPr>
          <w:rFonts w:ascii="Simplified Arabic" w:hAnsi="Simplified Arabic" w:cs="Simplified Arabic"/>
          <w:sz w:val="32"/>
          <w:szCs w:val="32"/>
          <w:rtl/>
        </w:rPr>
        <w:t>عجمي والعربي، والبدوي والقروي، والمدني، وإنما الشأن في إقامة الوزن، وتخير اللفظ، وسهولة المخرج</w:t>
      </w:r>
      <w:r w:rsidRPr="008728CB">
        <w:rPr>
          <w:rFonts w:ascii="Simplified Arabic" w:hAnsi="Simplified Arabic" w:cs="Simplified Arabic"/>
          <w:sz w:val="32"/>
          <w:szCs w:val="32"/>
          <w:rtl/>
        </w:rPr>
        <w:t>، وكثرة الماء، وفي صحة الطبع، وجودة السبك''.</w:t>
      </w:r>
    </w:p>
    <w:p w:rsidR="00E732B3" w:rsidRPr="008728CB" w:rsidRDefault="00E520B3" w:rsidP="00E732B3">
      <w:pPr>
        <w:spacing w:before="120"/>
        <w:ind w:left="423"/>
        <w:rPr>
          <w:rFonts w:ascii="Simplified Arabic" w:hAnsi="Simplified Arabic" w:cs="Simplified Arabic"/>
          <w:sz w:val="32"/>
          <w:szCs w:val="32"/>
          <w:rtl/>
        </w:rPr>
      </w:pPr>
      <w:r>
        <w:rPr>
          <w:rFonts w:ascii="Simplified Arabic" w:hAnsi="Simplified Arabic" w:cs="Simplified Arabic"/>
          <w:sz w:val="32"/>
          <w:szCs w:val="32"/>
          <w:rtl/>
        </w:rPr>
        <w:t xml:space="preserve"> فالجاحظ هنا صريح في تفضيله </w:t>
      </w:r>
      <w:r>
        <w:rPr>
          <w:rFonts w:ascii="Simplified Arabic" w:hAnsi="Simplified Arabic" w:cs="Simplified Arabic" w:hint="cs"/>
          <w:sz w:val="32"/>
          <w:szCs w:val="32"/>
          <w:rtl/>
        </w:rPr>
        <w:t>ل</w:t>
      </w:r>
      <w:r w:rsidR="00E732B3" w:rsidRPr="008728CB">
        <w:rPr>
          <w:rFonts w:ascii="Simplified Arabic" w:hAnsi="Simplified Arabic" w:cs="Simplified Arabic"/>
          <w:sz w:val="32"/>
          <w:szCs w:val="32"/>
          <w:rtl/>
        </w:rPr>
        <w:t xml:space="preserve">لجانب الشكلي المتمثل في الوزن،  </w:t>
      </w:r>
      <w:r>
        <w:rPr>
          <w:rFonts w:ascii="Simplified Arabic" w:hAnsi="Simplified Arabic" w:cs="Simplified Arabic"/>
          <w:sz w:val="32"/>
          <w:szCs w:val="32"/>
          <w:rtl/>
        </w:rPr>
        <w:t xml:space="preserve"> واللفظ والصياغة على المضمون، و</w:t>
      </w:r>
      <w:r w:rsidR="00E732B3" w:rsidRPr="008728CB">
        <w:rPr>
          <w:rFonts w:ascii="Simplified Arabic" w:hAnsi="Simplified Arabic" w:cs="Simplified Arabic"/>
          <w:sz w:val="32"/>
          <w:szCs w:val="32"/>
          <w:rtl/>
        </w:rPr>
        <w:t>ربما كانت هناك عوامل كثيرة دفعت الجاحظ إلى القول بهذه. وأيا تكن تلك العوامل، فإن الذي لا شك فيه هو أن رأيه هذا كان له أثر كبير على من جاء بعده من النقاد، وأسهم في تكريس الفصل بين اللفظ و</w:t>
      </w:r>
      <w:r>
        <w:rPr>
          <w:rFonts w:ascii="Simplified Arabic" w:hAnsi="Simplified Arabic" w:cs="Simplified Arabic"/>
          <w:sz w:val="32"/>
          <w:szCs w:val="32"/>
          <w:rtl/>
        </w:rPr>
        <w:t xml:space="preserve"> المعنى، أو الشكل </w:t>
      </w:r>
      <w:r>
        <w:rPr>
          <w:rFonts w:ascii="Simplified Arabic" w:hAnsi="Simplified Arabic" w:cs="Simplified Arabic" w:hint="cs"/>
          <w:sz w:val="32"/>
          <w:szCs w:val="32"/>
          <w:rtl/>
        </w:rPr>
        <w:t>و</w:t>
      </w:r>
      <w:r>
        <w:rPr>
          <w:rFonts w:ascii="Simplified Arabic" w:hAnsi="Simplified Arabic" w:cs="Simplified Arabic"/>
          <w:sz w:val="32"/>
          <w:szCs w:val="32"/>
          <w:rtl/>
        </w:rPr>
        <w:t>المضمون في العمل الأدبي</w:t>
      </w:r>
      <w:r w:rsidR="00E732B3" w:rsidRPr="008728CB">
        <w:rPr>
          <w:rFonts w:ascii="Simplified Arabic" w:hAnsi="Simplified Arabic" w:cs="Simplified Arabic"/>
          <w:sz w:val="32"/>
          <w:szCs w:val="32"/>
          <w:rtl/>
        </w:rPr>
        <w:t xml:space="preserve">. </w:t>
      </w:r>
    </w:p>
    <w:p w:rsidR="00E732B3" w:rsidRPr="008728CB" w:rsidRDefault="00E732B3" w:rsidP="00CD598C">
      <w:pPr>
        <w:spacing w:before="120"/>
        <w:ind w:firstLine="423"/>
        <w:jc w:val="both"/>
        <w:rPr>
          <w:rFonts w:ascii="Simplified Arabic" w:hAnsi="Simplified Arabic" w:cs="Simplified Arabic"/>
          <w:sz w:val="32"/>
          <w:szCs w:val="32"/>
          <w:rtl/>
        </w:rPr>
      </w:pPr>
      <w:r w:rsidRPr="008728CB">
        <w:rPr>
          <w:rFonts w:ascii="Simplified Arabic" w:hAnsi="Simplified Arabic" w:cs="Simplified Arabic"/>
          <w:sz w:val="32"/>
          <w:szCs w:val="32"/>
          <w:rtl/>
        </w:rPr>
        <w:t xml:space="preserve">وفي الإطار نفسه يرى الجاحظ ألا قيمة للمعنى بدون لفظ، فحياة المعنى ونشاطه متعلقة باللفظ، وفي ذلك يقول : ''المعاني القائمة في صدور الناس، المتصورة في أذهانهم، </w:t>
      </w:r>
      <w:proofErr w:type="spellStart"/>
      <w:r w:rsidRPr="008728CB">
        <w:rPr>
          <w:rFonts w:ascii="Simplified Arabic" w:hAnsi="Simplified Arabic" w:cs="Simplified Arabic"/>
          <w:sz w:val="32"/>
          <w:szCs w:val="32"/>
          <w:rtl/>
        </w:rPr>
        <w:t>والمتخلجة</w:t>
      </w:r>
      <w:proofErr w:type="spellEnd"/>
      <w:r w:rsidRPr="008728CB">
        <w:rPr>
          <w:rFonts w:ascii="Simplified Arabic" w:hAnsi="Simplified Arabic" w:cs="Simplified Arabic"/>
          <w:sz w:val="32"/>
          <w:szCs w:val="32"/>
          <w:rtl/>
        </w:rPr>
        <w:t xml:space="preserve"> في نفوسهم، والمتصلة بخواطرهم، والحادثة عن فكرهم مستورة خفية، وبعيدة وحشية، ومحجوبة</w:t>
      </w:r>
      <w:r w:rsidR="00E520B3">
        <w:rPr>
          <w:rFonts w:ascii="Simplified Arabic" w:hAnsi="Simplified Arabic" w:cs="Simplified Arabic"/>
          <w:sz w:val="32"/>
          <w:szCs w:val="32"/>
          <w:rtl/>
        </w:rPr>
        <w:t xml:space="preserve"> مكنونة، وموجودة في معنى معدومة</w:t>
      </w:r>
      <w:r w:rsidRPr="008728CB">
        <w:rPr>
          <w:rFonts w:ascii="Simplified Arabic" w:hAnsi="Simplified Arabic" w:cs="Simplified Arabic"/>
          <w:sz w:val="32"/>
          <w:szCs w:val="32"/>
          <w:rtl/>
        </w:rPr>
        <w:t>، لا يعرف الإنسان ضمير صاحبه، ولا</w:t>
      </w:r>
      <w:r w:rsidR="00E520B3">
        <w:rPr>
          <w:rFonts w:ascii="Simplified Arabic" w:hAnsi="Simplified Arabic" w:cs="Simplified Arabic"/>
          <w:sz w:val="32"/>
          <w:szCs w:val="32"/>
          <w:rtl/>
        </w:rPr>
        <w:t xml:space="preserve"> حاجة أخيه وخليطه، ومعنى شريكه،</w:t>
      </w:r>
      <w:r w:rsidRPr="008728CB">
        <w:rPr>
          <w:rFonts w:ascii="Simplified Arabic" w:hAnsi="Simplified Arabic" w:cs="Simplified Arabic"/>
          <w:sz w:val="32"/>
          <w:szCs w:val="32"/>
          <w:rtl/>
        </w:rPr>
        <w:t xml:space="preserve"> والمعاون له على أموره، وعلى ما لا يبلغه من </w:t>
      </w:r>
      <w:r w:rsidRPr="008728CB">
        <w:rPr>
          <w:rFonts w:ascii="Simplified Arabic" w:hAnsi="Simplified Arabic" w:cs="Simplified Arabic"/>
          <w:sz w:val="32"/>
          <w:szCs w:val="32"/>
          <w:rtl/>
        </w:rPr>
        <w:lastRenderedPageBreak/>
        <w:t>حاجات نفسه إلا بغيره، وإنما يحي تلك المعاني ذكرهم لها، وإخبارهم عنها، واستعمالهم إيـاها … وعلى قدر وضوح الدلالة، وصواب الإشارة، وحسن الاختصار، ودقة المدخل يكون إظهار المعنى، كلما كانت الدلالة أ</w:t>
      </w:r>
      <w:r w:rsidR="00E520B3">
        <w:rPr>
          <w:rFonts w:ascii="Simplified Arabic" w:hAnsi="Simplified Arabic" w:cs="Simplified Arabic"/>
          <w:sz w:val="32"/>
          <w:szCs w:val="32"/>
          <w:rtl/>
        </w:rPr>
        <w:t xml:space="preserve">وضح و أفصح، وكانت الإشارة أبين </w:t>
      </w:r>
      <w:r w:rsidRPr="008728CB">
        <w:rPr>
          <w:rFonts w:ascii="Simplified Arabic" w:hAnsi="Simplified Arabic" w:cs="Simplified Arabic"/>
          <w:sz w:val="32"/>
          <w:szCs w:val="32"/>
          <w:rtl/>
        </w:rPr>
        <w:t>وأنور كان أنفع وأنجع''.</w:t>
      </w:r>
    </w:p>
    <w:p w:rsidR="00E732B3" w:rsidRPr="008728CB" w:rsidRDefault="00E732B3" w:rsidP="00CD598C">
      <w:pPr>
        <w:spacing w:before="120"/>
        <w:ind w:firstLine="423"/>
        <w:jc w:val="both"/>
        <w:rPr>
          <w:rFonts w:ascii="Simplified Arabic" w:hAnsi="Simplified Arabic" w:cs="Simplified Arabic"/>
          <w:sz w:val="32"/>
          <w:szCs w:val="32"/>
          <w:rtl/>
        </w:rPr>
      </w:pPr>
      <w:r w:rsidRPr="008728CB">
        <w:rPr>
          <w:rFonts w:ascii="Simplified Arabic" w:hAnsi="Simplified Arabic" w:cs="Simplified Arabic"/>
          <w:sz w:val="32"/>
          <w:szCs w:val="32"/>
          <w:rtl/>
        </w:rPr>
        <w:t>و إذا كان الجاحظ قد نادى بأفضلية اللفظ على المعنى إلا أننا بالمقابل نجد له نصوصا أخرى تدل على أنه يمي</w:t>
      </w:r>
      <w:r w:rsidR="00E520B3">
        <w:rPr>
          <w:rFonts w:ascii="Simplified Arabic" w:hAnsi="Simplified Arabic" w:cs="Simplified Arabic"/>
          <w:sz w:val="32"/>
          <w:szCs w:val="32"/>
          <w:rtl/>
        </w:rPr>
        <w:t>ل إلى التوفيق بين اللفظ والمعنى</w:t>
      </w:r>
      <w:r w:rsidRPr="008728CB">
        <w:rPr>
          <w:rFonts w:ascii="Simplified Arabic" w:hAnsi="Simplified Arabic" w:cs="Simplified Arabic"/>
          <w:sz w:val="32"/>
          <w:szCs w:val="32"/>
          <w:rtl/>
        </w:rPr>
        <w:t>، وأنه كما يتفاوت اللفظ يتفاوت المعنى؛ فالمعنى فيه ما هو شريف،  وفيه ما هو خسيس</w:t>
      </w:r>
      <w:r w:rsidR="00E520B3">
        <w:rPr>
          <w:rFonts w:ascii="Simplified Arabic" w:hAnsi="Simplified Arabic" w:cs="Simplified Arabic" w:hint="cs"/>
          <w:sz w:val="32"/>
          <w:szCs w:val="32"/>
          <w:rtl/>
        </w:rPr>
        <w:t>،</w:t>
      </w:r>
      <w:r w:rsidR="00E520B3">
        <w:rPr>
          <w:rFonts w:ascii="Simplified Arabic" w:hAnsi="Simplified Arabic" w:cs="Simplified Arabic"/>
          <w:sz w:val="32"/>
          <w:szCs w:val="32"/>
          <w:rtl/>
        </w:rPr>
        <w:t xml:space="preserve"> فمن ''أراد معنى كريما</w:t>
      </w:r>
      <w:r w:rsidRPr="008728CB">
        <w:rPr>
          <w:rFonts w:ascii="Simplified Arabic" w:hAnsi="Simplified Arabic" w:cs="Simplified Arabic"/>
          <w:sz w:val="32"/>
          <w:szCs w:val="32"/>
          <w:rtl/>
        </w:rPr>
        <w:t>، فليلتمس له لفظا كريما، فإن حق المعنى الشريف اللفظ الشريف''، بينما  ''سخيف الألفاظ مشاكل لسخيف المعاني''. ما يعني أن في كلام الجاحظ عن اللفظ والمعنى غموضا، لا تكشفه إلا قراءة كتابه (البيان والتبيين) كله، ومراجعة ما ينتشر في ثناياه.</w:t>
      </w:r>
    </w:p>
    <w:p w:rsidR="004D64FD" w:rsidRPr="008728CB" w:rsidRDefault="00E520B3" w:rsidP="00E732B3">
      <w:pP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2/ موقف </w:t>
      </w:r>
      <w:r w:rsidR="00CB1855" w:rsidRPr="008728CB">
        <w:rPr>
          <w:rFonts w:ascii="Simplified Arabic" w:hAnsi="Simplified Arabic" w:cs="Simplified Arabic"/>
          <w:b/>
          <w:bCs/>
          <w:sz w:val="32"/>
          <w:szCs w:val="32"/>
          <w:rtl/>
          <w:lang w:bidi="ar-DZ"/>
        </w:rPr>
        <w:t>ابن قتيبة (</w:t>
      </w:r>
      <w:proofErr w:type="spellStart"/>
      <w:r w:rsidR="00CB1855" w:rsidRPr="008728CB">
        <w:rPr>
          <w:rFonts w:ascii="Simplified Arabic" w:hAnsi="Simplified Arabic" w:cs="Simplified Arabic"/>
          <w:b/>
          <w:bCs/>
          <w:sz w:val="32"/>
          <w:szCs w:val="32"/>
          <w:rtl/>
          <w:lang w:bidi="ar-DZ"/>
        </w:rPr>
        <w:t>ت276ه</w:t>
      </w:r>
      <w:proofErr w:type="spellEnd"/>
      <w:r w:rsidR="00CB1855" w:rsidRPr="008728CB">
        <w:rPr>
          <w:rFonts w:ascii="Simplified Arabic" w:hAnsi="Simplified Arabic" w:cs="Simplified Arabic"/>
          <w:b/>
          <w:bCs/>
          <w:sz w:val="32"/>
          <w:szCs w:val="32"/>
          <w:rtl/>
          <w:lang w:bidi="ar-DZ"/>
        </w:rPr>
        <w:t>):</w:t>
      </w:r>
    </w:p>
    <w:p w:rsidR="00CB1855" w:rsidRPr="008728CB" w:rsidRDefault="00CB1855" w:rsidP="00CB1855">
      <w:pPr>
        <w:pStyle w:val="al"/>
        <w:bidi/>
        <w:spacing w:line="360" w:lineRule="auto"/>
        <w:jc w:val="left"/>
        <w:rPr>
          <w:rFonts w:ascii="Simplified Arabic" w:hAnsi="Simplified Arabic" w:cs="Simplified Arabic"/>
          <w:sz w:val="32"/>
          <w:szCs w:val="32"/>
          <w:rtl/>
        </w:rPr>
      </w:pPr>
      <w:r w:rsidRPr="008728CB">
        <w:rPr>
          <w:rFonts w:ascii="Simplified Arabic" w:hAnsi="Simplified Arabic" w:cs="Simplified Arabic"/>
          <w:sz w:val="32"/>
          <w:szCs w:val="32"/>
          <w:rtl/>
        </w:rPr>
        <w:t>نظر ابن قتيبة للشعر انطلاقا من ثنائية اللفظ والمعنى فوجده أربعة أضرب هي:</w:t>
      </w:r>
      <w:r w:rsidRPr="008728CB">
        <w:rPr>
          <w:rFonts w:ascii="Simplified Arabic" w:hAnsi="Simplified Arabic" w:cs="Simplified Arabic"/>
          <w:sz w:val="32"/>
          <w:szCs w:val="32"/>
          <w:rtl/>
        </w:rPr>
        <w:br/>
        <w:t>1 - ضرب منه حسن لفظه وجاد معناه، كقول أوس بن حجر:</w:t>
      </w:r>
      <w:r w:rsidRPr="008728CB">
        <w:rPr>
          <w:rFonts w:ascii="Simplified Arabic" w:hAnsi="Simplified Arabic" w:cs="Simplified Arabic"/>
          <w:sz w:val="32"/>
          <w:szCs w:val="32"/>
          <w:rtl/>
        </w:rPr>
        <w:br/>
        <w:t xml:space="preserve">                   أيتها النفس أجملي جزعا***إن الذي تحذرين قد وقعا</w:t>
      </w:r>
    </w:p>
    <w:p w:rsidR="00CB1855" w:rsidRPr="008728CB" w:rsidRDefault="00CB1855" w:rsidP="00CB1855">
      <w:pPr>
        <w:pStyle w:val="al"/>
        <w:bidi/>
        <w:spacing w:line="360" w:lineRule="auto"/>
        <w:rPr>
          <w:rFonts w:ascii="Simplified Arabic" w:hAnsi="Simplified Arabic" w:cs="Simplified Arabic"/>
          <w:sz w:val="32"/>
          <w:szCs w:val="32"/>
          <w:rtl/>
        </w:rPr>
      </w:pPr>
      <w:r w:rsidRPr="008728CB">
        <w:rPr>
          <w:rFonts w:ascii="Simplified Arabic" w:hAnsi="Simplified Arabic" w:cs="Simplified Arabic"/>
          <w:sz w:val="32"/>
          <w:szCs w:val="32"/>
          <w:rtl/>
        </w:rPr>
        <w:t xml:space="preserve">2 - ضرب منه حسن لفظه وحلا، فإذا أنت فتشته لم تجد هنا فائدة في المعنى، كقول القائل:  </w:t>
      </w:r>
      <w:r w:rsidRPr="008728CB">
        <w:rPr>
          <w:rFonts w:ascii="Simplified Arabic" w:hAnsi="Simplified Arabic" w:cs="Simplified Arabic"/>
          <w:sz w:val="32"/>
          <w:szCs w:val="32"/>
          <w:rtl/>
        </w:rPr>
        <w:br/>
        <w:t xml:space="preserve">              ولما قضينا من منى كل حاجة***ومسّح بالأركان من هو ماسح</w:t>
      </w:r>
      <w:r w:rsidRPr="008728CB">
        <w:rPr>
          <w:rFonts w:ascii="Simplified Arabic" w:hAnsi="Simplified Arabic" w:cs="Simplified Arabic"/>
          <w:sz w:val="32"/>
          <w:szCs w:val="32"/>
          <w:rtl/>
        </w:rPr>
        <w:br/>
        <w:t xml:space="preserve">               وشدت على حدب </w:t>
      </w:r>
      <w:proofErr w:type="spellStart"/>
      <w:r w:rsidRPr="008728CB">
        <w:rPr>
          <w:rFonts w:ascii="Simplified Arabic" w:hAnsi="Simplified Arabic" w:cs="Simplified Arabic"/>
          <w:sz w:val="32"/>
          <w:szCs w:val="32"/>
          <w:rtl/>
        </w:rPr>
        <w:t>المهاري</w:t>
      </w:r>
      <w:proofErr w:type="spellEnd"/>
      <w:r w:rsidRPr="008728CB">
        <w:rPr>
          <w:rFonts w:ascii="Simplified Arabic" w:hAnsi="Simplified Arabic" w:cs="Simplified Arabic"/>
          <w:sz w:val="32"/>
          <w:szCs w:val="32"/>
          <w:rtl/>
        </w:rPr>
        <w:t xml:space="preserve"> رحالنا***ولا ينظر الغادي الذي هو رائح  </w:t>
      </w:r>
      <w:r w:rsidRPr="008728CB">
        <w:rPr>
          <w:rFonts w:ascii="Simplified Arabic" w:hAnsi="Simplified Arabic" w:cs="Simplified Arabic"/>
          <w:sz w:val="32"/>
          <w:szCs w:val="32"/>
          <w:rtl/>
        </w:rPr>
        <w:br/>
        <w:t xml:space="preserve">                  أخذنا بأطراف الحديث بيننا***وسالت بأعناق المطي الأباطح</w:t>
      </w:r>
    </w:p>
    <w:p w:rsidR="00CB1855" w:rsidRPr="008728CB" w:rsidRDefault="00CB1855" w:rsidP="00CB1855">
      <w:pPr>
        <w:pStyle w:val="al"/>
        <w:bidi/>
        <w:spacing w:line="360" w:lineRule="auto"/>
        <w:jc w:val="left"/>
        <w:rPr>
          <w:rFonts w:ascii="Simplified Arabic" w:hAnsi="Simplified Arabic" w:cs="Simplified Arabic"/>
          <w:sz w:val="32"/>
          <w:szCs w:val="32"/>
          <w:rtl/>
        </w:rPr>
      </w:pPr>
      <w:r w:rsidRPr="008728CB">
        <w:rPr>
          <w:rFonts w:ascii="Simplified Arabic" w:hAnsi="Simplified Arabic" w:cs="Simplified Arabic"/>
          <w:sz w:val="32"/>
          <w:szCs w:val="32"/>
          <w:rtl/>
        </w:rPr>
        <w:lastRenderedPageBreak/>
        <w:t>3- ضرب منه جاد معناه، وقصرت ألفاظه عنه، كقول لبيد بن ربيعة:</w:t>
      </w:r>
      <w:r w:rsidRPr="008728CB">
        <w:rPr>
          <w:rFonts w:ascii="Simplified Arabic" w:hAnsi="Simplified Arabic" w:cs="Simplified Arabic"/>
          <w:sz w:val="32"/>
          <w:szCs w:val="32"/>
          <w:rtl/>
        </w:rPr>
        <w:br/>
        <w:t xml:space="preserve">                   ما عاتب المرء الكريم كنفسه***والمرء يصلحه الجليس الصالح</w:t>
      </w:r>
    </w:p>
    <w:p w:rsidR="00CB1855" w:rsidRPr="008728CB" w:rsidRDefault="00CB1855" w:rsidP="00CB1855">
      <w:pPr>
        <w:pStyle w:val="al"/>
        <w:bidi/>
        <w:spacing w:line="360" w:lineRule="auto"/>
        <w:jc w:val="left"/>
        <w:rPr>
          <w:rFonts w:ascii="Simplified Arabic" w:hAnsi="Simplified Arabic" w:cs="Simplified Arabic"/>
          <w:sz w:val="32"/>
          <w:szCs w:val="32"/>
          <w:rtl/>
        </w:rPr>
      </w:pPr>
      <w:r w:rsidRPr="008728CB">
        <w:rPr>
          <w:rFonts w:ascii="Simplified Arabic" w:hAnsi="Simplified Arabic" w:cs="Simplified Arabic"/>
          <w:sz w:val="32"/>
          <w:szCs w:val="32"/>
          <w:rtl/>
        </w:rPr>
        <w:t>4 - وضرب منه تأخر معناه وتأخر لفظه، كقول الأعشى:</w:t>
      </w:r>
      <w:r w:rsidRPr="008728CB">
        <w:rPr>
          <w:rFonts w:ascii="Simplified Arabic" w:hAnsi="Simplified Arabic" w:cs="Simplified Arabic"/>
          <w:sz w:val="32"/>
          <w:szCs w:val="32"/>
          <w:rtl/>
        </w:rPr>
        <w:br/>
        <w:t xml:space="preserve">               وقد غدوت إلى الحانوت يتبعني***شاوٍ مشلٌّ شلولٌ شلشلٌ شولُ</w:t>
      </w:r>
    </w:p>
    <w:p w:rsidR="00CB1855" w:rsidRPr="008728CB" w:rsidRDefault="00CB1855" w:rsidP="00CB1855">
      <w:pPr>
        <w:pStyle w:val="al"/>
        <w:bidi/>
        <w:spacing w:line="360" w:lineRule="auto"/>
        <w:jc w:val="left"/>
        <w:rPr>
          <w:rFonts w:ascii="Simplified Arabic" w:hAnsi="Simplified Arabic" w:cs="Simplified Arabic"/>
          <w:sz w:val="32"/>
          <w:szCs w:val="32"/>
          <w:rtl/>
        </w:rPr>
      </w:pPr>
      <w:r w:rsidRPr="008728CB">
        <w:rPr>
          <w:rFonts w:ascii="Simplified Arabic" w:hAnsi="Simplified Arabic" w:cs="Simplified Arabic"/>
          <w:sz w:val="32"/>
          <w:szCs w:val="32"/>
          <w:rtl/>
        </w:rPr>
        <w:t>ومن خلال هذه الأقسام يتضح أن ابن قتيبة يقسم الشعر إلى لفظ ومعنى</w:t>
      </w:r>
      <w:r w:rsidR="00322C27" w:rsidRPr="008728CB">
        <w:rPr>
          <w:rFonts w:ascii="Simplified Arabic" w:hAnsi="Simplified Arabic" w:cs="Simplified Arabic"/>
          <w:sz w:val="32"/>
          <w:szCs w:val="32"/>
          <w:rtl/>
        </w:rPr>
        <w:t xml:space="preserve">، كما ذهب إلى أن الحسن أو الرداءة كما </w:t>
      </w:r>
      <w:r w:rsidRPr="008728CB">
        <w:rPr>
          <w:rFonts w:ascii="Simplified Arabic" w:hAnsi="Simplified Arabic" w:cs="Simplified Arabic"/>
          <w:sz w:val="32"/>
          <w:szCs w:val="32"/>
          <w:rtl/>
        </w:rPr>
        <w:t>تكون في</w:t>
      </w:r>
      <w:r w:rsidR="00322C27" w:rsidRPr="008728CB">
        <w:rPr>
          <w:rFonts w:ascii="Simplified Arabic" w:hAnsi="Simplified Arabic" w:cs="Simplified Arabic"/>
          <w:sz w:val="32"/>
          <w:szCs w:val="32"/>
          <w:rtl/>
        </w:rPr>
        <w:t xml:space="preserve"> كليهما، قد تكون في أحدهما.</w:t>
      </w:r>
    </w:p>
    <w:p w:rsidR="00CB1855" w:rsidRPr="008728CB" w:rsidRDefault="00CB1855" w:rsidP="00CB1855">
      <w:pPr>
        <w:spacing w:line="360" w:lineRule="auto"/>
        <w:jc w:val="both"/>
        <w:rPr>
          <w:rFonts w:ascii="Simplified Arabic" w:hAnsi="Simplified Arabic" w:cs="Simplified Arabic"/>
          <w:b/>
          <w:bCs/>
          <w:sz w:val="32"/>
          <w:szCs w:val="32"/>
          <w:rtl/>
          <w:lang w:bidi="ar-DZ"/>
        </w:rPr>
      </w:pPr>
      <w:r w:rsidRPr="008728CB">
        <w:rPr>
          <w:rStyle w:val="style31"/>
          <w:rFonts w:ascii="Simplified Arabic" w:hAnsi="Simplified Arabic" w:cs="Simplified Arabic"/>
          <w:color w:val="auto"/>
          <w:sz w:val="32"/>
          <w:szCs w:val="32"/>
          <w:rtl/>
        </w:rPr>
        <w:t>3-</w:t>
      </w:r>
      <w:r w:rsidRPr="008728CB">
        <w:rPr>
          <w:rStyle w:val="style31"/>
          <w:rFonts w:ascii="Simplified Arabic" w:hAnsi="Simplified Arabic" w:cs="Simplified Arabic"/>
          <w:color w:val="auto"/>
          <w:sz w:val="32"/>
          <w:szCs w:val="32"/>
          <w:rtl/>
          <w:lang w:bidi="ar-DZ"/>
        </w:rPr>
        <w:t xml:space="preserve"> </w:t>
      </w:r>
      <w:r w:rsidR="00E520B3">
        <w:rPr>
          <w:rStyle w:val="style31"/>
          <w:rFonts w:ascii="Simplified Arabic" w:hAnsi="Simplified Arabic" w:cs="Simplified Arabic" w:hint="cs"/>
          <w:color w:val="auto"/>
          <w:sz w:val="32"/>
          <w:szCs w:val="32"/>
          <w:rtl/>
          <w:lang w:bidi="ar-DZ"/>
        </w:rPr>
        <w:t xml:space="preserve">موقف </w:t>
      </w:r>
      <w:r w:rsidRPr="008728CB">
        <w:rPr>
          <w:rFonts w:ascii="Simplified Arabic" w:hAnsi="Simplified Arabic" w:cs="Simplified Arabic"/>
          <w:b/>
          <w:bCs/>
          <w:sz w:val="32"/>
          <w:szCs w:val="32"/>
          <w:rtl/>
          <w:lang w:bidi="ar-DZ"/>
        </w:rPr>
        <w:t xml:space="preserve">ابن </w:t>
      </w:r>
      <w:proofErr w:type="spellStart"/>
      <w:r w:rsidRPr="008728CB">
        <w:rPr>
          <w:rFonts w:ascii="Simplified Arabic" w:hAnsi="Simplified Arabic" w:cs="Simplified Arabic"/>
          <w:b/>
          <w:bCs/>
          <w:sz w:val="32"/>
          <w:szCs w:val="32"/>
          <w:rtl/>
          <w:lang w:bidi="ar-DZ"/>
        </w:rPr>
        <w:t>طباطبا</w:t>
      </w:r>
      <w:proofErr w:type="spellEnd"/>
      <w:r w:rsidRPr="008728CB">
        <w:rPr>
          <w:rFonts w:ascii="Simplified Arabic" w:hAnsi="Simplified Arabic" w:cs="Simplified Arabic"/>
          <w:b/>
          <w:bCs/>
          <w:sz w:val="32"/>
          <w:szCs w:val="32"/>
          <w:rtl/>
          <w:lang w:bidi="ar-DZ"/>
        </w:rPr>
        <w:t xml:space="preserve"> العلوي (ت 322 هـ): </w:t>
      </w:r>
    </w:p>
    <w:p w:rsidR="00322C27" w:rsidRPr="008728CB" w:rsidRDefault="00322C27" w:rsidP="00CB1855">
      <w:pPr>
        <w:spacing w:line="360" w:lineRule="auto"/>
        <w:jc w:val="both"/>
        <w:rPr>
          <w:rFonts w:ascii="Simplified Arabic" w:hAnsi="Simplified Arabic" w:cs="Simplified Arabic"/>
          <w:sz w:val="32"/>
          <w:szCs w:val="32"/>
          <w:rtl/>
          <w:lang w:bidi="ar-DZ"/>
        </w:rPr>
      </w:pPr>
      <w:r w:rsidRPr="008728CB">
        <w:rPr>
          <w:rFonts w:ascii="Simplified Arabic" w:hAnsi="Simplified Arabic" w:cs="Simplified Arabic"/>
          <w:sz w:val="32"/>
          <w:szCs w:val="32"/>
          <w:rtl/>
          <w:lang w:bidi="ar-DZ"/>
        </w:rPr>
        <w:t xml:space="preserve">نظر ابن </w:t>
      </w:r>
      <w:proofErr w:type="spellStart"/>
      <w:r w:rsidRPr="008728CB">
        <w:rPr>
          <w:rFonts w:ascii="Simplified Arabic" w:hAnsi="Simplified Arabic" w:cs="Simplified Arabic"/>
          <w:sz w:val="32"/>
          <w:szCs w:val="32"/>
          <w:rtl/>
          <w:lang w:bidi="ar-DZ"/>
        </w:rPr>
        <w:t>طباطبا</w:t>
      </w:r>
      <w:proofErr w:type="spellEnd"/>
      <w:r w:rsidRPr="008728CB">
        <w:rPr>
          <w:rFonts w:ascii="Simplified Arabic" w:hAnsi="Simplified Arabic" w:cs="Simplified Arabic"/>
          <w:sz w:val="32"/>
          <w:szCs w:val="32"/>
          <w:rtl/>
          <w:lang w:bidi="ar-DZ"/>
        </w:rPr>
        <w:t xml:space="preserve"> للشعر نظرة ذوقية حين جعل صحة المعنى والوزن وعذوبة اللفظ عيار الشعر الجيد</w:t>
      </w:r>
      <w:r w:rsidR="00892B72" w:rsidRPr="008728CB">
        <w:rPr>
          <w:rFonts w:ascii="Simplified Arabic" w:hAnsi="Simplified Arabic" w:cs="Simplified Arabic"/>
          <w:sz w:val="32"/>
          <w:szCs w:val="32"/>
          <w:rtl/>
          <w:lang w:bidi="ar-DZ"/>
        </w:rPr>
        <w:t xml:space="preserve">، قال في ذلك: ''هناك أشعار باردة المعنى، أبرزت في أحسن معرض وأبهى كسوة وأرق نسيج''. </w:t>
      </w:r>
      <w:proofErr w:type="gramStart"/>
      <w:r w:rsidR="00892B72" w:rsidRPr="008728CB">
        <w:rPr>
          <w:rFonts w:ascii="Simplified Arabic" w:hAnsi="Simplified Arabic" w:cs="Simplified Arabic"/>
          <w:sz w:val="32"/>
          <w:szCs w:val="32"/>
          <w:rtl/>
          <w:lang w:bidi="ar-DZ"/>
        </w:rPr>
        <w:t>وأما</w:t>
      </w:r>
      <w:proofErr w:type="gramEnd"/>
      <w:r w:rsidR="00892B72" w:rsidRPr="008728CB">
        <w:rPr>
          <w:rFonts w:ascii="Simplified Arabic" w:hAnsi="Simplified Arabic" w:cs="Simplified Arabic"/>
          <w:sz w:val="32"/>
          <w:szCs w:val="32"/>
          <w:rtl/>
          <w:lang w:bidi="ar-DZ"/>
        </w:rPr>
        <w:t xml:space="preserve"> العلاقة بين اللفظ والمعنى فهي كعلاقة الجسد بالروح وفي ذلك يقول: ''والكلام الذي لا معنى له كالجسد الذي لا روح فيه، كما قال بعض الحكماء: الكلام جسد وروح، فجسده النطق وروحه معناه''</w:t>
      </w:r>
    </w:p>
    <w:p w:rsidR="00892B72" w:rsidRPr="008728CB" w:rsidRDefault="00E520B3" w:rsidP="00CB1855">
      <w:pPr>
        <w:pStyle w:val="al"/>
        <w:bidi/>
        <w:spacing w:line="360" w:lineRule="auto"/>
        <w:jc w:val="left"/>
        <w:rPr>
          <w:rStyle w:val="style31"/>
          <w:rFonts w:ascii="Simplified Arabic" w:hAnsi="Simplified Arabic" w:cs="Simplified Arabic"/>
          <w:color w:val="auto"/>
          <w:sz w:val="32"/>
          <w:szCs w:val="32"/>
          <w:rtl/>
        </w:rPr>
      </w:pPr>
      <w:r>
        <w:rPr>
          <w:rStyle w:val="style31"/>
          <w:rFonts w:ascii="Simplified Arabic" w:hAnsi="Simplified Arabic" w:cs="Simplified Arabic"/>
          <w:color w:val="auto"/>
          <w:sz w:val="32"/>
          <w:szCs w:val="32"/>
          <w:rtl/>
        </w:rPr>
        <w:t>4</w:t>
      </w:r>
      <w:r>
        <w:rPr>
          <w:rStyle w:val="style31"/>
          <w:rFonts w:ascii="Simplified Arabic" w:hAnsi="Simplified Arabic" w:cs="Simplified Arabic" w:hint="cs"/>
          <w:color w:val="auto"/>
          <w:sz w:val="32"/>
          <w:szCs w:val="32"/>
          <w:rtl/>
        </w:rPr>
        <w:t>/ موقف</w:t>
      </w:r>
      <w:r w:rsidR="00CB1855" w:rsidRPr="008728CB">
        <w:rPr>
          <w:rStyle w:val="style31"/>
          <w:rFonts w:ascii="Simplified Arabic" w:hAnsi="Simplified Arabic" w:cs="Simplified Arabic"/>
          <w:color w:val="auto"/>
          <w:sz w:val="32"/>
          <w:szCs w:val="32"/>
          <w:rtl/>
        </w:rPr>
        <w:t xml:space="preserve"> قدامة بن جعفر (</w:t>
      </w:r>
      <w:proofErr w:type="spellStart"/>
      <w:r w:rsidR="00CB1855" w:rsidRPr="008728CB">
        <w:rPr>
          <w:rStyle w:val="style31"/>
          <w:rFonts w:ascii="Simplified Arabic" w:hAnsi="Simplified Arabic" w:cs="Simplified Arabic"/>
          <w:color w:val="auto"/>
          <w:sz w:val="32"/>
          <w:szCs w:val="32"/>
          <w:rtl/>
        </w:rPr>
        <w:t>ت337ه</w:t>
      </w:r>
      <w:proofErr w:type="spellEnd"/>
      <w:r w:rsidR="00CB1855" w:rsidRPr="008728CB">
        <w:rPr>
          <w:rStyle w:val="style31"/>
          <w:rFonts w:ascii="Simplified Arabic" w:hAnsi="Simplified Arabic" w:cs="Simplified Arabic"/>
          <w:color w:val="auto"/>
          <w:sz w:val="32"/>
          <w:szCs w:val="32"/>
          <w:rtl/>
        </w:rPr>
        <w:t>):</w:t>
      </w:r>
    </w:p>
    <w:p w:rsidR="00F615EF" w:rsidRPr="008728CB" w:rsidRDefault="00E520B3" w:rsidP="00CD598C">
      <w:pPr>
        <w:pStyle w:val="al"/>
        <w:bidi/>
        <w:spacing w:line="360" w:lineRule="auto"/>
        <w:rPr>
          <w:rStyle w:val="style31"/>
          <w:rFonts w:ascii="Simplified Arabic" w:hAnsi="Simplified Arabic" w:cs="Simplified Arabic"/>
          <w:b w:val="0"/>
          <w:bCs w:val="0"/>
          <w:color w:val="auto"/>
          <w:sz w:val="32"/>
          <w:szCs w:val="32"/>
          <w:rtl/>
        </w:rPr>
      </w:pPr>
      <w:r>
        <w:rPr>
          <w:rStyle w:val="style31"/>
          <w:rFonts w:ascii="Simplified Arabic" w:hAnsi="Simplified Arabic" w:cs="Simplified Arabic" w:hint="cs"/>
          <w:b w:val="0"/>
          <w:bCs w:val="0"/>
          <w:color w:val="auto"/>
          <w:sz w:val="32"/>
          <w:szCs w:val="32"/>
          <w:rtl/>
        </w:rPr>
        <w:t>يظهر تأثر ابن قتيبة بمسألة اللفظ والمعنى في حديثه عن مظاهر الجودة وكذا الرداءة التي قد تصيب الشعر من جانب لفظه أو من جانب معناه، ما يعني أنه نظر نظرة ثنائية للشعر. فق</w:t>
      </w:r>
      <w:r w:rsidR="00CD598C">
        <w:rPr>
          <w:rStyle w:val="style31"/>
          <w:rFonts w:ascii="Simplified Arabic" w:hAnsi="Simplified Arabic" w:cs="Simplified Arabic" w:hint="cs"/>
          <w:b w:val="0"/>
          <w:bCs w:val="0"/>
          <w:color w:val="auto"/>
          <w:sz w:val="32"/>
          <w:szCs w:val="32"/>
          <w:rtl/>
        </w:rPr>
        <w:t>د</w:t>
      </w:r>
      <w:r>
        <w:rPr>
          <w:rStyle w:val="style31"/>
          <w:rFonts w:ascii="Simplified Arabic" w:hAnsi="Simplified Arabic" w:cs="Simplified Arabic" w:hint="cs"/>
          <w:b w:val="0"/>
          <w:bCs w:val="0"/>
          <w:color w:val="auto"/>
          <w:sz w:val="32"/>
          <w:szCs w:val="32"/>
          <w:rtl/>
        </w:rPr>
        <w:t xml:space="preserve"> </w:t>
      </w:r>
      <w:r>
        <w:rPr>
          <w:rStyle w:val="style31"/>
          <w:rFonts w:ascii="Simplified Arabic" w:hAnsi="Simplified Arabic" w:cs="Simplified Arabic"/>
          <w:b w:val="0"/>
          <w:bCs w:val="0"/>
          <w:color w:val="auto"/>
          <w:sz w:val="32"/>
          <w:szCs w:val="32"/>
          <w:rtl/>
        </w:rPr>
        <w:t xml:space="preserve">حدد </w:t>
      </w:r>
      <w:r>
        <w:rPr>
          <w:rStyle w:val="style31"/>
          <w:rFonts w:ascii="Simplified Arabic" w:hAnsi="Simplified Arabic" w:cs="Simplified Arabic" w:hint="cs"/>
          <w:b w:val="0"/>
          <w:bCs w:val="0"/>
          <w:color w:val="auto"/>
          <w:sz w:val="32"/>
          <w:szCs w:val="32"/>
          <w:rtl/>
        </w:rPr>
        <w:t>قدامة</w:t>
      </w:r>
      <w:r w:rsidR="0021378E" w:rsidRPr="008728CB">
        <w:rPr>
          <w:rStyle w:val="style31"/>
          <w:rFonts w:ascii="Simplified Arabic" w:hAnsi="Simplified Arabic" w:cs="Simplified Arabic"/>
          <w:b w:val="0"/>
          <w:bCs w:val="0"/>
          <w:color w:val="auto"/>
          <w:sz w:val="32"/>
          <w:szCs w:val="32"/>
          <w:rtl/>
        </w:rPr>
        <w:t xml:space="preserve"> في كتابه (نقد الشعر) معايير وشروط اللفظ، كما حدد</w:t>
      </w:r>
      <w:r w:rsidR="000C4E8D" w:rsidRPr="008728CB">
        <w:rPr>
          <w:rStyle w:val="style31"/>
          <w:rFonts w:ascii="Simplified Arabic" w:hAnsi="Simplified Arabic" w:cs="Simplified Arabic"/>
          <w:b w:val="0"/>
          <w:bCs w:val="0"/>
          <w:color w:val="auto"/>
          <w:sz w:val="32"/>
          <w:szCs w:val="32"/>
          <w:rtl/>
        </w:rPr>
        <w:t xml:space="preserve"> نعوت المعاني </w:t>
      </w:r>
      <w:r w:rsidR="000C4E8D" w:rsidRPr="008728CB">
        <w:rPr>
          <w:rStyle w:val="style31"/>
          <w:rFonts w:ascii="Simplified Arabic" w:hAnsi="Simplified Arabic" w:cs="Simplified Arabic"/>
          <w:b w:val="0"/>
          <w:bCs w:val="0"/>
          <w:color w:val="auto"/>
          <w:sz w:val="32"/>
          <w:szCs w:val="32"/>
          <w:rtl/>
        </w:rPr>
        <w:lastRenderedPageBreak/>
        <w:t>وعيوبها،</w:t>
      </w:r>
      <w:r w:rsidR="0021378E" w:rsidRPr="008728CB">
        <w:rPr>
          <w:rStyle w:val="style31"/>
          <w:rFonts w:ascii="Simplified Arabic" w:hAnsi="Simplified Arabic" w:cs="Simplified Arabic"/>
          <w:b w:val="0"/>
          <w:bCs w:val="0"/>
          <w:color w:val="auto"/>
          <w:sz w:val="32"/>
          <w:szCs w:val="32"/>
          <w:rtl/>
        </w:rPr>
        <w:t xml:space="preserve"> </w:t>
      </w:r>
      <w:r w:rsidR="000C4E8D" w:rsidRPr="008728CB">
        <w:rPr>
          <w:rStyle w:val="style31"/>
          <w:rFonts w:ascii="Simplified Arabic" w:hAnsi="Simplified Arabic" w:cs="Simplified Arabic"/>
          <w:b w:val="0"/>
          <w:bCs w:val="0"/>
          <w:color w:val="auto"/>
          <w:sz w:val="32"/>
          <w:szCs w:val="32"/>
          <w:rtl/>
        </w:rPr>
        <w:t>و</w:t>
      </w:r>
      <w:r>
        <w:rPr>
          <w:rStyle w:val="style31"/>
          <w:rFonts w:ascii="Simplified Arabic" w:hAnsi="Simplified Arabic" w:cs="Simplified Arabic" w:hint="cs"/>
          <w:b w:val="0"/>
          <w:bCs w:val="0"/>
          <w:color w:val="auto"/>
          <w:sz w:val="32"/>
          <w:szCs w:val="32"/>
          <w:rtl/>
        </w:rPr>
        <w:t xml:space="preserve">ذكر </w:t>
      </w:r>
      <w:r>
        <w:rPr>
          <w:rStyle w:val="style31"/>
          <w:rFonts w:ascii="Simplified Arabic" w:hAnsi="Simplified Arabic" w:cs="Simplified Arabic"/>
          <w:b w:val="0"/>
          <w:bCs w:val="0"/>
          <w:color w:val="auto"/>
          <w:sz w:val="32"/>
          <w:szCs w:val="32"/>
          <w:rtl/>
        </w:rPr>
        <w:t xml:space="preserve">ائتلاف اللفظ مع المعنى. </w:t>
      </w:r>
      <w:r>
        <w:rPr>
          <w:rStyle w:val="style31"/>
          <w:rFonts w:ascii="Simplified Arabic" w:hAnsi="Simplified Arabic" w:cs="Simplified Arabic" w:hint="cs"/>
          <w:b w:val="0"/>
          <w:bCs w:val="0"/>
          <w:color w:val="auto"/>
          <w:sz w:val="32"/>
          <w:szCs w:val="32"/>
          <w:rtl/>
        </w:rPr>
        <w:t>و</w:t>
      </w:r>
      <w:r w:rsidR="000C4E8D" w:rsidRPr="008728CB">
        <w:rPr>
          <w:rStyle w:val="style31"/>
          <w:rFonts w:ascii="Simplified Arabic" w:hAnsi="Simplified Arabic" w:cs="Simplified Arabic"/>
          <w:b w:val="0"/>
          <w:bCs w:val="0"/>
          <w:color w:val="auto"/>
          <w:sz w:val="32"/>
          <w:szCs w:val="32"/>
          <w:rtl/>
        </w:rPr>
        <w:t>من عيوب</w:t>
      </w:r>
      <w:r>
        <w:rPr>
          <w:rStyle w:val="style31"/>
          <w:rFonts w:ascii="Simplified Arabic" w:hAnsi="Simplified Arabic" w:cs="Simplified Arabic"/>
          <w:b w:val="0"/>
          <w:bCs w:val="0"/>
          <w:color w:val="auto"/>
          <w:sz w:val="32"/>
          <w:szCs w:val="32"/>
          <w:rtl/>
        </w:rPr>
        <w:t xml:space="preserve"> اللفظ التي ذكرها</w:t>
      </w:r>
      <w:r w:rsidR="000C4E8D" w:rsidRPr="008728CB">
        <w:rPr>
          <w:rStyle w:val="style31"/>
          <w:rFonts w:ascii="Simplified Arabic" w:hAnsi="Simplified Arabic" w:cs="Simplified Arabic"/>
          <w:b w:val="0"/>
          <w:bCs w:val="0"/>
          <w:color w:val="auto"/>
          <w:sz w:val="32"/>
          <w:szCs w:val="32"/>
          <w:rtl/>
        </w:rPr>
        <w:t>: ''أن يكون ملحونا وجاريا على غير سبيل الإعراب واللغة، وأن يرتكب الشاعر فيه ما ليس يستعمل ولا يتكلم به إلا شاذا وذلك هو الحوشي الذي مدح عمر ابن الخطاب زهيرا بمجانبته له وتنكبه إياه فقال: كان لا يتبع  حوشي الكلام''.</w:t>
      </w:r>
    </w:p>
    <w:p w:rsidR="00F615EF" w:rsidRPr="008728CB" w:rsidRDefault="00F615EF" w:rsidP="00F615EF">
      <w:pPr>
        <w:pStyle w:val="al"/>
        <w:bidi/>
        <w:spacing w:line="360" w:lineRule="auto"/>
        <w:jc w:val="left"/>
        <w:rPr>
          <w:rStyle w:val="style31"/>
          <w:rFonts w:ascii="Simplified Arabic" w:hAnsi="Simplified Arabic" w:cs="Simplified Arabic"/>
          <w:b w:val="0"/>
          <w:bCs w:val="0"/>
          <w:color w:val="auto"/>
          <w:sz w:val="32"/>
          <w:szCs w:val="32"/>
          <w:rtl/>
        </w:rPr>
      </w:pPr>
      <w:r w:rsidRPr="008728CB">
        <w:rPr>
          <w:rStyle w:val="style31"/>
          <w:rFonts w:ascii="Simplified Arabic" w:hAnsi="Simplified Arabic" w:cs="Simplified Arabic"/>
          <w:b w:val="0"/>
          <w:bCs w:val="0"/>
          <w:color w:val="auto"/>
          <w:sz w:val="32"/>
          <w:szCs w:val="32"/>
          <w:rtl/>
        </w:rPr>
        <w:t>وعن ائتلاف اللفظ والمعنى استخلص قدامة أنواعا منه هي:</w:t>
      </w:r>
    </w:p>
    <w:p w:rsidR="00F615EF" w:rsidRPr="008728CB" w:rsidRDefault="00F615EF" w:rsidP="00F615EF">
      <w:pPr>
        <w:pStyle w:val="al"/>
        <w:bidi/>
        <w:spacing w:line="360" w:lineRule="auto"/>
        <w:jc w:val="left"/>
        <w:rPr>
          <w:rStyle w:val="style31"/>
          <w:rFonts w:ascii="Simplified Arabic" w:hAnsi="Simplified Arabic" w:cs="Simplified Arabic"/>
          <w:b w:val="0"/>
          <w:bCs w:val="0"/>
          <w:color w:val="auto"/>
          <w:sz w:val="32"/>
          <w:szCs w:val="32"/>
          <w:rtl/>
        </w:rPr>
      </w:pPr>
      <w:proofErr w:type="gramStart"/>
      <w:r w:rsidRPr="008728CB">
        <w:rPr>
          <w:rStyle w:val="style31"/>
          <w:rFonts w:ascii="Simplified Arabic" w:hAnsi="Simplified Arabic" w:cs="Simplified Arabic"/>
          <w:color w:val="auto"/>
          <w:sz w:val="32"/>
          <w:szCs w:val="32"/>
          <w:u w:val="single"/>
          <w:rtl/>
        </w:rPr>
        <w:t>المساواة</w:t>
      </w:r>
      <w:proofErr w:type="gramEnd"/>
      <w:r w:rsidRPr="008728CB">
        <w:rPr>
          <w:rStyle w:val="style31"/>
          <w:rFonts w:ascii="Simplified Arabic" w:hAnsi="Simplified Arabic" w:cs="Simplified Arabic"/>
          <w:color w:val="auto"/>
          <w:sz w:val="32"/>
          <w:szCs w:val="32"/>
          <w:u w:val="single"/>
          <w:rtl/>
        </w:rPr>
        <w:t>:</w:t>
      </w:r>
      <w:r w:rsidRPr="008728CB">
        <w:rPr>
          <w:rStyle w:val="style31"/>
          <w:rFonts w:ascii="Simplified Arabic" w:hAnsi="Simplified Arabic" w:cs="Simplified Arabic"/>
          <w:b w:val="0"/>
          <w:bCs w:val="0"/>
          <w:color w:val="auto"/>
          <w:sz w:val="32"/>
          <w:szCs w:val="32"/>
          <w:rtl/>
        </w:rPr>
        <w:t xml:space="preserve"> وهو أن يكون اللفظ مساويا للمعنى، فلا يزيد عنه ولا ينقص.</w:t>
      </w:r>
    </w:p>
    <w:p w:rsidR="00F615EF" w:rsidRPr="008728CB" w:rsidRDefault="00F615EF" w:rsidP="00F615EF">
      <w:pPr>
        <w:pStyle w:val="al"/>
        <w:bidi/>
        <w:spacing w:line="360" w:lineRule="auto"/>
        <w:jc w:val="left"/>
        <w:rPr>
          <w:rStyle w:val="style31"/>
          <w:rFonts w:ascii="Simplified Arabic" w:hAnsi="Simplified Arabic" w:cs="Simplified Arabic"/>
          <w:b w:val="0"/>
          <w:bCs w:val="0"/>
          <w:color w:val="auto"/>
          <w:sz w:val="32"/>
          <w:szCs w:val="32"/>
          <w:rtl/>
        </w:rPr>
      </w:pPr>
      <w:r w:rsidRPr="008728CB">
        <w:rPr>
          <w:rStyle w:val="style31"/>
          <w:rFonts w:ascii="Simplified Arabic" w:hAnsi="Simplified Arabic" w:cs="Simplified Arabic"/>
          <w:color w:val="auto"/>
          <w:sz w:val="32"/>
          <w:szCs w:val="32"/>
          <w:u w:val="single"/>
          <w:rtl/>
        </w:rPr>
        <w:t>الإشارة:</w:t>
      </w:r>
      <w:r w:rsidRPr="008728CB">
        <w:rPr>
          <w:rStyle w:val="style31"/>
          <w:rFonts w:ascii="Simplified Arabic" w:hAnsi="Simplified Arabic" w:cs="Simplified Arabic"/>
          <w:b w:val="0"/>
          <w:bCs w:val="0"/>
          <w:color w:val="auto"/>
          <w:sz w:val="32"/>
          <w:szCs w:val="32"/>
          <w:rtl/>
        </w:rPr>
        <w:t xml:space="preserve"> وهو أن يشتمل اللفظ القليل على المعنى الكثير بالإيماء </w:t>
      </w:r>
      <w:proofErr w:type="gramStart"/>
      <w:r w:rsidRPr="008728CB">
        <w:rPr>
          <w:rStyle w:val="style31"/>
          <w:rFonts w:ascii="Simplified Arabic" w:hAnsi="Simplified Arabic" w:cs="Simplified Arabic"/>
          <w:b w:val="0"/>
          <w:bCs w:val="0"/>
          <w:color w:val="auto"/>
          <w:sz w:val="32"/>
          <w:szCs w:val="32"/>
          <w:rtl/>
        </w:rPr>
        <w:t>إليها</w:t>
      </w:r>
      <w:proofErr w:type="gramEnd"/>
      <w:r w:rsidRPr="008728CB">
        <w:rPr>
          <w:rStyle w:val="style31"/>
          <w:rFonts w:ascii="Simplified Arabic" w:hAnsi="Simplified Arabic" w:cs="Simplified Arabic"/>
          <w:b w:val="0"/>
          <w:bCs w:val="0"/>
          <w:color w:val="auto"/>
          <w:sz w:val="32"/>
          <w:szCs w:val="32"/>
          <w:rtl/>
        </w:rPr>
        <w:t xml:space="preserve"> أو التلميح.</w:t>
      </w:r>
    </w:p>
    <w:p w:rsidR="00F615EF" w:rsidRPr="008728CB" w:rsidRDefault="00CD598C" w:rsidP="00F615EF">
      <w:pPr>
        <w:pStyle w:val="al"/>
        <w:bidi/>
        <w:spacing w:line="360" w:lineRule="auto"/>
        <w:jc w:val="left"/>
        <w:rPr>
          <w:rStyle w:val="style31"/>
          <w:rFonts w:ascii="Simplified Arabic" w:hAnsi="Simplified Arabic" w:cs="Simplified Arabic"/>
          <w:b w:val="0"/>
          <w:bCs w:val="0"/>
          <w:color w:val="auto"/>
          <w:sz w:val="32"/>
          <w:szCs w:val="32"/>
          <w:rtl/>
        </w:rPr>
      </w:pPr>
      <w:proofErr w:type="spellStart"/>
      <w:proofErr w:type="gramStart"/>
      <w:r>
        <w:rPr>
          <w:rStyle w:val="style31"/>
          <w:rFonts w:ascii="Simplified Arabic" w:hAnsi="Simplified Arabic" w:cs="Simplified Arabic"/>
          <w:color w:val="auto"/>
          <w:sz w:val="32"/>
          <w:szCs w:val="32"/>
          <w:u w:val="single"/>
          <w:rtl/>
        </w:rPr>
        <w:t>ال</w:t>
      </w:r>
      <w:proofErr w:type="spellEnd"/>
      <w:r>
        <w:rPr>
          <w:rStyle w:val="style31"/>
          <w:rFonts w:ascii="Simplified Arabic" w:hAnsi="Simplified Arabic" w:cs="Simplified Arabic" w:hint="cs"/>
          <w:color w:val="auto"/>
          <w:sz w:val="32"/>
          <w:szCs w:val="32"/>
          <w:u w:val="single"/>
          <w:rtl/>
          <w:lang w:bidi="ar-DZ"/>
        </w:rPr>
        <w:t>إ</w:t>
      </w:r>
      <w:r w:rsidR="00F615EF" w:rsidRPr="008728CB">
        <w:rPr>
          <w:rStyle w:val="style31"/>
          <w:rFonts w:ascii="Simplified Arabic" w:hAnsi="Simplified Arabic" w:cs="Simplified Arabic"/>
          <w:color w:val="auto"/>
          <w:sz w:val="32"/>
          <w:szCs w:val="32"/>
          <w:u w:val="single"/>
          <w:rtl/>
        </w:rPr>
        <w:t>رداف</w:t>
      </w:r>
      <w:proofErr w:type="gramEnd"/>
      <w:r w:rsidR="00F615EF" w:rsidRPr="008728CB">
        <w:rPr>
          <w:rStyle w:val="style31"/>
          <w:rFonts w:ascii="Simplified Arabic" w:hAnsi="Simplified Arabic" w:cs="Simplified Arabic"/>
          <w:color w:val="auto"/>
          <w:sz w:val="32"/>
          <w:szCs w:val="32"/>
          <w:u w:val="single"/>
          <w:rtl/>
        </w:rPr>
        <w:t>:</w:t>
      </w:r>
      <w:r w:rsidR="008728CB" w:rsidRPr="008728CB">
        <w:rPr>
          <w:rStyle w:val="style31"/>
          <w:rFonts w:ascii="Simplified Arabic" w:hAnsi="Simplified Arabic" w:cs="Simplified Arabic"/>
          <w:b w:val="0"/>
          <w:bCs w:val="0"/>
          <w:color w:val="auto"/>
          <w:sz w:val="32"/>
          <w:szCs w:val="32"/>
          <w:rtl/>
        </w:rPr>
        <w:t xml:space="preserve"> وهو أ</w:t>
      </w:r>
      <w:r w:rsidR="00F615EF" w:rsidRPr="008728CB">
        <w:rPr>
          <w:rStyle w:val="style31"/>
          <w:rFonts w:ascii="Simplified Arabic" w:hAnsi="Simplified Arabic" w:cs="Simplified Arabic"/>
          <w:b w:val="0"/>
          <w:bCs w:val="0"/>
          <w:color w:val="auto"/>
          <w:sz w:val="32"/>
          <w:szCs w:val="32"/>
          <w:rtl/>
        </w:rPr>
        <w:t>ن يأتي الشعار للدلالة على معنى من المعنى بلفظ دال على معنى هو ردفه وتابع له.</w:t>
      </w:r>
    </w:p>
    <w:p w:rsidR="00B03DDD" w:rsidRPr="002E79EE" w:rsidRDefault="00F615EF" w:rsidP="00EE219B">
      <w:pPr>
        <w:pStyle w:val="al"/>
        <w:bidi/>
        <w:spacing w:line="360" w:lineRule="auto"/>
        <w:jc w:val="left"/>
        <w:rPr>
          <w:rFonts w:ascii="Simplified Arabic" w:hAnsi="Simplified Arabic" w:cs="Simplified Arabic"/>
          <w:sz w:val="32"/>
          <w:szCs w:val="32"/>
          <w:rtl/>
        </w:rPr>
      </w:pPr>
      <w:r w:rsidRPr="008728CB">
        <w:rPr>
          <w:rStyle w:val="style31"/>
          <w:rFonts w:ascii="Simplified Arabic" w:hAnsi="Simplified Arabic" w:cs="Simplified Arabic"/>
          <w:color w:val="auto"/>
          <w:sz w:val="32"/>
          <w:szCs w:val="32"/>
          <w:u w:val="single"/>
          <w:rtl/>
        </w:rPr>
        <w:t>التمثيل:</w:t>
      </w:r>
      <w:r w:rsidRPr="008728CB">
        <w:rPr>
          <w:rStyle w:val="style31"/>
          <w:rFonts w:ascii="Simplified Arabic" w:hAnsi="Simplified Arabic" w:cs="Simplified Arabic"/>
          <w:b w:val="0"/>
          <w:bCs w:val="0"/>
          <w:color w:val="auto"/>
          <w:sz w:val="32"/>
          <w:szCs w:val="32"/>
          <w:rtl/>
        </w:rPr>
        <w:t xml:space="preserve"> </w:t>
      </w:r>
      <w:r w:rsidR="008728CB" w:rsidRPr="008728CB">
        <w:rPr>
          <w:rStyle w:val="style31"/>
          <w:rFonts w:ascii="Simplified Arabic" w:hAnsi="Simplified Arabic" w:cs="Simplified Arabic"/>
          <w:b w:val="0"/>
          <w:bCs w:val="0"/>
          <w:color w:val="auto"/>
          <w:sz w:val="32"/>
          <w:szCs w:val="32"/>
          <w:rtl/>
        </w:rPr>
        <w:t xml:space="preserve">وهو أن يريد الشاعر إشارة إلى معنى، فيضع كلاما دالا على معنى آخر، وهذا المعنى والكلام ينبئان عما أراد الشاعر الإشارة له. </w:t>
      </w:r>
      <w:r w:rsidRPr="008728CB">
        <w:rPr>
          <w:rStyle w:val="style31"/>
          <w:rFonts w:ascii="Simplified Arabic" w:hAnsi="Simplified Arabic" w:cs="Simplified Arabic"/>
          <w:b w:val="0"/>
          <w:bCs w:val="0"/>
          <w:color w:val="auto"/>
          <w:sz w:val="32"/>
          <w:szCs w:val="32"/>
          <w:rtl/>
        </w:rPr>
        <w:t xml:space="preserve"> </w:t>
      </w:r>
      <w:r w:rsidR="00CB1855" w:rsidRPr="008728CB">
        <w:rPr>
          <w:rFonts w:ascii="Simplified Arabic" w:hAnsi="Simplified Arabic" w:cs="Simplified Arabic"/>
          <w:sz w:val="32"/>
          <w:szCs w:val="32"/>
          <w:rtl/>
        </w:rPr>
        <w:br/>
      </w:r>
      <w:bookmarkStart w:id="0" w:name="_GoBack"/>
      <w:bookmarkEnd w:id="0"/>
    </w:p>
    <w:p w:rsidR="00B03DDD" w:rsidRPr="002E79EE" w:rsidRDefault="00B03DDD" w:rsidP="00B03DDD">
      <w:pPr>
        <w:spacing w:line="360" w:lineRule="auto"/>
        <w:jc w:val="both"/>
        <w:rPr>
          <w:rFonts w:ascii="Simplified Arabic" w:hAnsi="Simplified Arabic" w:cs="Simplified Arabic"/>
          <w:sz w:val="32"/>
          <w:szCs w:val="32"/>
          <w:rtl/>
        </w:rPr>
      </w:pPr>
    </w:p>
    <w:p w:rsidR="00E520B3" w:rsidRPr="00E520B3" w:rsidRDefault="00E520B3" w:rsidP="00E520B3">
      <w:pPr>
        <w:pStyle w:val="al"/>
        <w:bidi/>
        <w:spacing w:line="360" w:lineRule="auto"/>
        <w:jc w:val="left"/>
        <w:rPr>
          <w:rFonts w:ascii="Simplified Arabic" w:hAnsi="Simplified Arabic" w:cs="Simplified Arabic"/>
          <w:sz w:val="32"/>
          <w:szCs w:val="32"/>
          <w:rtl/>
        </w:rPr>
      </w:pPr>
    </w:p>
    <w:sectPr w:rsidR="00E520B3" w:rsidRPr="00E520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0D7" w:rsidRDefault="005F50D7" w:rsidP="005F50D7">
      <w:r>
        <w:separator/>
      </w:r>
    </w:p>
  </w:endnote>
  <w:endnote w:type="continuationSeparator" w:id="0">
    <w:p w:rsidR="005F50D7" w:rsidRDefault="005F50D7" w:rsidP="005F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0D7" w:rsidRDefault="005F50D7" w:rsidP="005F50D7">
      <w:r>
        <w:separator/>
      </w:r>
    </w:p>
  </w:footnote>
  <w:footnote w:type="continuationSeparator" w:id="0">
    <w:p w:rsidR="005F50D7" w:rsidRDefault="005F50D7" w:rsidP="005F5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76"/>
    <w:rsid w:val="000C4E8D"/>
    <w:rsid w:val="0017020E"/>
    <w:rsid w:val="0021378E"/>
    <w:rsid w:val="002C79BC"/>
    <w:rsid w:val="00322C27"/>
    <w:rsid w:val="004B2B72"/>
    <w:rsid w:val="004D64FD"/>
    <w:rsid w:val="005A3C36"/>
    <w:rsid w:val="005F50D7"/>
    <w:rsid w:val="00711A9A"/>
    <w:rsid w:val="00814260"/>
    <w:rsid w:val="008728CB"/>
    <w:rsid w:val="00892B72"/>
    <w:rsid w:val="00B03DDD"/>
    <w:rsid w:val="00B72976"/>
    <w:rsid w:val="00BC0BE8"/>
    <w:rsid w:val="00C12C1E"/>
    <w:rsid w:val="00CB1855"/>
    <w:rsid w:val="00CD598C"/>
    <w:rsid w:val="00DE7A6E"/>
    <w:rsid w:val="00E520B3"/>
    <w:rsid w:val="00E732B3"/>
    <w:rsid w:val="00E754AF"/>
    <w:rsid w:val="00EE219B"/>
    <w:rsid w:val="00F615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2B3"/>
    <w:pPr>
      <w:bidi/>
      <w:spacing w:after="0" w:line="240" w:lineRule="auto"/>
    </w:pPr>
    <w:rPr>
      <w:rFonts w:ascii="Times New Roman" w:eastAsia="Times New Roman" w:hAnsi="Times New Roman" w:cs="Traditional Arabic"/>
      <w:sz w:val="20"/>
      <w:szCs w:val="24"/>
      <w:lang w:val="en-US"/>
    </w:rPr>
  </w:style>
  <w:style w:type="paragraph" w:styleId="Titre5">
    <w:name w:val="heading 5"/>
    <w:basedOn w:val="Normal"/>
    <w:next w:val="Normal"/>
    <w:link w:val="Titre5Car"/>
    <w:semiHidden/>
    <w:unhideWhenUsed/>
    <w:qFormat/>
    <w:rsid w:val="00E732B3"/>
    <w:pPr>
      <w:keepNext/>
      <w:spacing w:before="120"/>
      <w:ind w:left="2880" w:firstLine="720"/>
      <w:jc w:val="lowKashida"/>
      <w:outlineLvl w:val="4"/>
    </w:pPr>
    <w:rPr>
      <w:rFonts w:cs="Andalus"/>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semiHidden/>
    <w:rsid w:val="00E732B3"/>
    <w:rPr>
      <w:rFonts w:ascii="Times New Roman" w:eastAsia="Times New Roman" w:hAnsi="Times New Roman" w:cs="Andalus"/>
      <w:b/>
      <w:bCs/>
      <w:sz w:val="36"/>
      <w:szCs w:val="36"/>
      <w:lang w:val="en-US"/>
    </w:rPr>
  </w:style>
  <w:style w:type="paragraph" w:styleId="NormalWeb">
    <w:name w:val="Normal (Web)"/>
    <w:basedOn w:val="Normal"/>
    <w:uiPriority w:val="99"/>
    <w:unhideWhenUsed/>
    <w:rsid w:val="00E732B3"/>
    <w:pPr>
      <w:bidi w:val="0"/>
      <w:spacing w:before="100" w:beforeAutospacing="1" w:after="100" w:afterAutospacing="1"/>
    </w:pPr>
    <w:rPr>
      <w:rFonts w:cs="Times New Roman"/>
      <w:sz w:val="24"/>
      <w:lang w:val="fr-FR" w:eastAsia="fr-FR"/>
    </w:rPr>
  </w:style>
  <w:style w:type="character" w:styleId="Appelnotedebasdep">
    <w:name w:val="footnote reference"/>
    <w:basedOn w:val="Policepardfaut"/>
    <w:uiPriority w:val="99"/>
    <w:semiHidden/>
    <w:unhideWhenUsed/>
    <w:rsid w:val="00CB1855"/>
    <w:rPr>
      <w:vertAlign w:val="superscript"/>
    </w:rPr>
  </w:style>
  <w:style w:type="paragraph" w:customStyle="1" w:styleId="al">
    <w:name w:val="al"/>
    <w:basedOn w:val="Normal"/>
    <w:rsid w:val="00CB1855"/>
    <w:pPr>
      <w:bidi w:val="0"/>
      <w:spacing w:before="100" w:beforeAutospacing="1" w:after="100" w:afterAutospacing="1"/>
      <w:jc w:val="both"/>
    </w:pPr>
    <w:rPr>
      <w:rFonts w:cs="Times New Roman"/>
      <w:sz w:val="24"/>
    </w:rPr>
  </w:style>
  <w:style w:type="character" w:customStyle="1" w:styleId="style31">
    <w:name w:val="style31"/>
    <w:basedOn w:val="Policepardfaut"/>
    <w:rsid w:val="00CB1855"/>
    <w:rPr>
      <w:b/>
      <w:bCs/>
      <w:color w:val="990000"/>
    </w:rPr>
  </w:style>
  <w:style w:type="paragraph" w:styleId="Notedebasdepage">
    <w:name w:val="footnote text"/>
    <w:basedOn w:val="Normal"/>
    <w:link w:val="NotedebasdepageCar"/>
    <w:uiPriority w:val="99"/>
    <w:unhideWhenUsed/>
    <w:rsid w:val="005F50D7"/>
    <w:pPr>
      <w:jc w:val="both"/>
    </w:pPr>
    <w:rPr>
      <w:rFonts w:ascii="Simplified Arabic" w:eastAsiaTheme="minorHAnsi" w:hAnsi="Simplified Arabic" w:cs="Simplified Arabic"/>
      <w:szCs w:val="20"/>
      <w:lang w:val="fr-FR" w:bidi="ar-DZ"/>
    </w:rPr>
  </w:style>
  <w:style w:type="character" w:customStyle="1" w:styleId="NotedebasdepageCar">
    <w:name w:val="Note de bas de page Car"/>
    <w:basedOn w:val="Policepardfaut"/>
    <w:link w:val="Notedebasdepage"/>
    <w:uiPriority w:val="99"/>
    <w:rsid w:val="005F50D7"/>
    <w:rPr>
      <w:rFonts w:ascii="Simplified Arabic" w:hAnsi="Simplified Arabic" w:cs="Simplified Arabic"/>
      <w:sz w:val="20"/>
      <w:szCs w:val="20"/>
      <w:lang w:bidi="ar-DZ"/>
    </w:rPr>
  </w:style>
  <w:style w:type="character" w:customStyle="1" w:styleId="apple-style-span">
    <w:name w:val="apple-style-span"/>
    <w:basedOn w:val="Policepardfaut"/>
    <w:rsid w:val="005F50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2B3"/>
    <w:pPr>
      <w:bidi/>
      <w:spacing w:after="0" w:line="240" w:lineRule="auto"/>
    </w:pPr>
    <w:rPr>
      <w:rFonts w:ascii="Times New Roman" w:eastAsia="Times New Roman" w:hAnsi="Times New Roman" w:cs="Traditional Arabic"/>
      <w:sz w:val="20"/>
      <w:szCs w:val="24"/>
      <w:lang w:val="en-US"/>
    </w:rPr>
  </w:style>
  <w:style w:type="paragraph" w:styleId="Titre5">
    <w:name w:val="heading 5"/>
    <w:basedOn w:val="Normal"/>
    <w:next w:val="Normal"/>
    <w:link w:val="Titre5Car"/>
    <w:semiHidden/>
    <w:unhideWhenUsed/>
    <w:qFormat/>
    <w:rsid w:val="00E732B3"/>
    <w:pPr>
      <w:keepNext/>
      <w:spacing w:before="120"/>
      <w:ind w:left="2880" w:firstLine="720"/>
      <w:jc w:val="lowKashida"/>
      <w:outlineLvl w:val="4"/>
    </w:pPr>
    <w:rPr>
      <w:rFonts w:cs="Andalus"/>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semiHidden/>
    <w:rsid w:val="00E732B3"/>
    <w:rPr>
      <w:rFonts w:ascii="Times New Roman" w:eastAsia="Times New Roman" w:hAnsi="Times New Roman" w:cs="Andalus"/>
      <w:b/>
      <w:bCs/>
      <w:sz w:val="36"/>
      <w:szCs w:val="36"/>
      <w:lang w:val="en-US"/>
    </w:rPr>
  </w:style>
  <w:style w:type="paragraph" w:styleId="NormalWeb">
    <w:name w:val="Normal (Web)"/>
    <w:basedOn w:val="Normal"/>
    <w:uiPriority w:val="99"/>
    <w:unhideWhenUsed/>
    <w:rsid w:val="00E732B3"/>
    <w:pPr>
      <w:bidi w:val="0"/>
      <w:spacing w:before="100" w:beforeAutospacing="1" w:after="100" w:afterAutospacing="1"/>
    </w:pPr>
    <w:rPr>
      <w:rFonts w:cs="Times New Roman"/>
      <w:sz w:val="24"/>
      <w:lang w:val="fr-FR" w:eastAsia="fr-FR"/>
    </w:rPr>
  </w:style>
  <w:style w:type="character" w:styleId="Appelnotedebasdep">
    <w:name w:val="footnote reference"/>
    <w:basedOn w:val="Policepardfaut"/>
    <w:uiPriority w:val="99"/>
    <w:semiHidden/>
    <w:unhideWhenUsed/>
    <w:rsid w:val="00CB1855"/>
    <w:rPr>
      <w:vertAlign w:val="superscript"/>
    </w:rPr>
  </w:style>
  <w:style w:type="paragraph" w:customStyle="1" w:styleId="al">
    <w:name w:val="al"/>
    <w:basedOn w:val="Normal"/>
    <w:rsid w:val="00CB1855"/>
    <w:pPr>
      <w:bidi w:val="0"/>
      <w:spacing w:before="100" w:beforeAutospacing="1" w:after="100" w:afterAutospacing="1"/>
      <w:jc w:val="both"/>
    </w:pPr>
    <w:rPr>
      <w:rFonts w:cs="Times New Roman"/>
      <w:sz w:val="24"/>
    </w:rPr>
  </w:style>
  <w:style w:type="character" w:customStyle="1" w:styleId="style31">
    <w:name w:val="style31"/>
    <w:basedOn w:val="Policepardfaut"/>
    <w:rsid w:val="00CB1855"/>
    <w:rPr>
      <w:b/>
      <w:bCs/>
      <w:color w:val="990000"/>
    </w:rPr>
  </w:style>
  <w:style w:type="paragraph" w:styleId="Notedebasdepage">
    <w:name w:val="footnote text"/>
    <w:basedOn w:val="Normal"/>
    <w:link w:val="NotedebasdepageCar"/>
    <w:uiPriority w:val="99"/>
    <w:unhideWhenUsed/>
    <w:rsid w:val="005F50D7"/>
    <w:pPr>
      <w:jc w:val="both"/>
    </w:pPr>
    <w:rPr>
      <w:rFonts w:ascii="Simplified Arabic" w:eastAsiaTheme="minorHAnsi" w:hAnsi="Simplified Arabic" w:cs="Simplified Arabic"/>
      <w:szCs w:val="20"/>
      <w:lang w:val="fr-FR" w:bidi="ar-DZ"/>
    </w:rPr>
  </w:style>
  <w:style w:type="character" w:customStyle="1" w:styleId="NotedebasdepageCar">
    <w:name w:val="Note de bas de page Car"/>
    <w:basedOn w:val="Policepardfaut"/>
    <w:link w:val="Notedebasdepage"/>
    <w:uiPriority w:val="99"/>
    <w:rsid w:val="005F50D7"/>
    <w:rPr>
      <w:rFonts w:ascii="Simplified Arabic" w:hAnsi="Simplified Arabic" w:cs="Simplified Arabic"/>
      <w:sz w:val="20"/>
      <w:szCs w:val="20"/>
      <w:lang w:bidi="ar-DZ"/>
    </w:rPr>
  </w:style>
  <w:style w:type="character" w:customStyle="1" w:styleId="apple-style-span">
    <w:name w:val="apple-style-span"/>
    <w:basedOn w:val="Policepardfaut"/>
    <w:rsid w:val="005F5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692</Words>
  <Characters>3807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19</cp:revision>
  <dcterms:created xsi:type="dcterms:W3CDTF">2021-01-12T18:49:00Z</dcterms:created>
  <dcterms:modified xsi:type="dcterms:W3CDTF">2021-01-15T09:19:00Z</dcterms:modified>
</cp:coreProperties>
</file>