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612A" w:rsidRPr="00FC612A" w:rsidRDefault="00976462" w:rsidP="00A57257">
      <w:pPr>
        <w:pStyle w:val="NormalWeb"/>
        <w:shd w:val="clear" w:color="auto" w:fill="FFFFFF"/>
        <w:bidi/>
        <w:spacing w:before="0" w:beforeAutospacing="0" w:after="90" w:afterAutospacing="0"/>
        <w:jc w:val="center"/>
        <w:rPr>
          <w:rFonts w:ascii="Simplified Arabic" w:hAnsi="Simplified Arabic" w:cs="Simplified Arabic"/>
          <w:b/>
          <w:bCs/>
          <w:sz w:val="32"/>
          <w:szCs w:val="32"/>
          <w:rtl/>
        </w:rPr>
      </w:pPr>
      <w:r w:rsidRPr="00976462">
        <w:rPr>
          <w:rFonts w:ascii="Simplified Arabic" w:hAnsi="Simplified Arabic" w:cs="Simplified Arabic"/>
          <w:sz w:val="32"/>
          <w:szCs w:val="32"/>
        </w:rPr>
        <w:fldChar w:fldCharType="begin"/>
      </w:r>
      <w:r w:rsidRPr="00976462">
        <w:rPr>
          <w:rFonts w:ascii="Simplified Arabic" w:hAnsi="Simplified Arabic" w:cs="Simplified Arabic"/>
          <w:sz w:val="32"/>
          <w:szCs w:val="32"/>
        </w:rPr>
        <w:instrText xml:space="preserve"> HYPERLINK "https://cte.univ-setif2.dz/moodle/mod/book/view.php?id=22183&amp;chapterid=6018" \o "Précédent : 3. </w:instrText>
      </w:r>
      <w:r w:rsidRPr="00976462">
        <w:rPr>
          <w:rFonts w:ascii="Simplified Arabic" w:hAnsi="Simplified Arabic" w:cs="Simplified Arabic"/>
          <w:sz w:val="32"/>
          <w:szCs w:val="32"/>
          <w:rtl/>
        </w:rPr>
        <w:instrText>الفحولة وفكرة الطبقات</w:instrText>
      </w:r>
      <w:r w:rsidRPr="00976462">
        <w:rPr>
          <w:rFonts w:ascii="Simplified Arabic" w:hAnsi="Simplified Arabic" w:cs="Simplified Arabic"/>
          <w:sz w:val="32"/>
          <w:szCs w:val="32"/>
        </w:rPr>
        <w:instrText xml:space="preserve">" </w:instrText>
      </w:r>
      <w:r w:rsidRPr="00976462">
        <w:rPr>
          <w:rFonts w:ascii="Simplified Arabic" w:hAnsi="Simplified Arabic" w:cs="Simplified Arabic"/>
          <w:sz w:val="32"/>
          <w:szCs w:val="32"/>
        </w:rPr>
        <w:fldChar w:fldCharType="separate"/>
      </w:r>
      <w:r w:rsidRPr="00976462">
        <w:rPr>
          <w:rFonts w:ascii="Simplified Arabic" w:hAnsi="Simplified Arabic" w:cs="Simplified Arabic"/>
          <w:sz w:val="32"/>
          <w:szCs w:val="32"/>
        </w:rPr>
        <w:br/>
      </w:r>
      <w:r w:rsidRPr="00976462">
        <w:rPr>
          <w:rFonts w:ascii="Simplified Arabic" w:hAnsi="Simplified Arabic" w:cs="Simplified Arabic"/>
          <w:sz w:val="32"/>
          <w:szCs w:val="32"/>
        </w:rPr>
        <w:fldChar w:fldCharType="end"/>
      </w:r>
      <w:proofErr w:type="gramStart"/>
      <w:r w:rsidR="00FC612A" w:rsidRPr="00FC612A">
        <w:rPr>
          <w:rFonts w:ascii="Simplified Arabic" w:hAnsi="Simplified Arabic" w:cs="Simplified Arabic"/>
          <w:b/>
          <w:bCs/>
          <w:sz w:val="32"/>
          <w:szCs w:val="32"/>
          <w:rtl/>
        </w:rPr>
        <w:t>المحاضرة</w:t>
      </w:r>
      <w:proofErr w:type="gramEnd"/>
      <w:r w:rsidR="00FC612A" w:rsidRPr="00FC612A">
        <w:rPr>
          <w:rFonts w:ascii="Simplified Arabic" w:hAnsi="Simplified Arabic" w:cs="Simplified Arabic"/>
          <w:b/>
          <w:bCs/>
          <w:sz w:val="32"/>
          <w:szCs w:val="32"/>
          <w:rtl/>
        </w:rPr>
        <w:t xml:space="preserve"> الخامسة</w:t>
      </w:r>
    </w:p>
    <w:p w:rsidR="00FC612A" w:rsidRPr="00FC612A" w:rsidRDefault="00FC612A" w:rsidP="00FC612A">
      <w:pPr>
        <w:pStyle w:val="NormalWeb"/>
        <w:shd w:val="clear" w:color="auto" w:fill="FFFFFF"/>
        <w:bidi/>
        <w:spacing w:before="0" w:beforeAutospacing="0" w:after="90" w:afterAutospacing="0"/>
        <w:rPr>
          <w:rFonts w:ascii="Simplified Arabic" w:hAnsi="Simplified Arabic" w:cs="Simplified Arabic"/>
          <w:sz w:val="32"/>
          <w:szCs w:val="32"/>
          <w:rtl/>
        </w:rPr>
      </w:pPr>
      <w:r w:rsidRPr="00FC612A">
        <w:rPr>
          <w:rFonts w:ascii="Simplified Arabic" w:hAnsi="Simplified Arabic" w:cs="Simplified Arabic"/>
          <w:sz w:val="32"/>
          <w:szCs w:val="32"/>
          <w:rtl/>
        </w:rPr>
        <w:t xml:space="preserve">قضية الانتحال وتأصيل الشعر (نماذج نصية من المشرق والأندلس </w:t>
      </w:r>
      <w:proofErr w:type="gramStart"/>
      <w:r w:rsidRPr="00FC612A">
        <w:rPr>
          <w:rFonts w:ascii="Simplified Arabic" w:hAnsi="Simplified Arabic" w:cs="Simplified Arabic"/>
          <w:sz w:val="32"/>
          <w:szCs w:val="32"/>
          <w:rtl/>
        </w:rPr>
        <w:t>والمغرب</w:t>
      </w:r>
      <w:proofErr w:type="gramEnd"/>
      <w:r w:rsidRPr="00FC612A">
        <w:rPr>
          <w:rFonts w:ascii="Simplified Arabic" w:hAnsi="Simplified Arabic" w:cs="Simplified Arabic"/>
          <w:sz w:val="32"/>
          <w:szCs w:val="32"/>
          <w:rtl/>
        </w:rPr>
        <w:t>)</w:t>
      </w:r>
    </w:p>
    <w:p w:rsidR="00FC612A" w:rsidRDefault="00FC612A" w:rsidP="00976462">
      <w:pPr>
        <w:shd w:val="clear" w:color="auto" w:fill="FFFFFF"/>
        <w:bidi/>
        <w:spacing w:after="120" w:line="360" w:lineRule="auto"/>
        <w:rPr>
          <w:rFonts w:ascii="Simplified Arabic" w:eastAsia="Times New Roman" w:hAnsi="Simplified Arabic" w:cs="Simplified Arabic"/>
          <w:sz w:val="32"/>
          <w:szCs w:val="32"/>
          <w:lang w:eastAsia="fr-FR"/>
        </w:rPr>
      </w:pPr>
    </w:p>
    <w:p w:rsidR="00976462" w:rsidRPr="00976462" w:rsidRDefault="00976462" w:rsidP="00FC612A">
      <w:pPr>
        <w:shd w:val="clear" w:color="auto" w:fill="FFFFFF"/>
        <w:bidi/>
        <w:spacing w:after="120" w:line="360" w:lineRule="auto"/>
        <w:rPr>
          <w:rFonts w:ascii="Simplified Arabic" w:eastAsia="Times New Roman" w:hAnsi="Simplified Arabic" w:cs="Simplified Arabic"/>
          <w:b/>
          <w:bCs/>
          <w:sz w:val="32"/>
          <w:szCs w:val="32"/>
          <w:lang w:eastAsia="fr-FR"/>
        </w:rPr>
      </w:pPr>
      <w:r w:rsidRPr="00976462">
        <w:rPr>
          <w:rFonts w:ascii="Simplified Arabic" w:eastAsia="Times New Roman" w:hAnsi="Simplified Arabic" w:cs="Simplified Arabic" w:hint="cs"/>
          <w:b/>
          <w:bCs/>
          <w:sz w:val="32"/>
          <w:szCs w:val="32"/>
          <w:rtl/>
          <w:lang w:eastAsia="fr-FR"/>
        </w:rPr>
        <w:t>تمهيد:</w:t>
      </w:r>
    </w:p>
    <w:p w:rsidR="00976462" w:rsidRPr="00976462" w:rsidRDefault="00976462" w:rsidP="00713F20">
      <w:pPr>
        <w:shd w:val="clear" w:color="auto" w:fill="FFFFFF"/>
        <w:bidi/>
        <w:spacing w:after="100" w:afterAutospacing="1" w:line="360" w:lineRule="auto"/>
        <w:jc w:val="both"/>
        <w:rPr>
          <w:rFonts w:ascii="Simplified Arabic" w:eastAsia="Times New Roman" w:hAnsi="Simplified Arabic" w:cs="Simplified Arabic"/>
          <w:sz w:val="32"/>
          <w:szCs w:val="32"/>
          <w:rtl/>
          <w:lang w:eastAsia="fr-FR"/>
        </w:rPr>
      </w:pPr>
      <w:proofErr w:type="gramStart"/>
      <w:r w:rsidRPr="00976462">
        <w:rPr>
          <w:rFonts w:ascii="Simplified Arabic" w:eastAsia="Times New Roman" w:hAnsi="Simplified Arabic" w:cs="Simplified Arabic"/>
          <w:sz w:val="32"/>
          <w:szCs w:val="32"/>
          <w:rtl/>
          <w:lang w:eastAsia="fr-FR"/>
        </w:rPr>
        <w:t>شغلت</w:t>
      </w:r>
      <w:proofErr w:type="gramEnd"/>
      <w:r w:rsidRPr="00976462">
        <w:rPr>
          <w:rFonts w:ascii="Simplified Arabic" w:eastAsia="Times New Roman" w:hAnsi="Simplified Arabic" w:cs="Simplified Arabic"/>
          <w:sz w:val="32"/>
          <w:szCs w:val="32"/>
          <w:rtl/>
          <w:lang w:eastAsia="fr-FR"/>
        </w:rPr>
        <w:t xml:space="preserve"> قضية الانتحال في الشعر العربي نقادنا القدامى واحتلت حيزا كبيرا،</w:t>
      </w:r>
      <w:r w:rsidR="00DE2431">
        <w:rPr>
          <w:rFonts w:ascii="Simplified Arabic" w:eastAsia="Times New Roman" w:hAnsi="Simplified Arabic" w:cs="Simplified Arabic"/>
          <w:sz w:val="32"/>
          <w:szCs w:val="32"/>
          <w:rtl/>
          <w:lang w:eastAsia="fr-FR"/>
        </w:rPr>
        <w:t xml:space="preserve"> وأثارت الكثير من الجدل والخلاف</w:t>
      </w:r>
      <w:r w:rsidR="00F55B18">
        <w:rPr>
          <w:rFonts w:ascii="Simplified Arabic" w:eastAsia="Times New Roman" w:hAnsi="Simplified Arabic" w:cs="Simplified Arabic"/>
          <w:sz w:val="32"/>
          <w:szCs w:val="32"/>
          <w:rtl/>
          <w:lang w:eastAsia="fr-FR"/>
        </w:rPr>
        <w:t xml:space="preserve">، ومن النقاد الذين ارتبطت </w:t>
      </w:r>
      <w:r w:rsidR="00F55B18">
        <w:rPr>
          <w:rFonts w:ascii="Simplified Arabic" w:eastAsia="Times New Roman" w:hAnsi="Simplified Arabic" w:cs="Simplified Arabic" w:hint="cs"/>
          <w:sz w:val="32"/>
          <w:szCs w:val="32"/>
          <w:rtl/>
          <w:lang w:eastAsia="fr-FR" w:bidi="ar-DZ"/>
        </w:rPr>
        <w:t>أ</w:t>
      </w:r>
      <w:r w:rsidRPr="00976462">
        <w:rPr>
          <w:rFonts w:ascii="Simplified Arabic" w:eastAsia="Times New Roman" w:hAnsi="Simplified Arabic" w:cs="Simplified Arabic"/>
          <w:sz w:val="32"/>
          <w:szCs w:val="32"/>
          <w:rtl/>
          <w:lang w:eastAsia="fr-FR"/>
        </w:rPr>
        <w:t>سماؤهم بالقضية: ابن سلا</w:t>
      </w:r>
      <w:r w:rsidR="00F55B18">
        <w:rPr>
          <w:rFonts w:ascii="Simplified Arabic" w:eastAsia="Times New Roman" w:hAnsi="Simplified Arabic" w:cs="Simplified Arabic"/>
          <w:sz w:val="32"/>
          <w:szCs w:val="32"/>
          <w:rtl/>
          <w:lang w:eastAsia="fr-FR"/>
        </w:rPr>
        <w:t xml:space="preserve">م في كتابه </w:t>
      </w:r>
      <w:r w:rsidR="00F55B18">
        <w:rPr>
          <w:rFonts w:ascii="Simplified Arabic" w:eastAsia="Times New Roman" w:hAnsi="Simplified Arabic" w:cs="Simplified Arabic" w:hint="cs"/>
          <w:sz w:val="32"/>
          <w:szCs w:val="32"/>
          <w:rtl/>
          <w:lang w:eastAsia="fr-FR"/>
        </w:rPr>
        <w:t>(</w:t>
      </w:r>
      <w:r w:rsidR="00F55B18">
        <w:rPr>
          <w:rFonts w:ascii="Simplified Arabic" w:eastAsia="Times New Roman" w:hAnsi="Simplified Arabic" w:cs="Simplified Arabic"/>
          <w:sz w:val="32"/>
          <w:szCs w:val="32"/>
          <w:rtl/>
          <w:lang w:eastAsia="fr-FR"/>
        </w:rPr>
        <w:t>طبقات فحول الشعراء</w:t>
      </w:r>
      <w:r w:rsidR="00F55B18">
        <w:rPr>
          <w:rFonts w:ascii="Simplified Arabic" w:eastAsia="Times New Roman" w:hAnsi="Simplified Arabic" w:cs="Simplified Arabic" w:hint="cs"/>
          <w:sz w:val="32"/>
          <w:szCs w:val="32"/>
          <w:rtl/>
          <w:lang w:eastAsia="fr-FR"/>
        </w:rPr>
        <w:t>)، الجاحظ في كتابه (الحيوان)، ابن رشيق في كتابه (العمدة).</w:t>
      </w:r>
    </w:p>
    <w:p w:rsidR="00976462" w:rsidRPr="00976462" w:rsidRDefault="00976462" w:rsidP="00713F20">
      <w:pPr>
        <w:shd w:val="clear" w:color="auto" w:fill="FFFFFF"/>
        <w:bidi/>
        <w:spacing w:after="100" w:afterAutospacing="1" w:line="360" w:lineRule="auto"/>
        <w:jc w:val="both"/>
        <w:rPr>
          <w:rFonts w:ascii="Simplified Arabic" w:eastAsia="Times New Roman" w:hAnsi="Simplified Arabic" w:cs="Simplified Arabic"/>
          <w:sz w:val="32"/>
          <w:szCs w:val="32"/>
          <w:rtl/>
          <w:lang w:eastAsia="fr-FR"/>
        </w:rPr>
      </w:pPr>
      <w:r w:rsidRPr="00976462">
        <w:rPr>
          <w:rFonts w:ascii="Simplified Arabic" w:eastAsia="Times New Roman" w:hAnsi="Simplified Arabic" w:cs="Simplified Arabic"/>
          <w:sz w:val="32"/>
          <w:szCs w:val="32"/>
          <w:rtl/>
          <w:lang w:eastAsia="fr-FR"/>
        </w:rPr>
        <w:t>وقد ا</w:t>
      </w:r>
      <w:r w:rsidR="00F55B18">
        <w:rPr>
          <w:rFonts w:ascii="Simplified Arabic" w:eastAsia="Times New Roman" w:hAnsi="Simplified Arabic" w:cs="Simplified Arabic" w:hint="cs"/>
          <w:sz w:val="32"/>
          <w:szCs w:val="32"/>
          <w:rtl/>
          <w:lang w:eastAsia="fr-FR"/>
        </w:rPr>
        <w:t>ر</w:t>
      </w:r>
      <w:r w:rsidRPr="00976462">
        <w:rPr>
          <w:rFonts w:ascii="Simplified Arabic" w:eastAsia="Times New Roman" w:hAnsi="Simplified Arabic" w:cs="Simplified Arabic"/>
          <w:sz w:val="32"/>
          <w:szCs w:val="32"/>
          <w:rtl/>
          <w:lang w:eastAsia="fr-FR"/>
        </w:rPr>
        <w:t xml:space="preserve">تبطت بالشعر الجاهلي لعدة </w:t>
      </w:r>
      <w:r w:rsidRPr="00976462">
        <w:rPr>
          <w:rFonts w:ascii="Simplified Arabic" w:eastAsia="Times New Roman" w:hAnsi="Simplified Arabic" w:cs="Simplified Arabic" w:hint="cs"/>
          <w:sz w:val="32"/>
          <w:szCs w:val="32"/>
          <w:rtl/>
          <w:lang w:eastAsia="fr-FR"/>
        </w:rPr>
        <w:t>أ</w:t>
      </w:r>
      <w:r w:rsidRPr="00976462">
        <w:rPr>
          <w:rFonts w:ascii="Simplified Arabic" w:eastAsia="Times New Roman" w:hAnsi="Simplified Arabic" w:cs="Simplified Arabic"/>
          <w:sz w:val="32"/>
          <w:szCs w:val="32"/>
          <w:rtl/>
          <w:lang w:eastAsia="fr-FR"/>
        </w:rPr>
        <w:t>سباب منها عدم تدوينه في عصره وبقائه مدة طويلة تتداوله الألسنة، ما جعل كثيرا من الدارسين قديما وحديثا يطعنون في نسبه ويثيرون مسألة الشك في صحته، في بعضه أو في كله كما هو الشأن بالنسبة للمستشرقين، كما تسرَّب الشك حتى في وجود بعض الشعراء الجاهليين.</w:t>
      </w:r>
    </w:p>
    <w:p w:rsidR="00976462" w:rsidRPr="00976462" w:rsidRDefault="00976462" w:rsidP="00976462">
      <w:pPr>
        <w:shd w:val="clear" w:color="auto" w:fill="FFFFFF"/>
        <w:bidi/>
        <w:spacing w:after="100" w:afterAutospacing="1" w:line="360" w:lineRule="auto"/>
        <w:rPr>
          <w:rFonts w:ascii="Simplified Arabic" w:eastAsia="Times New Roman" w:hAnsi="Simplified Arabic" w:cs="Simplified Arabic"/>
          <w:b/>
          <w:bCs/>
          <w:sz w:val="32"/>
          <w:szCs w:val="32"/>
          <w:rtl/>
          <w:lang w:eastAsia="fr-FR"/>
        </w:rPr>
      </w:pPr>
      <w:r w:rsidRPr="00976462">
        <w:rPr>
          <w:rFonts w:ascii="Simplified Arabic" w:eastAsia="Times New Roman" w:hAnsi="Simplified Arabic" w:cs="Simplified Arabic"/>
          <w:b/>
          <w:bCs/>
          <w:sz w:val="32"/>
          <w:szCs w:val="32"/>
          <w:rtl/>
          <w:lang w:eastAsia="fr-FR"/>
        </w:rPr>
        <w:t>مفهوم الانتحال في اللغة:</w:t>
      </w:r>
    </w:p>
    <w:p w:rsidR="00976462" w:rsidRPr="00976462" w:rsidRDefault="00976462" w:rsidP="008E4286">
      <w:pPr>
        <w:shd w:val="clear" w:color="auto" w:fill="FFFFFF"/>
        <w:bidi/>
        <w:spacing w:after="100" w:afterAutospacing="1" w:line="360" w:lineRule="auto"/>
        <w:rPr>
          <w:rFonts w:ascii="Simplified Arabic" w:eastAsia="Times New Roman" w:hAnsi="Simplified Arabic" w:cs="Simplified Arabic"/>
          <w:sz w:val="32"/>
          <w:szCs w:val="32"/>
          <w:rtl/>
          <w:lang w:eastAsia="fr-FR"/>
        </w:rPr>
      </w:pPr>
      <w:proofErr w:type="gramStart"/>
      <w:r w:rsidRPr="00976462">
        <w:rPr>
          <w:rFonts w:ascii="Simplified Arabic" w:eastAsia="Times New Roman" w:hAnsi="Simplified Arabic" w:cs="Simplified Arabic"/>
          <w:sz w:val="32"/>
          <w:szCs w:val="32"/>
          <w:rtl/>
          <w:lang w:eastAsia="fr-FR"/>
        </w:rPr>
        <w:t>جاء</w:t>
      </w:r>
      <w:proofErr w:type="gramEnd"/>
      <w:r w:rsidRPr="00976462">
        <w:rPr>
          <w:rFonts w:ascii="Simplified Arabic" w:eastAsia="Times New Roman" w:hAnsi="Simplified Arabic" w:cs="Simplified Arabic"/>
          <w:sz w:val="32"/>
          <w:szCs w:val="32"/>
          <w:rtl/>
          <w:lang w:eastAsia="fr-FR"/>
        </w:rPr>
        <w:t xml:space="preserve"> في لسان العرب لابن </w:t>
      </w:r>
      <w:proofErr w:type="spellStart"/>
      <w:r w:rsidRPr="00976462">
        <w:rPr>
          <w:rFonts w:ascii="Simplified Arabic" w:eastAsia="Times New Roman" w:hAnsi="Simplified Arabic" w:cs="Simplified Arabic"/>
          <w:sz w:val="32"/>
          <w:szCs w:val="32"/>
          <w:rtl/>
          <w:lang w:eastAsia="fr-FR"/>
        </w:rPr>
        <w:t>منظور:َ</w:t>
      </w:r>
      <w:proofErr w:type="spellEnd"/>
      <w:r w:rsidR="008E4286">
        <w:rPr>
          <w:rFonts w:ascii="Simplified Arabic" w:eastAsia="Times New Roman" w:hAnsi="Simplified Arabic" w:cs="Simplified Arabic" w:hint="cs"/>
          <w:sz w:val="32"/>
          <w:szCs w:val="32"/>
          <w:rtl/>
          <w:lang w:eastAsia="fr-FR"/>
        </w:rPr>
        <w:t xml:space="preserve"> </w:t>
      </w:r>
      <w:r w:rsidRPr="00976462">
        <w:rPr>
          <w:rFonts w:ascii="Simplified Arabic" w:eastAsia="Times New Roman" w:hAnsi="Simplified Arabic" w:cs="Simplified Arabic"/>
          <w:sz w:val="32"/>
          <w:szCs w:val="32"/>
          <w:rtl/>
          <w:lang w:eastAsia="fr-FR"/>
        </w:rPr>
        <w:t xml:space="preserve">حِل جسمُه، </w:t>
      </w:r>
      <w:r w:rsidR="00713F20">
        <w:rPr>
          <w:rFonts w:ascii="Simplified Arabic" w:eastAsia="Times New Roman" w:hAnsi="Simplified Arabic" w:cs="Simplified Arabic"/>
          <w:sz w:val="32"/>
          <w:szCs w:val="32"/>
          <w:rtl/>
          <w:lang w:eastAsia="fr-FR"/>
        </w:rPr>
        <w:t>ونَحَل، ينَحَل، وينَحُل نُحولاً</w:t>
      </w:r>
      <w:r w:rsidRPr="00976462">
        <w:rPr>
          <w:rFonts w:ascii="Simplified Arabic" w:eastAsia="Times New Roman" w:hAnsi="Simplified Arabic" w:cs="Simplified Arabic"/>
          <w:sz w:val="32"/>
          <w:szCs w:val="32"/>
          <w:rtl/>
          <w:lang w:eastAsia="fr-FR"/>
        </w:rPr>
        <w:t>،</w:t>
      </w:r>
      <w:r w:rsidR="00713F20">
        <w:rPr>
          <w:rFonts w:ascii="Simplified Arabic" w:eastAsia="Times New Roman" w:hAnsi="Simplified Arabic" w:cs="Simplified Arabic"/>
          <w:sz w:val="32"/>
          <w:szCs w:val="32"/>
          <w:lang w:eastAsia="fr-FR"/>
        </w:rPr>
        <w:t xml:space="preserve"> </w:t>
      </w:r>
      <w:r w:rsidRPr="00976462">
        <w:rPr>
          <w:rFonts w:ascii="Simplified Arabic" w:eastAsia="Times New Roman" w:hAnsi="Simplified Arabic" w:cs="Simplified Arabic"/>
          <w:sz w:val="32"/>
          <w:szCs w:val="32"/>
          <w:rtl/>
          <w:lang w:eastAsia="fr-FR"/>
        </w:rPr>
        <w:t>فهو ناحِل: ذهَب من مرض أَو سفَر والفتح أَفصح.</w:t>
      </w:r>
      <w:r w:rsidRPr="00976462">
        <w:rPr>
          <w:rFonts w:ascii="Simplified Arabic" w:eastAsia="Times New Roman" w:hAnsi="Simplified Arabic" w:cs="Simplified Arabic" w:hint="cs"/>
          <w:sz w:val="32"/>
          <w:szCs w:val="32"/>
          <w:rtl/>
          <w:lang w:eastAsia="fr-FR"/>
        </w:rPr>
        <w:t xml:space="preserve"> </w:t>
      </w:r>
      <w:r w:rsidRPr="00976462">
        <w:rPr>
          <w:rFonts w:ascii="Simplified Arabic" w:eastAsia="Times New Roman" w:hAnsi="Simplified Arabic" w:cs="Simplified Arabic"/>
          <w:sz w:val="32"/>
          <w:szCs w:val="32"/>
          <w:rtl/>
          <w:lang w:eastAsia="fr-FR"/>
        </w:rPr>
        <w:t xml:space="preserve">وانْتَحَل فلانٌ شِعْرَ </w:t>
      </w:r>
      <w:proofErr w:type="gramStart"/>
      <w:r w:rsidRPr="00976462">
        <w:rPr>
          <w:rFonts w:ascii="Simplified Arabic" w:eastAsia="Times New Roman" w:hAnsi="Simplified Arabic" w:cs="Simplified Arabic"/>
          <w:sz w:val="32"/>
          <w:szCs w:val="32"/>
          <w:rtl/>
          <w:lang w:eastAsia="fr-FR"/>
        </w:rPr>
        <w:t>فلانٍ :</w:t>
      </w:r>
      <w:proofErr w:type="gramEnd"/>
      <w:r w:rsidRPr="00976462">
        <w:rPr>
          <w:rFonts w:ascii="Simplified Arabic" w:eastAsia="Times New Roman" w:hAnsi="Simplified Arabic" w:cs="Simplified Arabic"/>
          <w:sz w:val="32"/>
          <w:szCs w:val="32"/>
          <w:rtl/>
          <w:lang w:eastAsia="fr-FR"/>
        </w:rPr>
        <w:t xml:space="preserve"> إِذا ادّعاه أَنه قائلُه، وتَنَحَّلَه ادَّعاه، ونَحَله القولَ ينَحَله نَحْلا : نَسَبه إِليه، ونَحَلْتُه القولَ أَنْحَلُه نَحْلاً بالفتح: إِذا </w:t>
      </w:r>
      <w:r w:rsidRPr="00976462">
        <w:rPr>
          <w:rFonts w:ascii="Simplified Arabic" w:eastAsia="Times New Roman" w:hAnsi="Simplified Arabic" w:cs="Simplified Arabic"/>
          <w:sz w:val="32"/>
          <w:szCs w:val="32"/>
          <w:rtl/>
          <w:lang w:eastAsia="fr-FR"/>
        </w:rPr>
        <w:lastRenderedPageBreak/>
        <w:t xml:space="preserve">أَضَفْت إِليه قولاً قاله غيره، وادّعيتَه عليه. </w:t>
      </w:r>
      <w:proofErr w:type="gramStart"/>
      <w:r w:rsidRPr="00976462">
        <w:rPr>
          <w:rFonts w:ascii="Simplified Arabic" w:eastAsia="Times New Roman" w:hAnsi="Simplified Arabic" w:cs="Simplified Arabic"/>
          <w:sz w:val="32"/>
          <w:szCs w:val="32"/>
          <w:rtl/>
          <w:lang w:eastAsia="fr-FR"/>
        </w:rPr>
        <w:t>ونُحِل</w:t>
      </w:r>
      <w:proofErr w:type="gramEnd"/>
      <w:r w:rsidRPr="00976462">
        <w:rPr>
          <w:rFonts w:ascii="Simplified Arabic" w:eastAsia="Times New Roman" w:hAnsi="Simplified Arabic" w:cs="Simplified Arabic"/>
          <w:sz w:val="32"/>
          <w:szCs w:val="32"/>
          <w:rtl/>
          <w:lang w:eastAsia="fr-FR"/>
        </w:rPr>
        <w:t xml:space="preserve"> الشاعرُ قصيدة إِذا نُسِبَت إِليه، وهي من قِيلِ غيره، قال الأَعشى في الانتحال:</w:t>
      </w:r>
    </w:p>
    <w:p w:rsidR="00976462" w:rsidRPr="00976462" w:rsidRDefault="00976462" w:rsidP="00976462">
      <w:pPr>
        <w:shd w:val="clear" w:color="auto" w:fill="FFFFFF"/>
        <w:bidi/>
        <w:spacing w:after="100" w:afterAutospacing="1" w:line="360" w:lineRule="auto"/>
        <w:jc w:val="center"/>
        <w:rPr>
          <w:rFonts w:ascii="Simplified Arabic" w:eastAsia="Times New Roman" w:hAnsi="Simplified Arabic" w:cs="Simplified Arabic"/>
          <w:sz w:val="32"/>
          <w:szCs w:val="32"/>
          <w:rtl/>
          <w:lang w:eastAsia="fr-FR"/>
        </w:rPr>
      </w:pPr>
      <w:r w:rsidRPr="00976462">
        <w:rPr>
          <w:rFonts w:ascii="Simplified Arabic" w:eastAsia="Times New Roman" w:hAnsi="Simplified Arabic" w:cs="Simplified Arabic"/>
          <w:sz w:val="32"/>
          <w:szCs w:val="32"/>
          <w:rtl/>
          <w:lang w:eastAsia="fr-FR"/>
        </w:rPr>
        <w:t xml:space="preserve">فكيف أنا وانتحال القوا     في بعد المشيب </w:t>
      </w:r>
      <w:proofErr w:type="gramStart"/>
      <w:r w:rsidRPr="00976462">
        <w:rPr>
          <w:rFonts w:ascii="Simplified Arabic" w:eastAsia="Times New Roman" w:hAnsi="Simplified Arabic" w:cs="Simplified Arabic"/>
          <w:sz w:val="32"/>
          <w:szCs w:val="32"/>
          <w:rtl/>
          <w:lang w:eastAsia="fr-FR"/>
        </w:rPr>
        <w:t>كفى</w:t>
      </w:r>
      <w:proofErr w:type="gramEnd"/>
      <w:r w:rsidRPr="00976462">
        <w:rPr>
          <w:rFonts w:ascii="Simplified Arabic" w:eastAsia="Times New Roman" w:hAnsi="Simplified Arabic" w:cs="Simplified Arabic"/>
          <w:sz w:val="32"/>
          <w:szCs w:val="32"/>
          <w:rtl/>
          <w:lang w:eastAsia="fr-FR"/>
        </w:rPr>
        <w:t xml:space="preserve"> ذاك عارا؟</w:t>
      </w:r>
    </w:p>
    <w:p w:rsidR="00976462" w:rsidRPr="00976462" w:rsidRDefault="00976462" w:rsidP="00976462">
      <w:pPr>
        <w:shd w:val="clear" w:color="auto" w:fill="FFFFFF"/>
        <w:bidi/>
        <w:spacing w:after="100" w:afterAutospacing="1" w:line="360" w:lineRule="auto"/>
        <w:rPr>
          <w:rFonts w:ascii="Simplified Arabic" w:eastAsia="Times New Roman" w:hAnsi="Simplified Arabic" w:cs="Simplified Arabic"/>
          <w:sz w:val="32"/>
          <w:szCs w:val="32"/>
          <w:rtl/>
          <w:lang w:eastAsia="fr-FR"/>
        </w:rPr>
      </w:pPr>
      <w:proofErr w:type="gramStart"/>
      <w:r w:rsidRPr="00976462">
        <w:rPr>
          <w:rFonts w:ascii="Simplified Arabic" w:eastAsia="Times New Roman" w:hAnsi="Simplified Arabic" w:cs="Simplified Arabic"/>
          <w:sz w:val="32"/>
          <w:szCs w:val="32"/>
          <w:rtl/>
          <w:lang w:eastAsia="fr-FR"/>
        </w:rPr>
        <w:t>وجاء</w:t>
      </w:r>
      <w:proofErr w:type="gramEnd"/>
      <w:r w:rsidRPr="00976462">
        <w:rPr>
          <w:rFonts w:ascii="Simplified Arabic" w:eastAsia="Times New Roman" w:hAnsi="Simplified Arabic" w:cs="Simplified Arabic"/>
          <w:sz w:val="32"/>
          <w:szCs w:val="32"/>
          <w:rtl/>
          <w:lang w:eastAsia="fr-FR"/>
        </w:rPr>
        <w:t xml:space="preserve"> في معجم مقاييس اللغة لابن فارس:</w:t>
      </w:r>
      <w:r w:rsidRPr="00976462">
        <w:rPr>
          <w:rFonts w:ascii="Simplified Arabic" w:eastAsia="Times New Roman" w:hAnsi="Simplified Arabic" w:cs="Simplified Arabic" w:hint="cs"/>
          <w:sz w:val="32"/>
          <w:szCs w:val="32"/>
          <w:rtl/>
          <w:lang w:eastAsia="fr-FR"/>
        </w:rPr>
        <w:t xml:space="preserve"> </w:t>
      </w:r>
      <w:r w:rsidRPr="00976462">
        <w:rPr>
          <w:rFonts w:ascii="Simplified Arabic" w:eastAsia="Times New Roman" w:hAnsi="Simplified Arabic" w:cs="Simplified Arabic"/>
          <w:sz w:val="32"/>
          <w:szCs w:val="32"/>
          <w:rtl/>
          <w:lang w:eastAsia="fr-FR"/>
        </w:rPr>
        <w:t xml:space="preserve">نَحَلَ: النون والحاء واللام كلماتٌ ثلاث: الأولى تدلُّ على دِقّةٍ وهُزال والأخرى على عطاء،  والثالثة على ادِّعاء. الأولى نَحَل </w:t>
      </w:r>
      <w:proofErr w:type="gramStart"/>
      <w:r w:rsidRPr="00976462">
        <w:rPr>
          <w:rFonts w:ascii="Simplified Arabic" w:eastAsia="Times New Roman" w:hAnsi="Simplified Arabic" w:cs="Simplified Arabic"/>
          <w:sz w:val="32"/>
          <w:szCs w:val="32"/>
          <w:rtl/>
          <w:lang w:eastAsia="fr-FR"/>
        </w:rPr>
        <w:t>جِسُمه</w:t>
      </w:r>
      <w:proofErr w:type="gramEnd"/>
      <w:r w:rsidRPr="00976462">
        <w:rPr>
          <w:rFonts w:ascii="Simplified Arabic" w:eastAsia="Times New Roman" w:hAnsi="Simplified Arabic" w:cs="Simplified Arabic"/>
          <w:sz w:val="32"/>
          <w:szCs w:val="32"/>
          <w:rtl/>
          <w:lang w:eastAsia="fr-FR"/>
        </w:rPr>
        <w:t xml:space="preserve"> نُحولاً فهو </w:t>
      </w:r>
      <w:r w:rsidR="008E4286">
        <w:rPr>
          <w:rFonts w:ascii="Simplified Arabic" w:eastAsia="Times New Roman" w:hAnsi="Simplified Arabic" w:cs="Simplified Arabic"/>
          <w:sz w:val="32"/>
          <w:szCs w:val="32"/>
          <w:rtl/>
          <w:lang w:eastAsia="fr-FR"/>
        </w:rPr>
        <w:t>ناحل، إذا دقَّ، وأنْحلَه الهمُّ</w:t>
      </w:r>
      <w:r w:rsidRPr="00976462">
        <w:rPr>
          <w:rFonts w:ascii="Simplified Arabic" w:eastAsia="Times New Roman" w:hAnsi="Simplified Arabic" w:cs="Simplified Arabic"/>
          <w:sz w:val="32"/>
          <w:szCs w:val="32"/>
          <w:rtl/>
          <w:lang w:eastAsia="fr-FR"/>
        </w:rPr>
        <w:t xml:space="preserve">. والنَّواحل: السُّيوف التي رقت ظباتها من كثرة الضرب بها. والثانية: نحلته كذا، أي أعطيته، والاسم النحل. قال أبو بكر سمي الشيء المعطى النحلان. ويقولون: النحل: أن تعطي شيئا بلا استعواض. </w:t>
      </w:r>
    </w:p>
    <w:p w:rsidR="00976462" w:rsidRPr="00976462" w:rsidRDefault="00976462" w:rsidP="00976462">
      <w:pPr>
        <w:shd w:val="clear" w:color="auto" w:fill="FFFFFF"/>
        <w:bidi/>
        <w:spacing w:after="100" w:afterAutospacing="1" w:line="360" w:lineRule="auto"/>
        <w:rPr>
          <w:rFonts w:ascii="Simplified Arabic" w:eastAsia="Times New Roman" w:hAnsi="Simplified Arabic" w:cs="Simplified Arabic"/>
          <w:b/>
          <w:bCs/>
          <w:sz w:val="32"/>
          <w:szCs w:val="32"/>
          <w:rtl/>
          <w:lang w:eastAsia="fr-FR"/>
        </w:rPr>
      </w:pPr>
      <w:r w:rsidRPr="00976462">
        <w:rPr>
          <w:rFonts w:ascii="Simplified Arabic" w:eastAsia="Times New Roman" w:hAnsi="Simplified Arabic" w:cs="Simplified Arabic"/>
          <w:b/>
          <w:bCs/>
          <w:sz w:val="32"/>
          <w:szCs w:val="32"/>
          <w:rtl/>
          <w:lang w:eastAsia="fr-FR"/>
        </w:rPr>
        <w:t>الانتحال في الاصطلاح:</w:t>
      </w:r>
    </w:p>
    <w:p w:rsidR="00976462" w:rsidRPr="00976462" w:rsidRDefault="00976462" w:rsidP="00976462">
      <w:pPr>
        <w:shd w:val="clear" w:color="auto" w:fill="FFFFFF"/>
        <w:bidi/>
        <w:spacing w:after="100" w:afterAutospacing="1" w:line="360" w:lineRule="auto"/>
        <w:rPr>
          <w:rFonts w:ascii="Simplified Arabic" w:eastAsia="Times New Roman" w:hAnsi="Simplified Arabic" w:cs="Simplified Arabic"/>
          <w:sz w:val="32"/>
          <w:szCs w:val="32"/>
          <w:rtl/>
          <w:lang w:eastAsia="fr-FR"/>
        </w:rPr>
      </w:pPr>
      <w:proofErr w:type="gramStart"/>
      <w:r w:rsidRPr="00976462">
        <w:rPr>
          <w:rFonts w:ascii="Simplified Arabic" w:eastAsia="Times New Roman" w:hAnsi="Simplified Arabic" w:cs="Simplified Arabic"/>
          <w:sz w:val="32"/>
          <w:szCs w:val="32"/>
          <w:rtl/>
          <w:lang w:eastAsia="fr-FR"/>
        </w:rPr>
        <w:t>الانتحال</w:t>
      </w:r>
      <w:proofErr w:type="gramEnd"/>
      <w:r w:rsidRPr="00976462">
        <w:rPr>
          <w:rFonts w:ascii="Simplified Arabic" w:eastAsia="Times New Roman" w:hAnsi="Simplified Arabic" w:cs="Simplified Arabic"/>
          <w:sz w:val="32"/>
          <w:szCs w:val="32"/>
          <w:rtl/>
          <w:lang w:eastAsia="fr-FR"/>
        </w:rPr>
        <w:t xml:space="preserve"> هو نسبة الشعر لغير قائله، سواء أكان بنسبة شعر رجل إلى آخر، أو أن يدعي الرجل شعر غيره لنفسه، أو أن ينظم شعرا وينسبه لشاعر، سواء أكان له وجود تاريخي أم ليس له وجود تاريخي. وَرَدَ في معجم المصطلحات، الانتحال: "هو أن يأخُذَ الشَّاعرُ كلامَ غَيْرِه، بعدَ عِلْمِه بِنِسْبَتِهِ له بلفْظِهِ كُلِّه ومن غَيْرِ تغييرٍ لنظْمِه، أو أن يأْخُذ المعنى، وتبدل الكلمات كلها أو بعضها بما يرادفها".</w:t>
      </w:r>
    </w:p>
    <w:p w:rsidR="00976462" w:rsidRPr="00976462" w:rsidRDefault="00976462" w:rsidP="00713F20">
      <w:pPr>
        <w:shd w:val="clear" w:color="auto" w:fill="FFFFFF"/>
        <w:bidi/>
        <w:spacing w:after="100" w:afterAutospacing="1" w:line="360" w:lineRule="auto"/>
        <w:jc w:val="both"/>
        <w:rPr>
          <w:rFonts w:ascii="Simplified Arabic" w:eastAsia="Times New Roman" w:hAnsi="Simplified Arabic" w:cs="Simplified Arabic"/>
          <w:sz w:val="32"/>
          <w:szCs w:val="32"/>
          <w:rtl/>
          <w:lang w:eastAsia="fr-FR"/>
        </w:rPr>
      </w:pPr>
      <w:r w:rsidRPr="00976462">
        <w:rPr>
          <w:rFonts w:ascii="Simplified Arabic" w:eastAsia="Times New Roman" w:hAnsi="Simplified Arabic" w:cs="Simplified Arabic"/>
          <w:sz w:val="32"/>
          <w:szCs w:val="32"/>
          <w:rtl/>
          <w:lang w:eastAsia="fr-FR"/>
        </w:rPr>
        <w:t>يقول ابن سلام:</w:t>
      </w:r>
      <w:r w:rsidRPr="00976462">
        <w:rPr>
          <w:rFonts w:ascii="Simplified Arabic" w:eastAsia="Times New Roman" w:hAnsi="Simplified Arabic" w:cs="Simplified Arabic" w:hint="cs"/>
          <w:sz w:val="32"/>
          <w:szCs w:val="32"/>
          <w:rtl/>
          <w:lang w:eastAsia="fr-FR"/>
        </w:rPr>
        <w:t xml:space="preserve"> </w:t>
      </w:r>
      <w:r w:rsidRPr="00976462">
        <w:rPr>
          <w:rFonts w:ascii="Simplified Arabic" w:eastAsia="Times New Roman" w:hAnsi="Simplified Arabic" w:cs="Simplified Arabic"/>
          <w:sz w:val="32"/>
          <w:szCs w:val="32"/>
          <w:rtl/>
          <w:lang w:eastAsia="fr-FR"/>
        </w:rPr>
        <w:t xml:space="preserve">"وفي الشعر مصنوع مفتعل كثير لا خير فيه، ولا حجة في عربيته، ولا أدب يستفاد، ولا معنى يستخرج ، ولا مثل يضرب، ولا مديح رائع، ولا هجاء مقذع، ولا فخر </w:t>
      </w:r>
      <w:r w:rsidRPr="00976462">
        <w:rPr>
          <w:rFonts w:ascii="Simplified Arabic" w:eastAsia="Times New Roman" w:hAnsi="Simplified Arabic" w:cs="Simplified Arabic"/>
          <w:sz w:val="32"/>
          <w:szCs w:val="32"/>
          <w:rtl/>
          <w:lang w:eastAsia="fr-FR"/>
        </w:rPr>
        <w:lastRenderedPageBreak/>
        <w:t>معجب، ولا نسيب مستطرف، وقد تداوله من كتاب إلى كتاب، ولم يأخذوه عن أهل البادية، ولم يعرضوه على العلماء.</w:t>
      </w:r>
    </w:p>
    <w:p w:rsidR="00976462" w:rsidRPr="00976462" w:rsidRDefault="00976462" w:rsidP="00976462">
      <w:pPr>
        <w:shd w:val="clear" w:color="auto" w:fill="FFFFFF"/>
        <w:bidi/>
        <w:spacing w:after="150" w:line="360" w:lineRule="auto"/>
        <w:rPr>
          <w:rFonts w:ascii="Simplified Arabic" w:eastAsia="Times New Roman" w:hAnsi="Simplified Arabic" w:cs="Simplified Arabic"/>
          <w:b/>
          <w:bCs/>
          <w:sz w:val="32"/>
          <w:szCs w:val="32"/>
          <w:rtl/>
          <w:lang w:eastAsia="fr-FR"/>
        </w:rPr>
      </w:pPr>
      <w:r w:rsidRPr="00976462">
        <w:rPr>
          <w:rFonts w:ascii="Simplified Arabic" w:eastAsia="Times New Roman" w:hAnsi="Simplified Arabic" w:cs="Simplified Arabic"/>
          <w:b/>
          <w:bCs/>
          <w:sz w:val="32"/>
          <w:szCs w:val="32"/>
          <w:rtl/>
          <w:lang w:eastAsia="fr-FR"/>
        </w:rPr>
        <w:t>موقف النقد القديم من النحل:</w:t>
      </w:r>
    </w:p>
    <w:p w:rsidR="00976462" w:rsidRPr="00976462" w:rsidRDefault="00976462" w:rsidP="00713F20">
      <w:pPr>
        <w:shd w:val="clear" w:color="auto" w:fill="FFFFFF"/>
        <w:bidi/>
        <w:spacing w:after="150" w:line="360" w:lineRule="auto"/>
        <w:jc w:val="both"/>
        <w:rPr>
          <w:rFonts w:ascii="Simplified Arabic" w:eastAsia="Times New Roman" w:hAnsi="Simplified Arabic" w:cs="Simplified Arabic"/>
          <w:sz w:val="32"/>
          <w:szCs w:val="32"/>
          <w:rtl/>
          <w:lang w:eastAsia="fr-FR"/>
        </w:rPr>
      </w:pPr>
      <w:r w:rsidRPr="00976462">
        <w:rPr>
          <w:rFonts w:ascii="Simplified Arabic" w:eastAsia="Times New Roman" w:hAnsi="Simplified Arabic" w:cs="Simplified Arabic"/>
          <w:sz w:val="32"/>
          <w:szCs w:val="32"/>
          <w:rtl/>
          <w:lang w:eastAsia="fr-FR"/>
        </w:rPr>
        <w:t xml:space="preserve">لقد حاول القدماء جاهدين أن ينفوا الزيف عن الشعر الجاهلي بمقاييس كثيرة، وبلغ من حرصهم في هذا الباب أن اتهام بعض الرواة أمثال حماد وخلف، وعدم الثقة بما رووه، كما عرف عن الأصمعي والمفضل </w:t>
      </w:r>
      <w:proofErr w:type="spellStart"/>
      <w:r w:rsidRPr="00976462">
        <w:rPr>
          <w:rFonts w:ascii="Simplified Arabic" w:eastAsia="Times New Roman" w:hAnsi="Simplified Arabic" w:cs="Simplified Arabic"/>
          <w:sz w:val="32"/>
          <w:szCs w:val="32"/>
          <w:rtl/>
          <w:lang w:eastAsia="fr-FR"/>
        </w:rPr>
        <w:t>الضبي</w:t>
      </w:r>
      <w:proofErr w:type="spellEnd"/>
      <w:r w:rsidRPr="00976462">
        <w:rPr>
          <w:rFonts w:ascii="Simplified Arabic" w:eastAsia="Times New Roman" w:hAnsi="Simplified Arabic" w:cs="Simplified Arabic"/>
          <w:sz w:val="32"/>
          <w:szCs w:val="32"/>
          <w:rtl/>
          <w:lang w:eastAsia="fr-FR"/>
        </w:rPr>
        <w:t xml:space="preserve"> من قبله. </w:t>
      </w:r>
    </w:p>
    <w:p w:rsidR="00DE2431" w:rsidRPr="00DE2431" w:rsidRDefault="00FD757E" w:rsidP="00976462">
      <w:pPr>
        <w:shd w:val="clear" w:color="auto" w:fill="FFFFFF"/>
        <w:bidi/>
        <w:spacing w:after="150" w:line="360" w:lineRule="auto"/>
        <w:rPr>
          <w:rFonts w:ascii="Simplified Arabic" w:eastAsia="Times New Roman" w:hAnsi="Simplified Arabic" w:cs="Simplified Arabic"/>
          <w:b/>
          <w:bCs/>
          <w:sz w:val="32"/>
          <w:szCs w:val="32"/>
          <w:rtl/>
          <w:lang w:eastAsia="fr-FR"/>
        </w:rPr>
      </w:pPr>
      <w:r>
        <w:rPr>
          <w:rFonts w:ascii="Simplified Arabic" w:eastAsia="Times New Roman" w:hAnsi="Simplified Arabic" w:cs="Simplified Arabic" w:hint="cs"/>
          <w:b/>
          <w:bCs/>
          <w:sz w:val="32"/>
          <w:szCs w:val="32"/>
          <w:rtl/>
          <w:lang w:eastAsia="fr-FR"/>
        </w:rPr>
        <w:t xml:space="preserve">1/ </w:t>
      </w:r>
      <w:r w:rsidR="00C24626">
        <w:rPr>
          <w:rFonts w:ascii="Simplified Arabic" w:eastAsia="Times New Roman" w:hAnsi="Simplified Arabic" w:cs="Simplified Arabic" w:hint="cs"/>
          <w:b/>
          <w:bCs/>
          <w:sz w:val="32"/>
          <w:szCs w:val="32"/>
          <w:rtl/>
          <w:lang w:eastAsia="fr-FR"/>
        </w:rPr>
        <w:t>الانتحال من وجهة نظر ابن سلام الجمحي</w:t>
      </w:r>
      <w:r w:rsidR="00DE2431" w:rsidRPr="00DE2431">
        <w:rPr>
          <w:rFonts w:ascii="Simplified Arabic" w:eastAsia="Times New Roman" w:hAnsi="Simplified Arabic" w:cs="Simplified Arabic" w:hint="cs"/>
          <w:b/>
          <w:bCs/>
          <w:sz w:val="32"/>
          <w:szCs w:val="32"/>
          <w:rtl/>
          <w:lang w:eastAsia="fr-FR"/>
        </w:rPr>
        <w:t>:</w:t>
      </w:r>
    </w:p>
    <w:p w:rsidR="00793D98" w:rsidRDefault="00DE2431" w:rsidP="00713F20">
      <w:pPr>
        <w:shd w:val="clear" w:color="auto" w:fill="FFFFFF"/>
        <w:bidi/>
        <w:spacing w:after="150" w:line="360" w:lineRule="auto"/>
        <w:rPr>
          <w:rFonts w:ascii="Simplified Arabic" w:eastAsia="Times New Roman" w:hAnsi="Simplified Arabic" w:cs="Simplified Arabic"/>
          <w:sz w:val="32"/>
          <w:szCs w:val="32"/>
          <w:rtl/>
          <w:lang w:eastAsia="fr-FR"/>
        </w:rPr>
      </w:pPr>
      <w:proofErr w:type="gramStart"/>
      <w:r>
        <w:rPr>
          <w:rFonts w:ascii="Simplified Arabic" w:eastAsia="Times New Roman" w:hAnsi="Simplified Arabic" w:cs="Simplified Arabic"/>
          <w:sz w:val="32"/>
          <w:szCs w:val="32"/>
          <w:rtl/>
          <w:lang w:eastAsia="fr-FR"/>
        </w:rPr>
        <w:t>من</w:t>
      </w:r>
      <w:proofErr w:type="gramEnd"/>
      <w:r>
        <w:rPr>
          <w:rFonts w:ascii="Simplified Arabic" w:eastAsia="Times New Roman" w:hAnsi="Simplified Arabic" w:cs="Simplified Arabic"/>
          <w:sz w:val="32"/>
          <w:szCs w:val="32"/>
          <w:rtl/>
          <w:lang w:eastAsia="fr-FR"/>
        </w:rPr>
        <w:t xml:space="preserve"> أ</w:t>
      </w:r>
      <w:r>
        <w:rPr>
          <w:rFonts w:ascii="Simplified Arabic" w:eastAsia="Times New Roman" w:hAnsi="Simplified Arabic" w:cs="Simplified Arabic" w:hint="cs"/>
          <w:sz w:val="32"/>
          <w:szCs w:val="32"/>
          <w:rtl/>
          <w:lang w:eastAsia="fr-FR"/>
        </w:rPr>
        <w:t>كثر</w:t>
      </w:r>
      <w:r w:rsidR="00976462" w:rsidRPr="00976462">
        <w:rPr>
          <w:rFonts w:ascii="Simplified Arabic" w:eastAsia="Times New Roman" w:hAnsi="Simplified Arabic" w:cs="Simplified Arabic"/>
          <w:sz w:val="32"/>
          <w:szCs w:val="32"/>
          <w:rtl/>
          <w:lang w:eastAsia="fr-FR"/>
        </w:rPr>
        <w:t xml:space="preserve"> النقاد </w:t>
      </w:r>
      <w:r w:rsidR="00976462" w:rsidRPr="00976462">
        <w:rPr>
          <w:rFonts w:ascii="Simplified Arabic" w:eastAsia="Times New Roman" w:hAnsi="Simplified Arabic" w:cs="Simplified Arabic" w:hint="cs"/>
          <w:sz w:val="32"/>
          <w:szCs w:val="32"/>
          <w:rtl/>
          <w:lang w:eastAsia="fr-FR"/>
        </w:rPr>
        <w:t>إ</w:t>
      </w:r>
      <w:r w:rsidR="00976462" w:rsidRPr="00976462">
        <w:rPr>
          <w:rFonts w:ascii="Simplified Arabic" w:eastAsia="Times New Roman" w:hAnsi="Simplified Arabic" w:cs="Simplified Arabic"/>
          <w:sz w:val="32"/>
          <w:szCs w:val="32"/>
          <w:rtl/>
          <w:lang w:eastAsia="fr-FR"/>
        </w:rPr>
        <w:t>ثارة للموضوع ابن سلام؛ فقد دو</w:t>
      </w:r>
      <w:r>
        <w:rPr>
          <w:rFonts w:ascii="Simplified Arabic" w:eastAsia="Times New Roman" w:hAnsi="Simplified Arabic" w:cs="Simplified Arabic" w:hint="cs"/>
          <w:sz w:val="32"/>
          <w:szCs w:val="32"/>
          <w:rtl/>
          <w:lang w:eastAsia="fr-FR"/>
        </w:rPr>
        <w:t>ّ</w:t>
      </w:r>
      <w:r w:rsidR="00976462" w:rsidRPr="00976462">
        <w:rPr>
          <w:rFonts w:ascii="Simplified Arabic" w:eastAsia="Times New Roman" w:hAnsi="Simplified Arabic" w:cs="Simplified Arabic"/>
          <w:sz w:val="32"/>
          <w:szCs w:val="32"/>
          <w:rtl/>
          <w:lang w:eastAsia="fr-FR"/>
        </w:rPr>
        <w:t xml:space="preserve">ن في كتابه </w:t>
      </w:r>
      <w:r w:rsidR="00713F20">
        <w:rPr>
          <w:rFonts w:ascii="Simplified Arabic" w:eastAsia="Times New Roman" w:hAnsi="Simplified Arabic" w:cs="Simplified Arabic"/>
          <w:sz w:val="32"/>
          <w:szCs w:val="32"/>
          <w:lang w:eastAsia="fr-FR"/>
        </w:rPr>
        <w:t>)</w:t>
      </w:r>
      <w:r w:rsidR="00976462" w:rsidRPr="00976462">
        <w:rPr>
          <w:rFonts w:ascii="Simplified Arabic" w:eastAsia="Times New Roman" w:hAnsi="Simplified Arabic" w:cs="Simplified Arabic"/>
          <w:sz w:val="32"/>
          <w:szCs w:val="32"/>
          <w:rtl/>
          <w:lang w:eastAsia="fr-FR"/>
        </w:rPr>
        <w:t>طبقات فحول الشعراء</w:t>
      </w:r>
      <w:r w:rsidR="00713F20">
        <w:rPr>
          <w:rFonts w:ascii="Simplified Arabic" w:eastAsia="Times New Roman" w:hAnsi="Simplified Arabic" w:cs="Simplified Arabic"/>
          <w:sz w:val="32"/>
          <w:szCs w:val="32"/>
          <w:lang w:eastAsia="fr-FR"/>
        </w:rPr>
        <w:t>(</w:t>
      </w:r>
      <w:r>
        <w:rPr>
          <w:rFonts w:ascii="Simplified Arabic" w:eastAsia="Times New Roman" w:hAnsi="Simplified Arabic" w:cs="Simplified Arabic" w:hint="cs"/>
          <w:sz w:val="32"/>
          <w:szCs w:val="32"/>
          <w:rtl/>
          <w:lang w:eastAsia="fr-FR"/>
        </w:rPr>
        <w:t xml:space="preserve"> آراء نقدية مهمة في ذلك</w:t>
      </w:r>
      <w:r>
        <w:rPr>
          <w:rFonts w:ascii="Simplified Arabic" w:eastAsia="Times New Roman" w:hAnsi="Simplified Arabic" w:cs="Simplified Arabic"/>
          <w:sz w:val="32"/>
          <w:szCs w:val="32"/>
          <w:rtl/>
          <w:lang w:eastAsia="fr-FR"/>
        </w:rPr>
        <w:t>. وقد رد</w:t>
      </w:r>
      <w:r>
        <w:rPr>
          <w:rFonts w:ascii="Simplified Arabic" w:eastAsia="Times New Roman" w:hAnsi="Simplified Arabic" w:cs="Simplified Arabic" w:hint="cs"/>
          <w:sz w:val="32"/>
          <w:szCs w:val="32"/>
          <w:rtl/>
          <w:lang w:eastAsia="fr-FR"/>
        </w:rPr>
        <w:t xml:space="preserve"> المسألة</w:t>
      </w:r>
      <w:r w:rsidR="00976462" w:rsidRPr="00976462">
        <w:rPr>
          <w:rFonts w:ascii="Simplified Arabic" w:eastAsia="Times New Roman" w:hAnsi="Simplified Arabic" w:cs="Simplified Arabic"/>
          <w:sz w:val="32"/>
          <w:szCs w:val="32"/>
          <w:rtl/>
          <w:lang w:eastAsia="fr-FR"/>
        </w:rPr>
        <w:t xml:space="preserve"> إلى عاملين: </w:t>
      </w:r>
    </w:p>
    <w:p w:rsidR="00713F20" w:rsidRPr="00976462" w:rsidRDefault="00793D98" w:rsidP="00713F20">
      <w:pPr>
        <w:shd w:val="clear" w:color="auto" w:fill="FFFFFF"/>
        <w:bidi/>
        <w:spacing w:after="150" w:line="360" w:lineRule="auto"/>
        <w:jc w:val="both"/>
        <w:rPr>
          <w:rFonts w:ascii="Simplified Arabic" w:eastAsia="Times New Roman" w:hAnsi="Simplified Arabic" w:cs="Simplified Arabic"/>
          <w:sz w:val="32"/>
          <w:szCs w:val="32"/>
          <w:rtl/>
          <w:lang w:eastAsia="fr-FR"/>
        </w:rPr>
      </w:pPr>
      <w:r>
        <w:rPr>
          <w:rFonts w:ascii="Simplified Arabic" w:eastAsia="Times New Roman" w:hAnsi="Simplified Arabic" w:cs="Simplified Arabic" w:hint="cs"/>
          <w:sz w:val="32"/>
          <w:szCs w:val="32"/>
          <w:rtl/>
          <w:lang w:eastAsia="fr-FR"/>
        </w:rPr>
        <w:t xml:space="preserve">1/ </w:t>
      </w:r>
      <w:r w:rsidR="00976462" w:rsidRPr="00793D98">
        <w:rPr>
          <w:rFonts w:ascii="Simplified Arabic" w:eastAsia="Times New Roman" w:hAnsi="Simplified Arabic" w:cs="Simplified Arabic"/>
          <w:b/>
          <w:bCs/>
          <w:sz w:val="32"/>
          <w:szCs w:val="32"/>
          <w:rtl/>
          <w:lang w:eastAsia="fr-FR"/>
        </w:rPr>
        <w:t>عامل القبائل</w:t>
      </w:r>
      <w:r w:rsidR="00976462" w:rsidRPr="00976462">
        <w:rPr>
          <w:rFonts w:ascii="Simplified Arabic" w:eastAsia="Times New Roman" w:hAnsi="Simplified Arabic" w:cs="Simplified Arabic"/>
          <w:sz w:val="32"/>
          <w:szCs w:val="32"/>
          <w:rtl/>
          <w:lang w:eastAsia="fr-FR"/>
        </w:rPr>
        <w:t xml:space="preserve"> التي كانت ت</w:t>
      </w:r>
      <w:r>
        <w:rPr>
          <w:rFonts w:ascii="Simplified Arabic" w:eastAsia="Times New Roman" w:hAnsi="Simplified Arabic" w:cs="Simplified Arabic"/>
          <w:sz w:val="32"/>
          <w:szCs w:val="32"/>
          <w:rtl/>
          <w:lang w:eastAsia="fr-FR"/>
        </w:rPr>
        <w:t xml:space="preserve">تزيد في شعرها </w:t>
      </w:r>
      <w:proofErr w:type="gramStart"/>
      <w:r>
        <w:rPr>
          <w:rFonts w:ascii="Simplified Arabic" w:eastAsia="Times New Roman" w:hAnsi="Simplified Arabic" w:cs="Simplified Arabic"/>
          <w:sz w:val="32"/>
          <w:szCs w:val="32"/>
          <w:rtl/>
          <w:lang w:eastAsia="fr-FR"/>
        </w:rPr>
        <w:t>لتتزيد</w:t>
      </w:r>
      <w:proofErr w:type="gramEnd"/>
      <w:r>
        <w:rPr>
          <w:rFonts w:ascii="Simplified Arabic" w:eastAsia="Times New Roman" w:hAnsi="Simplified Arabic" w:cs="Simplified Arabic"/>
          <w:sz w:val="32"/>
          <w:szCs w:val="32"/>
          <w:rtl/>
          <w:lang w:eastAsia="fr-FR"/>
        </w:rPr>
        <w:t xml:space="preserve"> في مناقبها</w:t>
      </w:r>
      <w:r>
        <w:rPr>
          <w:rFonts w:ascii="Simplified Arabic" w:eastAsia="Times New Roman" w:hAnsi="Simplified Arabic" w:cs="Simplified Arabic" w:hint="cs"/>
          <w:sz w:val="32"/>
          <w:szCs w:val="32"/>
          <w:rtl/>
          <w:lang w:eastAsia="fr-FR"/>
        </w:rPr>
        <w:t>.</w:t>
      </w:r>
      <w:r w:rsidR="00713F20">
        <w:rPr>
          <w:rFonts w:ascii="Simplified Arabic" w:eastAsia="Times New Roman" w:hAnsi="Simplified Arabic" w:cs="Simplified Arabic"/>
          <w:sz w:val="32"/>
          <w:szCs w:val="32"/>
          <w:lang w:eastAsia="fr-FR"/>
        </w:rPr>
        <w:t xml:space="preserve"> </w:t>
      </w:r>
      <w:r w:rsidR="00713F20" w:rsidRPr="00976462">
        <w:rPr>
          <w:rFonts w:ascii="Simplified Arabic" w:eastAsia="Times New Roman" w:hAnsi="Simplified Arabic" w:cs="Simplified Arabic"/>
          <w:sz w:val="32"/>
          <w:szCs w:val="32"/>
          <w:rtl/>
          <w:lang w:eastAsia="fr-FR"/>
        </w:rPr>
        <w:t>يقول: "لما راجعت العرب رواية الشعر وذكر أيامها ومآثرها استقل بعض العشائر شعر شعرائهم وما ذهب من ذكر وقائعهم، وكان قوم قلت وقائعهم وأشعارهم وأرادوا أن يلحقوا بمن له الوقائع والأشعار؛ فقالوا على ألسن شعرائهم، ثم كانت الرواة بعد فزادوا في الأشعار''.</w:t>
      </w:r>
    </w:p>
    <w:p w:rsidR="00793D98" w:rsidRDefault="00713F20" w:rsidP="00713F20">
      <w:pPr>
        <w:shd w:val="clear" w:color="auto" w:fill="FFFFFF"/>
        <w:bidi/>
        <w:spacing w:after="150" w:line="360" w:lineRule="auto"/>
        <w:jc w:val="both"/>
        <w:rPr>
          <w:rFonts w:ascii="Simplified Arabic" w:eastAsia="Times New Roman" w:hAnsi="Simplified Arabic" w:cs="Simplified Arabic"/>
          <w:sz w:val="32"/>
          <w:szCs w:val="32"/>
          <w:rtl/>
          <w:lang w:eastAsia="fr-FR"/>
        </w:rPr>
      </w:pPr>
      <w:r w:rsidRPr="00976462">
        <w:rPr>
          <w:rFonts w:ascii="Simplified Arabic" w:eastAsia="Times New Roman" w:hAnsi="Simplified Arabic" w:cs="Simplified Arabic"/>
          <w:sz w:val="32"/>
          <w:szCs w:val="32"/>
          <w:rtl/>
          <w:lang w:eastAsia="fr-FR"/>
        </w:rPr>
        <w:t xml:space="preserve">ومن ذلك ما زادته قريش في أشعار الشعراء؛ فهي تضيف إلى شعرائها منحولات عليهم، وقد أضافت كثيرًا إلى شعر حسان بن ثابت، يقول: "ويذكر أن من أبناء الشعراء وأحفادهم من كان يقوم بذلك، مثل داود بن متمم بن نُويرة؛ فقد استنشده أبو عبيدة شعر أبيه متمم، ولاحظ </w:t>
      </w:r>
      <w:r w:rsidRPr="00976462">
        <w:rPr>
          <w:rFonts w:ascii="Simplified Arabic" w:eastAsia="Times New Roman" w:hAnsi="Simplified Arabic" w:cs="Simplified Arabic"/>
          <w:sz w:val="32"/>
          <w:szCs w:val="32"/>
          <w:rtl/>
          <w:lang w:eastAsia="fr-FR"/>
        </w:rPr>
        <w:lastRenderedPageBreak/>
        <w:t>أنه لما نفد شعر أبيه جعل يزيد في الأشعار ويضعها، وإذا كلامٌ دون كلام متمم، وإذا هو يحتذي على كلامه؛ فيذكر المواضع التي ذكرها متمم والوقائع التي شهدها؛ فلما توالى ذلك علم أبو عبيدة ومن كانوا معه أنه يفتعله".</w:t>
      </w:r>
    </w:p>
    <w:p w:rsidR="00793D98" w:rsidRPr="00976462" w:rsidRDefault="00793D98" w:rsidP="00793D98">
      <w:pPr>
        <w:shd w:val="clear" w:color="auto" w:fill="FFFFFF"/>
        <w:bidi/>
        <w:spacing w:after="150" w:line="360" w:lineRule="auto"/>
        <w:rPr>
          <w:rFonts w:ascii="Simplified Arabic" w:eastAsia="Times New Roman" w:hAnsi="Simplified Arabic" w:cs="Simplified Arabic"/>
          <w:sz w:val="32"/>
          <w:szCs w:val="32"/>
          <w:rtl/>
          <w:lang w:eastAsia="fr-FR"/>
        </w:rPr>
      </w:pPr>
      <w:r>
        <w:rPr>
          <w:rFonts w:ascii="Simplified Arabic" w:eastAsia="Times New Roman" w:hAnsi="Simplified Arabic" w:cs="Simplified Arabic" w:hint="cs"/>
          <w:sz w:val="32"/>
          <w:szCs w:val="32"/>
          <w:rtl/>
          <w:lang w:eastAsia="fr-FR"/>
        </w:rPr>
        <w:t>2/</w:t>
      </w:r>
      <w:r w:rsidR="00976462" w:rsidRPr="00976462">
        <w:rPr>
          <w:rFonts w:ascii="Simplified Arabic" w:eastAsia="Times New Roman" w:hAnsi="Simplified Arabic" w:cs="Simplified Arabic"/>
          <w:sz w:val="32"/>
          <w:szCs w:val="32"/>
          <w:rtl/>
          <w:lang w:eastAsia="fr-FR"/>
        </w:rPr>
        <w:t xml:space="preserve"> </w:t>
      </w:r>
      <w:r w:rsidR="00976462" w:rsidRPr="00793D98">
        <w:rPr>
          <w:rFonts w:ascii="Simplified Arabic" w:eastAsia="Times New Roman" w:hAnsi="Simplified Arabic" w:cs="Simplified Arabic"/>
          <w:b/>
          <w:bCs/>
          <w:sz w:val="32"/>
          <w:szCs w:val="32"/>
          <w:rtl/>
          <w:lang w:eastAsia="fr-FR"/>
        </w:rPr>
        <w:t>عامل الرواة الوضاعين،</w:t>
      </w:r>
      <w:r w:rsidR="00976462" w:rsidRPr="00976462">
        <w:rPr>
          <w:rFonts w:ascii="Simplified Arabic" w:eastAsia="Times New Roman" w:hAnsi="Simplified Arabic" w:cs="Simplified Arabic"/>
          <w:sz w:val="32"/>
          <w:szCs w:val="32"/>
          <w:rtl/>
          <w:lang w:eastAsia="fr-FR"/>
        </w:rPr>
        <w:t xml:space="preserve"> </w:t>
      </w:r>
      <w:r w:rsidRPr="00976462">
        <w:rPr>
          <w:rFonts w:ascii="Simplified Arabic" w:eastAsia="Times New Roman" w:hAnsi="Simplified Arabic" w:cs="Simplified Arabic"/>
          <w:sz w:val="32"/>
          <w:szCs w:val="32"/>
          <w:rtl/>
          <w:lang w:eastAsia="fr-FR"/>
        </w:rPr>
        <w:t>ويقدم لنا ابن سلام طائفتين من الرواة كانتا ترويان منتحلًا كثيرًا وتنسبانه إلى الجاهليين، طائفة كانت تحسن نظم الشعر وصوغه</w:t>
      </w:r>
      <w:r>
        <w:rPr>
          <w:rFonts w:ascii="Simplified Arabic" w:eastAsia="Times New Roman" w:hAnsi="Simplified Arabic" w:cs="Simplified Arabic" w:hint="cs"/>
          <w:sz w:val="32"/>
          <w:szCs w:val="32"/>
          <w:rtl/>
          <w:lang w:eastAsia="fr-FR"/>
        </w:rPr>
        <w:t>،</w:t>
      </w:r>
      <w:r>
        <w:rPr>
          <w:rFonts w:ascii="Simplified Arabic" w:eastAsia="Times New Roman" w:hAnsi="Simplified Arabic" w:cs="Simplified Arabic"/>
          <w:sz w:val="32"/>
          <w:szCs w:val="32"/>
          <w:rtl/>
          <w:lang w:eastAsia="fr-FR"/>
        </w:rPr>
        <w:t xml:space="preserve"> </w:t>
      </w:r>
      <w:r>
        <w:rPr>
          <w:rFonts w:ascii="Simplified Arabic" w:eastAsia="Times New Roman" w:hAnsi="Simplified Arabic" w:cs="Simplified Arabic" w:hint="cs"/>
          <w:sz w:val="32"/>
          <w:szCs w:val="32"/>
          <w:rtl/>
          <w:lang w:eastAsia="fr-FR"/>
        </w:rPr>
        <w:t>ف</w:t>
      </w:r>
      <w:r>
        <w:rPr>
          <w:rFonts w:ascii="Simplified Arabic" w:eastAsia="Times New Roman" w:hAnsi="Simplified Arabic" w:cs="Simplified Arabic"/>
          <w:sz w:val="32"/>
          <w:szCs w:val="32"/>
          <w:rtl/>
          <w:lang w:eastAsia="fr-FR"/>
        </w:rPr>
        <w:t>تضيف ما تنظمه</w:t>
      </w:r>
      <w:r w:rsidRPr="00976462">
        <w:rPr>
          <w:rFonts w:ascii="Simplified Arabic" w:eastAsia="Times New Roman" w:hAnsi="Simplified Arabic" w:cs="Simplified Arabic"/>
          <w:sz w:val="32"/>
          <w:szCs w:val="32"/>
          <w:rtl/>
          <w:lang w:eastAsia="fr-FR"/>
        </w:rPr>
        <w:t xml:space="preserve"> إلى الجاهليين، ومثَّل لها بحماد، وخلف الأحمر، وطائفة لم تكن تحسن النظم ولا الاحتذاء على أمثلة الشعر الجاهلي؛ ولكنها كانت تحمل كل غثاء منه وكل زيف، وهم رواة الأخبار والسير والقصص، من مثل ابن إسحاق راوي السيرة النبوية؛ إذ كانت تصنع له الأشعار ويدخلها في سيرته دون تحرز أو تحفظ.</w:t>
      </w:r>
    </w:p>
    <w:p w:rsidR="00793D98" w:rsidRDefault="00793D98" w:rsidP="00793D98">
      <w:pPr>
        <w:shd w:val="clear" w:color="auto" w:fill="FFFFFF"/>
        <w:bidi/>
        <w:spacing w:after="150" w:line="360" w:lineRule="auto"/>
        <w:rPr>
          <w:rFonts w:ascii="Simplified Arabic" w:eastAsia="Times New Roman" w:hAnsi="Simplified Arabic" w:cs="Simplified Arabic"/>
          <w:sz w:val="32"/>
          <w:szCs w:val="32"/>
          <w:rtl/>
          <w:lang w:eastAsia="fr-FR"/>
        </w:rPr>
      </w:pPr>
      <w:r w:rsidRPr="00976462">
        <w:rPr>
          <w:rFonts w:ascii="Simplified Arabic" w:eastAsia="Times New Roman" w:hAnsi="Simplified Arabic" w:cs="Simplified Arabic"/>
          <w:sz w:val="32"/>
          <w:szCs w:val="32"/>
          <w:rtl/>
          <w:lang w:eastAsia="fr-FR"/>
        </w:rPr>
        <w:t>يقول ابن سلام: ''وقد ذكر أبا سفيان بن الحارث أحد شعراء قريش الذين كانوا يناقضون حسان بن ثابت وشعراء المدينة: إن شعره في الجاهلية "سقط ولم يصل إلينا منه إلا القليل"</w:t>
      </w:r>
      <w:r w:rsidR="00713F20">
        <w:rPr>
          <w:rFonts w:ascii="Simplified Arabic" w:eastAsia="Times New Roman" w:hAnsi="Simplified Arabic" w:cs="Simplified Arabic"/>
          <w:sz w:val="32"/>
          <w:szCs w:val="32"/>
          <w:lang w:eastAsia="fr-FR"/>
        </w:rPr>
        <w:t>.</w:t>
      </w:r>
      <w:r w:rsidRPr="00976462">
        <w:rPr>
          <w:rFonts w:ascii="Simplified Arabic" w:eastAsia="Times New Roman" w:hAnsi="Simplified Arabic" w:cs="Simplified Arabic"/>
          <w:sz w:val="32"/>
          <w:szCs w:val="32"/>
          <w:rtl/>
          <w:lang w:eastAsia="fr-FR"/>
        </w:rPr>
        <w:t xml:space="preserve"> ثم علق على ذلك بقوله: "ولسنا نعد ما يروي ابن إسحاق له ولا لغيره شعرًا، ولأن لا يكون لهم شعر أحسن من أن يكون ذاك لهم''.</w:t>
      </w:r>
    </w:p>
    <w:p w:rsidR="00976462" w:rsidRPr="00976462" w:rsidRDefault="00976462" w:rsidP="00976462">
      <w:pPr>
        <w:shd w:val="clear" w:color="auto" w:fill="FFFFFF"/>
        <w:bidi/>
        <w:spacing w:after="150" w:line="360" w:lineRule="auto"/>
        <w:rPr>
          <w:rFonts w:ascii="Simplified Arabic" w:eastAsia="Times New Roman" w:hAnsi="Simplified Arabic" w:cs="Simplified Arabic"/>
          <w:sz w:val="32"/>
          <w:szCs w:val="32"/>
          <w:rtl/>
          <w:lang w:eastAsia="fr-FR"/>
        </w:rPr>
      </w:pPr>
      <w:r w:rsidRPr="00976462">
        <w:rPr>
          <w:rFonts w:ascii="Simplified Arabic" w:eastAsia="Times New Roman" w:hAnsi="Simplified Arabic" w:cs="Simplified Arabic"/>
          <w:sz w:val="32"/>
          <w:szCs w:val="32"/>
          <w:rtl/>
          <w:lang w:eastAsia="fr-FR"/>
        </w:rPr>
        <w:t xml:space="preserve">فالرواة من مثل أبي عبيدة كانوا يراجعون ما ترويه القبائل، إما بالرجوع إلى أصول صحيحة أو إلى أذواقهم وما يحسنون من نقد الشعر ومعرفتهم بالشاعر ونظمه. </w:t>
      </w:r>
    </w:p>
    <w:p w:rsidR="00364D8E" w:rsidRDefault="00976462" w:rsidP="00976462">
      <w:pPr>
        <w:shd w:val="clear" w:color="auto" w:fill="FFFFFF"/>
        <w:bidi/>
        <w:spacing w:after="150" w:line="360" w:lineRule="auto"/>
        <w:rPr>
          <w:rFonts w:ascii="Simplified Arabic" w:eastAsia="Times New Roman" w:hAnsi="Simplified Arabic" w:cs="Simplified Arabic"/>
          <w:sz w:val="32"/>
          <w:szCs w:val="32"/>
          <w:rtl/>
          <w:lang w:eastAsia="fr-FR"/>
        </w:rPr>
      </w:pPr>
      <w:r w:rsidRPr="00976462">
        <w:rPr>
          <w:rFonts w:ascii="Simplified Arabic" w:eastAsia="Times New Roman" w:hAnsi="Simplified Arabic" w:cs="Simplified Arabic"/>
          <w:sz w:val="32"/>
          <w:szCs w:val="32"/>
          <w:rtl/>
          <w:lang w:eastAsia="fr-FR"/>
        </w:rPr>
        <w:t xml:space="preserve">ومعضلة الانتحال لا يتصدى لها إلا الناقد المتخصص، إذ ''ليس يشكل على أهل العلم زيادة الرواة ولا ما وضعوا ولا ما وضع المولدون من شعر غث لا خير فيه ولا حجة في  </w:t>
      </w:r>
      <w:r w:rsidRPr="00976462">
        <w:rPr>
          <w:rFonts w:ascii="Simplified Arabic" w:eastAsia="Times New Roman" w:hAnsi="Simplified Arabic" w:cs="Simplified Arabic"/>
          <w:sz w:val="32"/>
          <w:szCs w:val="32"/>
          <w:rtl/>
          <w:lang w:eastAsia="fr-FR"/>
        </w:rPr>
        <w:lastRenderedPageBreak/>
        <w:t>عربيته ولا أدب يستفاد ولا معنى يستخرج ولا مثل يضرب ولا مديح رائع ولا هجاء مقذع ولا فخر معجب ولا نسيب مستطرف"، ولكن يشكل معرفة المنتحل منه على ألسنة أهل البوادي من أهل الشعراء خاصة.</w:t>
      </w:r>
    </w:p>
    <w:p w:rsidR="00DE2431" w:rsidRPr="006D3EA7" w:rsidRDefault="00FD757E" w:rsidP="00DE2431">
      <w:pPr>
        <w:shd w:val="clear" w:color="auto" w:fill="FFFFFF"/>
        <w:bidi/>
        <w:spacing w:after="150" w:line="360" w:lineRule="auto"/>
        <w:rPr>
          <w:rFonts w:ascii="Simplified Arabic" w:eastAsia="Times New Roman" w:hAnsi="Simplified Arabic" w:cs="Simplified Arabic"/>
          <w:b/>
          <w:bCs/>
          <w:sz w:val="32"/>
          <w:szCs w:val="32"/>
          <w:rtl/>
          <w:lang w:eastAsia="fr-FR"/>
        </w:rPr>
      </w:pPr>
      <w:r>
        <w:rPr>
          <w:rFonts w:ascii="Simplified Arabic" w:eastAsia="Times New Roman" w:hAnsi="Simplified Arabic" w:cs="Simplified Arabic" w:hint="cs"/>
          <w:b/>
          <w:bCs/>
          <w:sz w:val="32"/>
          <w:szCs w:val="32"/>
          <w:rtl/>
          <w:lang w:eastAsia="fr-FR"/>
        </w:rPr>
        <w:t xml:space="preserve">2/ </w:t>
      </w:r>
      <w:r w:rsidR="006D3EA7" w:rsidRPr="006D3EA7">
        <w:rPr>
          <w:rFonts w:ascii="Simplified Arabic" w:eastAsia="Times New Roman" w:hAnsi="Simplified Arabic" w:cs="Simplified Arabic" w:hint="cs"/>
          <w:b/>
          <w:bCs/>
          <w:sz w:val="32"/>
          <w:szCs w:val="32"/>
          <w:rtl/>
          <w:lang w:eastAsia="fr-FR"/>
        </w:rPr>
        <w:t>الا</w:t>
      </w:r>
      <w:r w:rsidR="00C24626">
        <w:rPr>
          <w:rFonts w:ascii="Simplified Arabic" w:eastAsia="Times New Roman" w:hAnsi="Simplified Arabic" w:cs="Simplified Arabic" w:hint="cs"/>
          <w:b/>
          <w:bCs/>
          <w:sz w:val="32"/>
          <w:szCs w:val="32"/>
          <w:rtl/>
          <w:lang w:eastAsia="fr-FR"/>
        </w:rPr>
        <w:t>نتحال من وجهة نظر</w:t>
      </w:r>
      <w:r w:rsidR="006D3EA7" w:rsidRPr="006D3EA7">
        <w:rPr>
          <w:rFonts w:ascii="Simplified Arabic" w:eastAsia="Times New Roman" w:hAnsi="Simplified Arabic" w:cs="Simplified Arabic" w:hint="cs"/>
          <w:b/>
          <w:bCs/>
          <w:sz w:val="32"/>
          <w:szCs w:val="32"/>
          <w:rtl/>
          <w:lang w:eastAsia="fr-FR"/>
        </w:rPr>
        <w:t xml:space="preserve"> </w:t>
      </w:r>
      <w:proofErr w:type="gramStart"/>
      <w:r w:rsidR="006D3EA7" w:rsidRPr="006D3EA7">
        <w:rPr>
          <w:rFonts w:ascii="Simplified Arabic" w:eastAsia="Times New Roman" w:hAnsi="Simplified Arabic" w:cs="Simplified Arabic" w:hint="cs"/>
          <w:b/>
          <w:bCs/>
          <w:sz w:val="32"/>
          <w:szCs w:val="32"/>
          <w:rtl/>
          <w:lang w:eastAsia="fr-FR"/>
        </w:rPr>
        <w:t>الجاحظ</w:t>
      </w:r>
      <w:proofErr w:type="gramEnd"/>
      <w:r w:rsidR="006D3EA7" w:rsidRPr="006D3EA7">
        <w:rPr>
          <w:rFonts w:ascii="Simplified Arabic" w:eastAsia="Times New Roman" w:hAnsi="Simplified Arabic" w:cs="Simplified Arabic" w:hint="cs"/>
          <w:b/>
          <w:bCs/>
          <w:sz w:val="32"/>
          <w:szCs w:val="32"/>
          <w:rtl/>
          <w:lang w:eastAsia="fr-FR"/>
        </w:rPr>
        <w:t>:</w:t>
      </w:r>
    </w:p>
    <w:p w:rsidR="006D3EA7" w:rsidRDefault="006D3EA7" w:rsidP="006D3EA7">
      <w:pPr>
        <w:shd w:val="clear" w:color="auto" w:fill="FFFFFF"/>
        <w:bidi/>
        <w:spacing w:after="150" w:line="360" w:lineRule="auto"/>
        <w:rPr>
          <w:rFonts w:ascii="Simplified Arabic" w:eastAsia="Times New Roman" w:hAnsi="Simplified Arabic" w:cs="Simplified Arabic"/>
          <w:sz w:val="32"/>
          <w:szCs w:val="32"/>
          <w:rtl/>
          <w:lang w:eastAsia="fr-FR"/>
        </w:rPr>
      </w:pPr>
      <w:proofErr w:type="gramStart"/>
      <w:r>
        <w:rPr>
          <w:rFonts w:ascii="Simplified Arabic" w:eastAsia="Times New Roman" w:hAnsi="Simplified Arabic" w:cs="Simplified Arabic" w:hint="cs"/>
          <w:sz w:val="32"/>
          <w:szCs w:val="32"/>
          <w:rtl/>
          <w:lang w:eastAsia="fr-FR"/>
        </w:rPr>
        <w:t>اعتمد</w:t>
      </w:r>
      <w:proofErr w:type="gramEnd"/>
      <w:r>
        <w:rPr>
          <w:rFonts w:ascii="Simplified Arabic" w:eastAsia="Times New Roman" w:hAnsi="Simplified Arabic" w:cs="Simplified Arabic" w:hint="cs"/>
          <w:sz w:val="32"/>
          <w:szCs w:val="32"/>
          <w:rtl/>
          <w:lang w:eastAsia="fr-FR"/>
        </w:rPr>
        <w:t xml:space="preserve"> الجاحظ في حديثه عن المنتحل من الشعر على مبدأ شهادة الرواة</w:t>
      </w:r>
      <w:r w:rsidR="00BB58CE">
        <w:rPr>
          <w:rFonts w:ascii="Simplified Arabic" w:eastAsia="Times New Roman" w:hAnsi="Simplified Arabic" w:cs="Simplified Arabic" w:hint="cs"/>
          <w:sz w:val="32"/>
          <w:szCs w:val="32"/>
          <w:rtl/>
          <w:lang w:eastAsia="fr-FR" w:bidi="ar-DZ"/>
        </w:rPr>
        <w:t>،</w:t>
      </w:r>
      <w:r>
        <w:rPr>
          <w:rFonts w:ascii="Simplified Arabic" w:eastAsia="Times New Roman" w:hAnsi="Simplified Arabic" w:cs="Simplified Arabic" w:hint="cs"/>
          <w:sz w:val="32"/>
          <w:szCs w:val="32"/>
          <w:rtl/>
          <w:lang w:eastAsia="fr-FR"/>
        </w:rPr>
        <w:t xml:space="preserve"> وعلى الشعر في حد ذاته في حال تفاوته. ومن الأمثلة التي جاءت في كتابه الحيوان، قوله على بيت نسب لأوس بن حجر:</w:t>
      </w:r>
    </w:p>
    <w:p w:rsidR="006D3EA7" w:rsidRDefault="006D3EA7" w:rsidP="00FB0557">
      <w:pPr>
        <w:shd w:val="clear" w:color="auto" w:fill="FFFFFF"/>
        <w:bidi/>
        <w:spacing w:after="150" w:line="360" w:lineRule="auto"/>
        <w:jc w:val="center"/>
        <w:rPr>
          <w:rFonts w:ascii="Simplified Arabic" w:eastAsia="Times New Roman" w:hAnsi="Simplified Arabic" w:cs="Simplified Arabic"/>
          <w:sz w:val="32"/>
          <w:szCs w:val="32"/>
          <w:rtl/>
          <w:lang w:eastAsia="fr-FR"/>
        </w:rPr>
      </w:pPr>
      <w:r>
        <w:rPr>
          <w:rFonts w:ascii="Simplified Arabic" w:eastAsia="Times New Roman" w:hAnsi="Simplified Arabic" w:cs="Simplified Arabic" w:hint="cs"/>
          <w:sz w:val="32"/>
          <w:szCs w:val="32"/>
          <w:rtl/>
          <w:lang w:eastAsia="fr-FR"/>
        </w:rPr>
        <w:t>فانقضّ كالدُّريّ يتبعه     نقع يثور تخاله طَنَبًا</w:t>
      </w:r>
    </w:p>
    <w:p w:rsidR="006D3EA7" w:rsidRDefault="006D3EA7" w:rsidP="006D3EA7">
      <w:pPr>
        <w:shd w:val="clear" w:color="auto" w:fill="FFFFFF"/>
        <w:bidi/>
        <w:spacing w:after="150" w:line="360" w:lineRule="auto"/>
        <w:rPr>
          <w:rFonts w:ascii="Simplified Arabic" w:eastAsia="Times New Roman" w:hAnsi="Simplified Arabic" w:cs="Simplified Arabic"/>
          <w:sz w:val="32"/>
          <w:szCs w:val="32"/>
          <w:rtl/>
          <w:lang w:eastAsia="fr-FR"/>
        </w:rPr>
      </w:pPr>
      <w:r>
        <w:rPr>
          <w:rFonts w:ascii="Simplified Arabic" w:eastAsia="Times New Roman" w:hAnsi="Simplified Arabic" w:cs="Simplified Arabic" w:hint="cs"/>
          <w:sz w:val="32"/>
          <w:szCs w:val="32"/>
          <w:rtl/>
          <w:lang w:eastAsia="fr-FR"/>
        </w:rPr>
        <w:t>''وهذا الشعر ليس لأوس إلا من لا يفصل بين شعر أوس بن حجر وشريح بن أوس''.</w:t>
      </w:r>
    </w:p>
    <w:p w:rsidR="006D3EA7" w:rsidRDefault="006D3EA7" w:rsidP="006D3EA7">
      <w:pPr>
        <w:shd w:val="clear" w:color="auto" w:fill="FFFFFF"/>
        <w:bidi/>
        <w:spacing w:after="150" w:line="360" w:lineRule="auto"/>
        <w:rPr>
          <w:rFonts w:ascii="Simplified Arabic" w:eastAsia="Times New Roman" w:hAnsi="Simplified Arabic" w:cs="Simplified Arabic"/>
          <w:sz w:val="32"/>
          <w:szCs w:val="32"/>
          <w:rtl/>
          <w:lang w:eastAsia="fr-FR"/>
        </w:rPr>
      </w:pPr>
      <w:r>
        <w:rPr>
          <w:rFonts w:ascii="Simplified Arabic" w:eastAsia="Times New Roman" w:hAnsi="Simplified Arabic" w:cs="Simplified Arabic" w:hint="cs"/>
          <w:sz w:val="32"/>
          <w:szCs w:val="32"/>
          <w:rtl/>
          <w:lang w:eastAsia="fr-FR"/>
        </w:rPr>
        <w:t>وقد اعتمد الجاحظ في فصل المنتحل من الأصيل على تحليل البيت والتدقيق في معناه كما يتبين من حكمه على قول الأفوه الأودي:</w:t>
      </w:r>
    </w:p>
    <w:p w:rsidR="006D3EA7" w:rsidRDefault="00C24626" w:rsidP="00FB0557">
      <w:pPr>
        <w:shd w:val="clear" w:color="auto" w:fill="FFFFFF"/>
        <w:bidi/>
        <w:spacing w:after="150" w:line="360" w:lineRule="auto"/>
        <w:jc w:val="center"/>
        <w:rPr>
          <w:rFonts w:ascii="Simplified Arabic" w:eastAsia="Times New Roman" w:hAnsi="Simplified Arabic" w:cs="Simplified Arabic"/>
          <w:sz w:val="32"/>
          <w:szCs w:val="32"/>
          <w:rtl/>
          <w:lang w:eastAsia="fr-FR"/>
        </w:rPr>
      </w:pPr>
      <w:r>
        <w:rPr>
          <w:rFonts w:ascii="Simplified Arabic" w:eastAsia="Times New Roman" w:hAnsi="Simplified Arabic" w:cs="Simplified Arabic" w:hint="cs"/>
          <w:sz w:val="32"/>
          <w:szCs w:val="32"/>
          <w:rtl/>
          <w:lang w:eastAsia="fr-FR"/>
        </w:rPr>
        <w:t xml:space="preserve">كشهاب القذف يرميكم به     فارس </w:t>
      </w:r>
      <w:proofErr w:type="gramStart"/>
      <w:r>
        <w:rPr>
          <w:rFonts w:ascii="Simplified Arabic" w:eastAsia="Times New Roman" w:hAnsi="Simplified Arabic" w:cs="Simplified Arabic" w:hint="cs"/>
          <w:sz w:val="32"/>
          <w:szCs w:val="32"/>
          <w:rtl/>
          <w:lang w:eastAsia="fr-FR"/>
        </w:rPr>
        <w:t>في</w:t>
      </w:r>
      <w:proofErr w:type="gramEnd"/>
      <w:r>
        <w:rPr>
          <w:rFonts w:ascii="Simplified Arabic" w:eastAsia="Times New Roman" w:hAnsi="Simplified Arabic" w:cs="Simplified Arabic" w:hint="cs"/>
          <w:sz w:val="32"/>
          <w:szCs w:val="32"/>
          <w:rtl/>
          <w:lang w:eastAsia="fr-FR"/>
        </w:rPr>
        <w:t xml:space="preserve"> كفه للحرب نار</w:t>
      </w:r>
    </w:p>
    <w:p w:rsidR="00C24626" w:rsidRDefault="00C24626" w:rsidP="00C24626">
      <w:pPr>
        <w:shd w:val="clear" w:color="auto" w:fill="FFFFFF"/>
        <w:bidi/>
        <w:spacing w:after="150" w:line="360" w:lineRule="auto"/>
        <w:rPr>
          <w:rFonts w:ascii="Simplified Arabic" w:eastAsia="Times New Roman" w:hAnsi="Simplified Arabic" w:cs="Simplified Arabic"/>
          <w:sz w:val="32"/>
          <w:szCs w:val="32"/>
          <w:rtl/>
          <w:lang w:eastAsia="fr-FR"/>
        </w:rPr>
      </w:pPr>
      <w:r>
        <w:rPr>
          <w:rFonts w:ascii="Simplified Arabic" w:eastAsia="Times New Roman" w:hAnsi="Simplified Arabic" w:cs="Simplified Arabic" w:hint="cs"/>
          <w:sz w:val="32"/>
          <w:szCs w:val="32"/>
          <w:rtl/>
          <w:lang w:eastAsia="fr-FR"/>
        </w:rPr>
        <w:t xml:space="preserve">قائلا: ''وبعد فمن أين </w:t>
      </w:r>
      <w:r w:rsidR="003F22E1">
        <w:rPr>
          <w:rFonts w:ascii="Simplified Arabic" w:eastAsia="Times New Roman" w:hAnsi="Simplified Arabic" w:cs="Simplified Arabic" w:hint="cs"/>
          <w:sz w:val="32"/>
          <w:szCs w:val="32"/>
          <w:rtl/>
          <w:lang w:eastAsia="fr-FR"/>
        </w:rPr>
        <w:t>علم الأفوه أن الشهب التي يراها إ</w:t>
      </w:r>
      <w:r>
        <w:rPr>
          <w:rFonts w:ascii="Simplified Arabic" w:eastAsia="Times New Roman" w:hAnsi="Simplified Arabic" w:cs="Simplified Arabic" w:hint="cs"/>
          <w:sz w:val="32"/>
          <w:szCs w:val="32"/>
          <w:rtl/>
          <w:lang w:eastAsia="fr-FR"/>
        </w:rPr>
        <w:t>نما هي قذف ورجم وهو جاهلي، ولم يدع هذا أحد قط إلا المسلمون''.</w:t>
      </w:r>
    </w:p>
    <w:p w:rsidR="00C24626" w:rsidRDefault="00FD757E" w:rsidP="00680A6A">
      <w:pPr>
        <w:shd w:val="clear" w:color="auto" w:fill="FFFFFF"/>
        <w:bidi/>
        <w:spacing w:after="150" w:line="360" w:lineRule="auto"/>
        <w:rPr>
          <w:rFonts w:ascii="Simplified Arabic" w:eastAsia="Times New Roman" w:hAnsi="Simplified Arabic" w:cs="Simplified Arabic"/>
          <w:b/>
          <w:bCs/>
          <w:sz w:val="32"/>
          <w:szCs w:val="32"/>
          <w:rtl/>
          <w:lang w:eastAsia="fr-FR"/>
        </w:rPr>
      </w:pPr>
      <w:r>
        <w:rPr>
          <w:rFonts w:ascii="Simplified Arabic" w:eastAsia="Times New Roman" w:hAnsi="Simplified Arabic" w:cs="Simplified Arabic" w:hint="cs"/>
          <w:b/>
          <w:bCs/>
          <w:sz w:val="32"/>
          <w:szCs w:val="32"/>
          <w:rtl/>
          <w:lang w:eastAsia="fr-FR"/>
        </w:rPr>
        <w:t xml:space="preserve">3/ </w:t>
      </w:r>
      <w:r w:rsidR="00C24626" w:rsidRPr="00C24626">
        <w:rPr>
          <w:rFonts w:ascii="Simplified Arabic" w:eastAsia="Times New Roman" w:hAnsi="Simplified Arabic" w:cs="Simplified Arabic" w:hint="cs"/>
          <w:b/>
          <w:bCs/>
          <w:sz w:val="32"/>
          <w:szCs w:val="32"/>
          <w:rtl/>
          <w:lang w:eastAsia="fr-FR"/>
        </w:rPr>
        <w:t xml:space="preserve">الانتحال من وجهة نظر </w:t>
      </w:r>
      <w:proofErr w:type="gramStart"/>
      <w:r w:rsidR="00C24626" w:rsidRPr="00C24626">
        <w:rPr>
          <w:rFonts w:ascii="Simplified Arabic" w:eastAsia="Times New Roman" w:hAnsi="Simplified Arabic" w:cs="Simplified Arabic" w:hint="cs"/>
          <w:b/>
          <w:bCs/>
          <w:sz w:val="32"/>
          <w:szCs w:val="32"/>
          <w:rtl/>
          <w:lang w:eastAsia="fr-FR"/>
        </w:rPr>
        <w:t>ا</w:t>
      </w:r>
      <w:r w:rsidR="00680A6A">
        <w:rPr>
          <w:rFonts w:ascii="Simplified Arabic" w:eastAsia="Times New Roman" w:hAnsi="Simplified Arabic" w:cs="Simplified Arabic" w:hint="cs"/>
          <w:b/>
          <w:bCs/>
          <w:sz w:val="32"/>
          <w:szCs w:val="32"/>
          <w:rtl/>
          <w:lang w:eastAsia="fr-FR"/>
        </w:rPr>
        <w:t>بن</w:t>
      </w:r>
      <w:proofErr w:type="gramEnd"/>
      <w:r w:rsidR="00680A6A">
        <w:rPr>
          <w:rFonts w:ascii="Simplified Arabic" w:eastAsia="Times New Roman" w:hAnsi="Simplified Arabic" w:cs="Simplified Arabic" w:hint="cs"/>
          <w:b/>
          <w:bCs/>
          <w:sz w:val="32"/>
          <w:szCs w:val="32"/>
          <w:rtl/>
          <w:lang w:eastAsia="fr-FR"/>
        </w:rPr>
        <w:t xml:space="preserve"> رشيق</w:t>
      </w:r>
      <w:r w:rsidR="00C24626" w:rsidRPr="00C24626">
        <w:rPr>
          <w:rFonts w:ascii="Simplified Arabic" w:eastAsia="Times New Roman" w:hAnsi="Simplified Arabic" w:cs="Simplified Arabic" w:hint="cs"/>
          <w:b/>
          <w:bCs/>
          <w:sz w:val="32"/>
          <w:szCs w:val="32"/>
          <w:rtl/>
          <w:lang w:eastAsia="fr-FR"/>
        </w:rPr>
        <w:t>:</w:t>
      </w:r>
    </w:p>
    <w:p w:rsidR="00A57257" w:rsidRDefault="00141165" w:rsidP="00A57257">
      <w:pPr>
        <w:shd w:val="clear" w:color="auto" w:fill="FFFFFF"/>
        <w:bidi/>
        <w:spacing w:after="150" w:line="360" w:lineRule="auto"/>
        <w:rPr>
          <w:rFonts w:ascii="Simplified Arabic" w:eastAsia="Times New Roman" w:hAnsi="Simplified Arabic" w:cs="Simplified Arabic"/>
          <w:sz w:val="32"/>
          <w:szCs w:val="32"/>
          <w:rtl/>
          <w:lang w:eastAsia="fr-FR"/>
        </w:rPr>
      </w:pPr>
      <w:r>
        <w:rPr>
          <w:rFonts w:ascii="Simplified Arabic" w:eastAsia="Times New Roman" w:hAnsi="Simplified Arabic" w:cs="Simplified Arabic" w:hint="cs"/>
          <w:sz w:val="32"/>
          <w:szCs w:val="32"/>
          <w:rtl/>
          <w:lang w:eastAsia="fr-FR"/>
        </w:rPr>
        <w:lastRenderedPageBreak/>
        <w:t>أ</w:t>
      </w:r>
      <w:r w:rsidR="00680A6A">
        <w:rPr>
          <w:rFonts w:ascii="Simplified Arabic" w:eastAsia="Times New Roman" w:hAnsi="Simplified Arabic" w:cs="Simplified Arabic" w:hint="cs"/>
          <w:sz w:val="32"/>
          <w:szCs w:val="32"/>
          <w:rtl/>
          <w:lang w:eastAsia="fr-FR"/>
        </w:rPr>
        <w:t>شار</w:t>
      </w:r>
      <w:r>
        <w:rPr>
          <w:rFonts w:ascii="Simplified Arabic" w:eastAsia="Times New Roman" w:hAnsi="Simplified Arabic" w:cs="Simplified Arabic" w:hint="cs"/>
          <w:sz w:val="32"/>
          <w:szCs w:val="32"/>
          <w:rtl/>
          <w:lang w:eastAsia="fr-FR"/>
        </w:rPr>
        <w:t xml:space="preserve"> </w:t>
      </w:r>
      <w:proofErr w:type="gramStart"/>
      <w:r>
        <w:rPr>
          <w:rFonts w:ascii="Simplified Arabic" w:eastAsia="Times New Roman" w:hAnsi="Simplified Arabic" w:cs="Simplified Arabic" w:hint="cs"/>
          <w:sz w:val="32"/>
          <w:szCs w:val="32"/>
          <w:rtl/>
          <w:lang w:eastAsia="fr-FR"/>
        </w:rPr>
        <w:t>ابن</w:t>
      </w:r>
      <w:proofErr w:type="gramEnd"/>
      <w:r>
        <w:rPr>
          <w:rFonts w:ascii="Simplified Arabic" w:eastAsia="Times New Roman" w:hAnsi="Simplified Arabic" w:cs="Simplified Arabic" w:hint="cs"/>
          <w:sz w:val="32"/>
          <w:szCs w:val="32"/>
          <w:rtl/>
          <w:lang w:eastAsia="fr-FR"/>
        </w:rPr>
        <w:t xml:space="preserve"> رشيق</w:t>
      </w:r>
      <w:r w:rsidR="00680A6A">
        <w:rPr>
          <w:rFonts w:ascii="Simplified Arabic" w:eastAsia="Times New Roman" w:hAnsi="Simplified Arabic" w:cs="Simplified Arabic" w:hint="cs"/>
          <w:sz w:val="32"/>
          <w:szCs w:val="32"/>
          <w:rtl/>
          <w:lang w:eastAsia="fr-FR"/>
        </w:rPr>
        <w:t xml:space="preserve"> إلى قضية الانتحال في</w:t>
      </w:r>
      <w:r>
        <w:rPr>
          <w:rFonts w:ascii="Simplified Arabic" w:eastAsia="Times New Roman" w:hAnsi="Simplified Arabic" w:cs="Simplified Arabic" w:hint="cs"/>
          <w:sz w:val="32"/>
          <w:szCs w:val="32"/>
          <w:rtl/>
          <w:lang w:eastAsia="fr-FR"/>
        </w:rPr>
        <w:t xml:space="preserve"> كتابه (العمدة) في معرض</w:t>
      </w:r>
      <w:r w:rsidR="00680A6A">
        <w:rPr>
          <w:rFonts w:ascii="Simplified Arabic" w:eastAsia="Times New Roman" w:hAnsi="Simplified Arabic" w:cs="Simplified Arabic" w:hint="cs"/>
          <w:sz w:val="32"/>
          <w:szCs w:val="32"/>
          <w:rtl/>
          <w:lang w:eastAsia="fr-FR"/>
        </w:rPr>
        <w:t xml:space="preserve"> حديثه عن موضوع السرقات</w:t>
      </w:r>
      <w:r w:rsidR="000376DC">
        <w:rPr>
          <w:rFonts w:ascii="Simplified Arabic" w:eastAsia="Times New Roman" w:hAnsi="Simplified Arabic" w:cs="Simplified Arabic" w:hint="cs"/>
          <w:sz w:val="32"/>
          <w:szCs w:val="32"/>
          <w:rtl/>
          <w:lang w:eastAsia="fr-FR"/>
        </w:rPr>
        <w:t>.</w:t>
      </w:r>
      <w:r w:rsidR="00680A6A">
        <w:rPr>
          <w:rFonts w:ascii="Simplified Arabic" w:eastAsia="Times New Roman" w:hAnsi="Simplified Arabic" w:cs="Simplified Arabic" w:hint="cs"/>
          <w:sz w:val="32"/>
          <w:szCs w:val="32"/>
          <w:rtl/>
          <w:lang w:eastAsia="fr-FR"/>
        </w:rPr>
        <w:t xml:space="preserve"> وجعله استلحاق بيت شاعر لشاعر غيره، ومن ذ</w:t>
      </w:r>
      <w:r>
        <w:rPr>
          <w:rFonts w:ascii="Simplified Arabic" w:eastAsia="Times New Roman" w:hAnsi="Simplified Arabic" w:cs="Simplified Arabic" w:hint="cs"/>
          <w:sz w:val="32"/>
          <w:szCs w:val="32"/>
          <w:rtl/>
          <w:lang w:eastAsia="fr-FR"/>
        </w:rPr>
        <w:t>لك أ</w:t>
      </w:r>
      <w:r w:rsidR="00680A6A">
        <w:rPr>
          <w:rFonts w:ascii="Simplified Arabic" w:eastAsia="Times New Roman" w:hAnsi="Simplified Arabic" w:cs="Simplified Arabic" w:hint="cs"/>
          <w:sz w:val="32"/>
          <w:szCs w:val="32"/>
          <w:rtl/>
          <w:lang w:eastAsia="fr-FR"/>
        </w:rPr>
        <w:t xml:space="preserve">بيات للمعلوط </w:t>
      </w:r>
      <w:r>
        <w:rPr>
          <w:rFonts w:ascii="Simplified Arabic" w:eastAsia="Times New Roman" w:hAnsi="Simplified Arabic" w:cs="Simplified Arabic" w:hint="cs"/>
          <w:sz w:val="32"/>
          <w:szCs w:val="32"/>
          <w:rtl/>
          <w:lang w:eastAsia="fr-FR"/>
        </w:rPr>
        <w:t xml:space="preserve">السعدي </w:t>
      </w:r>
      <w:proofErr w:type="spellStart"/>
      <w:r>
        <w:rPr>
          <w:rFonts w:ascii="Simplified Arabic" w:eastAsia="Times New Roman" w:hAnsi="Simplified Arabic" w:cs="Simplified Arabic" w:hint="cs"/>
          <w:sz w:val="32"/>
          <w:szCs w:val="32"/>
          <w:rtl/>
          <w:lang w:eastAsia="fr-FR"/>
        </w:rPr>
        <w:t>ا</w:t>
      </w:r>
      <w:r w:rsidR="000376DC">
        <w:rPr>
          <w:rFonts w:ascii="Simplified Arabic" w:eastAsia="Times New Roman" w:hAnsi="Simplified Arabic" w:cs="Simplified Arabic" w:hint="cs"/>
          <w:sz w:val="32"/>
          <w:szCs w:val="32"/>
          <w:rtl/>
          <w:lang w:eastAsia="fr-FR"/>
        </w:rPr>
        <w:t>نتحلهما</w:t>
      </w:r>
      <w:proofErr w:type="spellEnd"/>
      <w:r w:rsidR="000376DC">
        <w:rPr>
          <w:rFonts w:ascii="Simplified Arabic" w:eastAsia="Times New Roman" w:hAnsi="Simplified Arabic" w:cs="Simplified Arabic" w:hint="cs"/>
          <w:sz w:val="32"/>
          <w:szCs w:val="32"/>
          <w:rtl/>
          <w:lang w:eastAsia="fr-FR"/>
        </w:rPr>
        <w:t xml:space="preserve"> جرير وهما:</w:t>
      </w:r>
    </w:p>
    <w:p w:rsidR="000376DC" w:rsidRDefault="000376DC" w:rsidP="000376DC">
      <w:pPr>
        <w:shd w:val="clear" w:color="auto" w:fill="FFFFFF"/>
        <w:bidi/>
        <w:spacing w:after="150" w:line="360" w:lineRule="auto"/>
        <w:jc w:val="center"/>
        <w:rPr>
          <w:rFonts w:ascii="Simplified Arabic" w:eastAsia="Times New Roman" w:hAnsi="Simplified Arabic" w:cs="Simplified Arabic"/>
          <w:sz w:val="32"/>
          <w:szCs w:val="32"/>
          <w:rtl/>
          <w:lang w:eastAsia="fr-FR"/>
        </w:rPr>
      </w:pPr>
      <w:proofErr w:type="gramStart"/>
      <w:r>
        <w:rPr>
          <w:rFonts w:ascii="Simplified Arabic" w:eastAsia="Times New Roman" w:hAnsi="Simplified Arabic" w:cs="Simplified Arabic" w:hint="cs"/>
          <w:sz w:val="32"/>
          <w:szCs w:val="32"/>
          <w:rtl/>
          <w:lang w:eastAsia="fr-FR"/>
        </w:rPr>
        <w:t>إن</w:t>
      </w:r>
      <w:proofErr w:type="gramEnd"/>
      <w:r>
        <w:rPr>
          <w:rFonts w:ascii="Simplified Arabic" w:eastAsia="Times New Roman" w:hAnsi="Simplified Arabic" w:cs="Simplified Arabic" w:hint="cs"/>
          <w:sz w:val="32"/>
          <w:szCs w:val="32"/>
          <w:rtl/>
          <w:lang w:eastAsia="fr-FR"/>
        </w:rPr>
        <w:t xml:space="preserve"> الذين غدوا بلبك غادروا    وشَلاً بعينك لا يزال معينا</w:t>
      </w:r>
    </w:p>
    <w:p w:rsidR="000376DC" w:rsidRDefault="000376DC" w:rsidP="000376DC">
      <w:pPr>
        <w:shd w:val="clear" w:color="auto" w:fill="FFFFFF"/>
        <w:bidi/>
        <w:spacing w:after="150" w:line="360" w:lineRule="auto"/>
        <w:jc w:val="center"/>
        <w:rPr>
          <w:rFonts w:ascii="Simplified Arabic" w:eastAsia="Times New Roman" w:hAnsi="Simplified Arabic" w:cs="Simplified Arabic"/>
          <w:sz w:val="32"/>
          <w:szCs w:val="32"/>
          <w:rtl/>
          <w:lang w:eastAsia="fr-FR"/>
        </w:rPr>
      </w:pPr>
      <w:proofErr w:type="spellStart"/>
      <w:r>
        <w:rPr>
          <w:rFonts w:ascii="Simplified Arabic" w:eastAsia="Times New Roman" w:hAnsi="Simplified Arabic" w:cs="Simplified Arabic" w:hint="cs"/>
          <w:sz w:val="32"/>
          <w:szCs w:val="32"/>
          <w:rtl/>
          <w:lang w:eastAsia="fr-FR"/>
        </w:rPr>
        <w:t>غيّضن</w:t>
      </w:r>
      <w:proofErr w:type="spellEnd"/>
      <w:r>
        <w:rPr>
          <w:rFonts w:ascii="Simplified Arabic" w:eastAsia="Times New Roman" w:hAnsi="Simplified Arabic" w:cs="Simplified Arabic" w:hint="cs"/>
          <w:sz w:val="32"/>
          <w:szCs w:val="32"/>
          <w:rtl/>
          <w:lang w:eastAsia="fr-FR"/>
        </w:rPr>
        <w:t xml:space="preserve"> من عبراتهن وقلن لي:    ماذا لقيت من الهوى وماذا لقينا؟</w:t>
      </w:r>
    </w:p>
    <w:p w:rsidR="000376DC" w:rsidRDefault="000376DC" w:rsidP="000376DC">
      <w:pPr>
        <w:shd w:val="clear" w:color="auto" w:fill="FFFFFF"/>
        <w:bidi/>
        <w:spacing w:after="150" w:line="360" w:lineRule="auto"/>
        <w:rPr>
          <w:rFonts w:ascii="Simplified Arabic" w:eastAsia="Times New Roman" w:hAnsi="Simplified Arabic" w:cs="Simplified Arabic"/>
          <w:sz w:val="32"/>
          <w:szCs w:val="32"/>
          <w:rtl/>
          <w:lang w:eastAsia="fr-FR"/>
        </w:rPr>
      </w:pPr>
      <w:r>
        <w:rPr>
          <w:rFonts w:ascii="Simplified Arabic" w:eastAsia="Times New Roman" w:hAnsi="Simplified Arabic" w:cs="Simplified Arabic" w:hint="cs"/>
          <w:sz w:val="32"/>
          <w:szCs w:val="32"/>
          <w:rtl/>
          <w:lang w:eastAsia="fr-FR"/>
        </w:rPr>
        <w:t xml:space="preserve">''فإن الرواة مجمعون على أن البيت للمعلوط السعدي </w:t>
      </w:r>
      <w:proofErr w:type="spellStart"/>
      <w:r>
        <w:rPr>
          <w:rFonts w:ascii="Simplified Arabic" w:eastAsia="Times New Roman" w:hAnsi="Simplified Arabic" w:cs="Simplified Arabic" w:hint="cs"/>
          <w:sz w:val="32"/>
          <w:szCs w:val="32"/>
          <w:rtl/>
          <w:lang w:eastAsia="fr-FR"/>
        </w:rPr>
        <w:t>انتحلهما</w:t>
      </w:r>
      <w:proofErr w:type="spellEnd"/>
      <w:r>
        <w:rPr>
          <w:rFonts w:ascii="Simplified Arabic" w:eastAsia="Times New Roman" w:hAnsi="Simplified Arabic" w:cs="Simplified Arabic" w:hint="cs"/>
          <w:sz w:val="32"/>
          <w:szCs w:val="32"/>
          <w:rtl/>
          <w:lang w:eastAsia="fr-FR"/>
        </w:rPr>
        <w:t xml:space="preserve"> جرير. وانتحل أيضا قول طُفيل الغنوي:</w:t>
      </w:r>
    </w:p>
    <w:p w:rsidR="000376DC" w:rsidRDefault="000376DC" w:rsidP="000376DC">
      <w:pPr>
        <w:shd w:val="clear" w:color="auto" w:fill="FFFFFF"/>
        <w:bidi/>
        <w:spacing w:after="150" w:line="360" w:lineRule="auto"/>
        <w:jc w:val="center"/>
        <w:rPr>
          <w:rFonts w:ascii="Simplified Arabic" w:eastAsia="Times New Roman" w:hAnsi="Simplified Arabic" w:cs="Simplified Arabic"/>
          <w:sz w:val="32"/>
          <w:szCs w:val="32"/>
          <w:rtl/>
          <w:lang w:eastAsia="fr-FR"/>
        </w:rPr>
      </w:pPr>
      <w:r>
        <w:rPr>
          <w:rFonts w:ascii="Simplified Arabic" w:eastAsia="Times New Roman" w:hAnsi="Simplified Arabic" w:cs="Simplified Arabic" w:hint="cs"/>
          <w:sz w:val="32"/>
          <w:szCs w:val="32"/>
          <w:rtl/>
          <w:lang w:eastAsia="fr-FR"/>
        </w:rPr>
        <w:t xml:space="preserve">ولما التقى الحيّان أُلقيتِ العصا    ومات الهوى لما أصيبت </w:t>
      </w:r>
      <w:proofErr w:type="gramStart"/>
      <w:r>
        <w:rPr>
          <w:rFonts w:ascii="Simplified Arabic" w:eastAsia="Times New Roman" w:hAnsi="Simplified Arabic" w:cs="Simplified Arabic" w:hint="cs"/>
          <w:sz w:val="32"/>
          <w:szCs w:val="32"/>
          <w:rtl/>
          <w:lang w:eastAsia="fr-FR"/>
        </w:rPr>
        <w:t>مقاتلهْ</w:t>
      </w:r>
      <w:proofErr w:type="gramEnd"/>
    </w:p>
    <w:p w:rsidR="000376DC" w:rsidRDefault="000376DC" w:rsidP="000376DC">
      <w:pPr>
        <w:shd w:val="clear" w:color="auto" w:fill="FFFFFF"/>
        <w:bidi/>
        <w:spacing w:after="150" w:line="360" w:lineRule="auto"/>
        <w:rPr>
          <w:rFonts w:ascii="Simplified Arabic" w:eastAsia="Times New Roman" w:hAnsi="Simplified Arabic" w:cs="Simplified Arabic"/>
          <w:sz w:val="32"/>
          <w:szCs w:val="32"/>
          <w:rtl/>
          <w:lang w:eastAsia="fr-FR"/>
        </w:rPr>
      </w:pPr>
      <w:r>
        <w:rPr>
          <w:rFonts w:ascii="Simplified Arabic" w:eastAsia="Times New Roman" w:hAnsi="Simplified Arabic" w:cs="Simplified Arabic" w:hint="cs"/>
          <w:sz w:val="32"/>
          <w:szCs w:val="32"/>
          <w:rtl/>
          <w:lang w:eastAsia="fr-FR"/>
        </w:rPr>
        <w:t>وذكر أن بين جرير والفرزدق شعر منتحل ولكن ذلك ليس عيبا لوروده في باب المناقضات.</w:t>
      </w:r>
    </w:p>
    <w:p w:rsidR="000376DC" w:rsidRDefault="000376DC" w:rsidP="000376DC">
      <w:pPr>
        <w:shd w:val="clear" w:color="auto" w:fill="FFFFFF"/>
        <w:bidi/>
        <w:spacing w:after="150" w:line="360" w:lineRule="auto"/>
        <w:rPr>
          <w:rFonts w:ascii="Simplified Arabic" w:eastAsia="Times New Roman" w:hAnsi="Simplified Arabic" w:cs="Simplified Arabic"/>
          <w:sz w:val="32"/>
          <w:szCs w:val="32"/>
          <w:rtl/>
          <w:lang w:eastAsia="fr-FR"/>
        </w:rPr>
      </w:pPr>
    </w:p>
    <w:p w:rsidR="00A57257" w:rsidRDefault="00A57257" w:rsidP="00A57257">
      <w:pPr>
        <w:shd w:val="clear" w:color="auto" w:fill="FFFFFF"/>
        <w:bidi/>
        <w:spacing w:after="150" w:line="360" w:lineRule="auto"/>
        <w:rPr>
          <w:rFonts w:ascii="Simplified Arabic" w:eastAsia="Times New Roman" w:hAnsi="Simplified Arabic" w:cs="Simplified Arabic"/>
          <w:b/>
          <w:bCs/>
          <w:sz w:val="32"/>
          <w:szCs w:val="32"/>
          <w:rtl/>
          <w:lang w:eastAsia="fr-FR"/>
        </w:rPr>
      </w:pPr>
      <w:r>
        <w:rPr>
          <w:rFonts w:ascii="Simplified Arabic" w:eastAsia="Times New Roman" w:hAnsi="Simplified Arabic" w:cs="Simplified Arabic" w:hint="cs"/>
          <w:b/>
          <w:bCs/>
          <w:sz w:val="32"/>
          <w:szCs w:val="32"/>
          <w:rtl/>
          <w:lang w:eastAsia="fr-FR"/>
        </w:rPr>
        <w:t xml:space="preserve">المصادر </w:t>
      </w:r>
      <w:proofErr w:type="gramStart"/>
      <w:r>
        <w:rPr>
          <w:rFonts w:ascii="Simplified Arabic" w:eastAsia="Times New Roman" w:hAnsi="Simplified Arabic" w:cs="Simplified Arabic" w:hint="cs"/>
          <w:b/>
          <w:bCs/>
          <w:sz w:val="32"/>
          <w:szCs w:val="32"/>
          <w:rtl/>
          <w:lang w:eastAsia="fr-FR"/>
        </w:rPr>
        <w:t>والمراج</w:t>
      </w:r>
      <w:r w:rsidRPr="00A57257">
        <w:rPr>
          <w:rFonts w:ascii="Simplified Arabic" w:eastAsia="Times New Roman" w:hAnsi="Simplified Arabic" w:cs="Simplified Arabic" w:hint="cs"/>
          <w:b/>
          <w:bCs/>
          <w:sz w:val="32"/>
          <w:szCs w:val="32"/>
          <w:rtl/>
          <w:lang w:eastAsia="fr-FR"/>
        </w:rPr>
        <w:t>ع</w:t>
      </w:r>
      <w:proofErr w:type="gramEnd"/>
      <w:r w:rsidRPr="00A57257">
        <w:rPr>
          <w:rFonts w:ascii="Simplified Arabic" w:eastAsia="Times New Roman" w:hAnsi="Simplified Arabic" w:cs="Simplified Arabic" w:hint="cs"/>
          <w:b/>
          <w:bCs/>
          <w:sz w:val="32"/>
          <w:szCs w:val="32"/>
          <w:rtl/>
          <w:lang w:eastAsia="fr-FR"/>
        </w:rPr>
        <w:t>:</w:t>
      </w:r>
    </w:p>
    <w:p w:rsidR="00FD757E" w:rsidRPr="002E79EE" w:rsidRDefault="00FD757E" w:rsidP="00FD757E">
      <w:pPr>
        <w:pStyle w:val="NormalWeb"/>
        <w:bidi/>
        <w:spacing w:line="360" w:lineRule="auto"/>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1- </w:t>
      </w:r>
      <w:proofErr w:type="gramStart"/>
      <w:r w:rsidRPr="002E79EE">
        <w:rPr>
          <w:rFonts w:ascii="Simplified Arabic" w:hAnsi="Simplified Arabic" w:cs="Simplified Arabic"/>
          <w:sz w:val="32"/>
          <w:szCs w:val="32"/>
          <w:rtl/>
        </w:rPr>
        <w:t>إحسان</w:t>
      </w:r>
      <w:proofErr w:type="gramEnd"/>
      <w:r w:rsidRPr="002E79EE">
        <w:rPr>
          <w:rFonts w:ascii="Simplified Arabic" w:hAnsi="Simplified Arabic" w:cs="Simplified Arabic"/>
          <w:sz w:val="32"/>
          <w:szCs w:val="32"/>
          <w:rtl/>
        </w:rPr>
        <w:t xml:space="preserve"> عباس: تاريخ النقد الأدبي عند العرب، دار الشروق، الأردن، عمان، ط 1، </w:t>
      </w:r>
      <w:r>
        <w:rPr>
          <w:rFonts w:ascii="Simplified Arabic" w:hAnsi="Simplified Arabic" w:cs="Simplified Arabic"/>
          <w:sz w:val="32"/>
          <w:szCs w:val="32"/>
          <w:rtl/>
        </w:rPr>
        <w:t>1993.</w:t>
      </w:r>
    </w:p>
    <w:p w:rsidR="003F22E1" w:rsidRDefault="00FD757E" w:rsidP="00FD757E">
      <w:pPr>
        <w:shd w:val="clear" w:color="auto" w:fill="FFFFFF"/>
        <w:bidi/>
        <w:spacing w:after="150" w:line="360" w:lineRule="auto"/>
        <w:rPr>
          <w:rFonts w:ascii="Simplified Arabic" w:hAnsi="Simplified Arabic" w:cs="Simplified Arabic"/>
          <w:sz w:val="32"/>
          <w:szCs w:val="32"/>
          <w:rtl/>
        </w:rPr>
      </w:pPr>
      <w:r>
        <w:rPr>
          <w:rFonts w:ascii="Simplified Arabic" w:hAnsi="Simplified Arabic" w:cs="Simplified Arabic" w:hint="cs"/>
          <w:sz w:val="32"/>
          <w:szCs w:val="32"/>
          <w:rtl/>
        </w:rPr>
        <w:t>2</w:t>
      </w:r>
      <w:r w:rsidRPr="002E79EE">
        <w:rPr>
          <w:rFonts w:ascii="Simplified Arabic" w:hAnsi="Simplified Arabic" w:cs="Simplified Arabic"/>
          <w:sz w:val="32"/>
          <w:szCs w:val="32"/>
          <w:rtl/>
        </w:rPr>
        <w:t xml:space="preserve">- </w:t>
      </w:r>
      <w:r w:rsidR="003F22E1" w:rsidRPr="002E79EE">
        <w:rPr>
          <w:rFonts w:ascii="Simplified Arabic" w:hAnsi="Simplified Arabic" w:cs="Simplified Arabic"/>
          <w:sz w:val="32"/>
          <w:szCs w:val="32"/>
          <w:rtl/>
          <w:lang w:bidi="ar-DZ"/>
        </w:rPr>
        <w:t xml:space="preserve">ابن سلام الجمحي: طبقات فحول الشعراء، منشورات محمد علي بيوض، الكتب العلمية، بيروت، لبنان، </w:t>
      </w:r>
      <w:proofErr w:type="spellStart"/>
      <w:r w:rsidR="003F22E1" w:rsidRPr="002E79EE">
        <w:rPr>
          <w:rFonts w:ascii="Simplified Arabic" w:hAnsi="Simplified Arabic" w:cs="Simplified Arabic"/>
          <w:sz w:val="32"/>
          <w:szCs w:val="32"/>
          <w:rtl/>
          <w:lang w:bidi="ar-DZ"/>
        </w:rPr>
        <w:t>1222ه</w:t>
      </w:r>
      <w:proofErr w:type="spellEnd"/>
      <w:r w:rsidR="003F22E1" w:rsidRPr="002E79EE">
        <w:rPr>
          <w:rFonts w:ascii="Simplified Arabic" w:hAnsi="Simplified Arabic" w:cs="Simplified Arabic"/>
          <w:sz w:val="32"/>
          <w:szCs w:val="32"/>
          <w:rtl/>
          <w:lang w:bidi="ar-DZ"/>
        </w:rPr>
        <w:t xml:space="preserve">، </w:t>
      </w:r>
      <w:proofErr w:type="spellStart"/>
      <w:r w:rsidR="003F22E1" w:rsidRPr="002E79EE">
        <w:rPr>
          <w:rFonts w:ascii="Simplified Arabic" w:hAnsi="Simplified Arabic" w:cs="Simplified Arabic"/>
          <w:sz w:val="32"/>
          <w:szCs w:val="32"/>
          <w:rtl/>
          <w:lang w:bidi="ar-DZ"/>
        </w:rPr>
        <w:t>2010م</w:t>
      </w:r>
      <w:proofErr w:type="spellEnd"/>
      <w:r w:rsidR="003F22E1" w:rsidRPr="002E79EE">
        <w:rPr>
          <w:rFonts w:ascii="Simplified Arabic" w:hAnsi="Simplified Arabic" w:cs="Simplified Arabic"/>
          <w:sz w:val="32"/>
          <w:szCs w:val="32"/>
          <w:rtl/>
          <w:lang w:bidi="ar-DZ"/>
        </w:rPr>
        <w:t>.</w:t>
      </w:r>
    </w:p>
    <w:p w:rsidR="00A57257" w:rsidRDefault="003F22E1" w:rsidP="003F22E1">
      <w:pPr>
        <w:shd w:val="clear" w:color="auto" w:fill="FFFFFF"/>
        <w:bidi/>
        <w:spacing w:after="150" w:line="360" w:lineRule="auto"/>
        <w:rPr>
          <w:rFonts w:ascii="Simplified Arabic" w:hAnsi="Simplified Arabic" w:cs="Simplified Arabic"/>
          <w:sz w:val="32"/>
          <w:szCs w:val="32"/>
          <w:rtl/>
        </w:rPr>
      </w:pPr>
      <w:r>
        <w:rPr>
          <w:rFonts w:ascii="Simplified Arabic" w:hAnsi="Simplified Arabic" w:cs="Simplified Arabic" w:hint="cs"/>
          <w:sz w:val="32"/>
          <w:szCs w:val="32"/>
          <w:rtl/>
        </w:rPr>
        <w:lastRenderedPageBreak/>
        <w:t xml:space="preserve">3- </w:t>
      </w:r>
      <w:r w:rsidR="00FD757E" w:rsidRPr="002E79EE">
        <w:rPr>
          <w:rFonts w:ascii="Simplified Arabic" w:hAnsi="Simplified Arabic" w:cs="Simplified Arabic"/>
          <w:sz w:val="32"/>
          <w:szCs w:val="32"/>
          <w:rtl/>
        </w:rPr>
        <w:t>الجاحظ: البيان والتبيين،</w:t>
      </w:r>
      <w:r w:rsidR="00FD757E" w:rsidRPr="002E79EE">
        <w:rPr>
          <w:rFonts w:ascii="Simplified Arabic" w:hAnsi="Simplified Arabic" w:cs="Simplified Arabic"/>
          <w:sz w:val="32"/>
          <w:szCs w:val="32"/>
        </w:rPr>
        <w:t xml:space="preserve"> </w:t>
      </w:r>
      <w:r w:rsidR="00FD757E" w:rsidRPr="002E79EE">
        <w:rPr>
          <w:rFonts w:ascii="Simplified Arabic" w:hAnsi="Simplified Arabic" w:cs="Simplified Arabic"/>
          <w:sz w:val="32"/>
          <w:szCs w:val="32"/>
          <w:rtl/>
          <w:lang w:bidi="ar-DZ"/>
        </w:rPr>
        <w:t xml:space="preserve">تحقيق وشرح عبد السلام محمد هارون، مكتبة </w:t>
      </w:r>
      <w:proofErr w:type="spellStart"/>
      <w:r w:rsidR="00FD757E" w:rsidRPr="002E79EE">
        <w:rPr>
          <w:rFonts w:ascii="Simplified Arabic" w:hAnsi="Simplified Arabic" w:cs="Simplified Arabic"/>
          <w:sz w:val="32"/>
          <w:szCs w:val="32"/>
          <w:rtl/>
          <w:lang w:bidi="ar-DZ"/>
        </w:rPr>
        <w:t>الخانجي</w:t>
      </w:r>
      <w:proofErr w:type="spellEnd"/>
      <w:r w:rsidR="00FD757E" w:rsidRPr="002E79EE">
        <w:rPr>
          <w:rFonts w:ascii="Simplified Arabic" w:hAnsi="Simplified Arabic" w:cs="Simplified Arabic"/>
          <w:sz w:val="32"/>
          <w:szCs w:val="32"/>
          <w:rtl/>
          <w:lang w:bidi="ar-DZ"/>
        </w:rPr>
        <w:t xml:space="preserve"> للطباعة والنشر والتوزيع، القاهرة، </w:t>
      </w:r>
      <w:proofErr w:type="spellStart"/>
      <w:r w:rsidR="00FD757E" w:rsidRPr="002E79EE">
        <w:rPr>
          <w:rFonts w:ascii="Simplified Arabic" w:hAnsi="Simplified Arabic" w:cs="Simplified Arabic"/>
          <w:sz w:val="32"/>
          <w:szCs w:val="32"/>
          <w:rtl/>
          <w:lang w:bidi="ar-DZ"/>
        </w:rPr>
        <w:t>ط7</w:t>
      </w:r>
      <w:proofErr w:type="spellEnd"/>
      <w:r w:rsidR="00FD757E" w:rsidRPr="002E79EE">
        <w:rPr>
          <w:rFonts w:ascii="Simplified Arabic" w:hAnsi="Simplified Arabic" w:cs="Simplified Arabic"/>
          <w:sz w:val="32"/>
          <w:szCs w:val="32"/>
          <w:rtl/>
          <w:lang w:bidi="ar-DZ"/>
        </w:rPr>
        <w:t xml:space="preserve">، </w:t>
      </w:r>
      <w:proofErr w:type="spellStart"/>
      <w:r w:rsidR="00FD757E" w:rsidRPr="002E79EE">
        <w:rPr>
          <w:rFonts w:ascii="Simplified Arabic" w:hAnsi="Simplified Arabic" w:cs="Simplified Arabic"/>
          <w:sz w:val="32"/>
          <w:szCs w:val="32"/>
          <w:rtl/>
          <w:lang w:bidi="ar-DZ"/>
        </w:rPr>
        <w:t>1418ه</w:t>
      </w:r>
      <w:proofErr w:type="spellEnd"/>
      <w:r w:rsidR="00FD757E" w:rsidRPr="002E79EE">
        <w:rPr>
          <w:rFonts w:ascii="Simplified Arabic" w:hAnsi="Simplified Arabic" w:cs="Simplified Arabic"/>
          <w:sz w:val="32"/>
          <w:szCs w:val="32"/>
          <w:rtl/>
          <w:lang w:bidi="ar-DZ"/>
        </w:rPr>
        <w:t xml:space="preserve">، </w:t>
      </w:r>
      <w:proofErr w:type="spellStart"/>
      <w:r w:rsidR="00FD757E" w:rsidRPr="002E79EE">
        <w:rPr>
          <w:rFonts w:ascii="Simplified Arabic" w:hAnsi="Simplified Arabic" w:cs="Simplified Arabic"/>
          <w:sz w:val="32"/>
          <w:szCs w:val="32"/>
          <w:rtl/>
          <w:lang w:bidi="ar-DZ"/>
        </w:rPr>
        <w:t>1998م</w:t>
      </w:r>
      <w:proofErr w:type="spellEnd"/>
      <w:r w:rsidR="00FD757E" w:rsidRPr="002E79EE">
        <w:rPr>
          <w:rFonts w:ascii="Simplified Arabic" w:hAnsi="Simplified Arabic" w:cs="Simplified Arabic"/>
          <w:sz w:val="32"/>
          <w:szCs w:val="32"/>
          <w:rtl/>
          <w:lang w:bidi="ar-DZ"/>
        </w:rPr>
        <w:t>.</w:t>
      </w:r>
      <w:r w:rsidR="00FD757E" w:rsidRPr="002E79EE">
        <w:rPr>
          <w:rFonts w:ascii="Simplified Arabic" w:hAnsi="Simplified Arabic" w:cs="Simplified Arabic"/>
          <w:sz w:val="32"/>
          <w:szCs w:val="32"/>
          <w:rtl/>
        </w:rPr>
        <w:br/>
      </w:r>
      <w:r w:rsidRPr="003F22E1">
        <w:rPr>
          <w:rFonts w:ascii="Simplified Arabic" w:eastAsia="Times New Roman" w:hAnsi="Simplified Arabic" w:cs="Simplified Arabic" w:hint="cs"/>
          <w:sz w:val="32"/>
          <w:szCs w:val="32"/>
          <w:rtl/>
          <w:lang w:eastAsia="fr-FR"/>
        </w:rPr>
        <w:t>4</w:t>
      </w:r>
      <w:r w:rsidR="00FD757E">
        <w:rPr>
          <w:rFonts w:ascii="Simplified Arabic" w:eastAsia="Times New Roman" w:hAnsi="Simplified Arabic" w:cs="Simplified Arabic" w:hint="cs"/>
          <w:b/>
          <w:bCs/>
          <w:sz w:val="32"/>
          <w:szCs w:val="32"/>
          <w:rtl/>
          <w:lang w:eastAsia="fr-FR"/>
        </w:rPr>
        <w:t xml:space="preserve">- </w:t>
      </w:r>
      <w:r w:rsidR="00FD757E" w:rsidRPr="00E80216">
        <w:rPr>
          <w:rFonts w:ascii="Simplified Arabic" w:hAnsi="Simplified Arabic" w:cs="Simplified Arabic"/>
          <w:sz w:val="32"/>
          <w:szCs w:val="32"/>
          <w:rtl/>
        </w:rPr>
        <w:t>ابن رشيق: العمدة في محاسن الشعر وآدابه ونقده، تحقيق عبد الحميد هنداوي، المكتبة العصرية، صيدا، بيروت، لبنان، د ت.</w:t>
      </w:r>
    </w:p>
    <w:p w:rsidR="003F22E1" w:rsidRPr="00A57257" w:rsidRDefault="003F22E1" w:rsidP="003F22E1">
      <w:pPr>
        <w:shd w:val="clear" w:color="auto" w:fill="FFFFFF"/>
        <w:bidi/>
        <w:spacing w:after="150" w:line="360" w:lineRule="auto"/>
        <w:rPr>
          <w:rFonts w:ascii="Simplified Arabic" w:eastAsia="Times New Roman" w:hAnsi="Simplified Arabic" w:cs="Simplified Arabic"/>
          <w:b/>
          <w:bCs/>
          <w:sz w:val="32"/>
          <w:szCs w:val="32"/>
          <w:lang w:eastAsia="fr-FR"/>
        </w:rPr>
      </w:pPr>
      <w:r>
        <w:rPr>
          <w:rFonts w:ascii="Simplified Arabic" w:hAnsi="Simplified Arabic" w:cs="Simplified Arabic" w:hint="cs"/>
          <w:sz w:val="32"/>
          <w:szCs w:val="32"/>
          <w:rtl/>
        </w:rPr>
        <w:t xml:space="preserve"> </w:t>
      </w:r>
      <w:bookmarkStart w:id="0" w:name="_GoBack"/>
      <w:bookmarkEnd w:id="0"/>
    </w:p>
    <w:sectPr w:rsidR="003F22E1" w:rsidRPr="00A5725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61B"/>
    <w:rsid w:val="000376DC"/>
    <w:rsid w:val="00141165"/>
    <w:rsid w:val="0029064B"/>
    <w:rsid w:val="0030461B"/>
    <w:rsid w:val="00364D8E"/>
    <w:rsid w:val="003F22E1"/>
    <w:rsid w:val="00680A6A"/>
    <w:rsid w:val="006D3EA7"/>
    <w:rsid w:val="00713F20"/>
    <w:rsid w:val="00777EFF"/>
    <w:rsid w:val="00793D98"/>
    <w:rsid w:val="008E4286"/>
    <w:rsid w:val="00976462"/>
    <w:rsid w:val="00A57257"/>
    <w:rsid w:val="00BB58CE"/>
    <w:rsid w:val="00C24626"/>
    <w:rsid w:val="00DE2431"/>
    <w:rsid w:val="00F55B18"/>
    <w:rsid w:val="00FB0557"/>
    <w:rsid w:val="00FC612A"/>
    <w:rsid w:val="00FD757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646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FC612A"/>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646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FC612A"/>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7</Pages>
  <Words>968</Words>
  <Characters>5330</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20</cp:revision>
  <cp:lastPrinted>2021-01-13T20:33:00Z</cp:lastPrinted>
  <dcterms:created xsi:type="dcterms:W3CDTF">2021-01-03T17:40:00Z</dcterms:created>
  <dcterms:modified xsi:type="dcterms:W3CDTF">2021-01-13T20:33:00Z</dcterms:modified>
</cp:coreProperties>
</file>