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F50" w:rsidRDefault="00BF1F50" w:rsidP="00BF1F50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p w:rsidR="00BF1F50" w:rsidRDefault="00BF1F50" w:rsidP="00BF1F50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bookmarkStart w:id="0" w:name="_GoBack"/>
      <w:bookmarkEnd w:id="0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قائمة المصادر 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والمراجع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BF1F50" w:rsidRDefault="00BF1F50" w:rsidP="00BF1F50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1-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ابن سلام الجمحي: طبقات فحول الشعراء، منشورات محمد علي بيوض، الكتب العلمية، بيروت، لبنان، 1222ه، 2010م.</w:t>
      </w:r>
    </w:p>
    <w:p w:rsidR="00BF1F50" w:rsidRDefault="00BF1F50" w:rsidP="00BF1F50">
      <w:pPr>
        <w:pStyle w:val="NormalWeb"/>
        <w:shd w:val="clear" w:color="auto" w:fill="FFFFFF"/>
        <w:bidi/>
        <w:spacing w:before="0" w:beforeAutospacing="0" w:after="90" w:afterAutospacing="0" w:line="360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2- ابن قتيبة: الشعر والشعراء، دار الآثار للنشر، ط 1، 2010.</w:t>
      </w:r>
      <w:r>
        <w:rPr>
          <w:rFonts w:ascii="Simplified Arabic" w:hAnsi="Simplified Arabic" w:cs="Simplified Arabic"/>
          <w:sz w:val="32"/>
          <w:szCs w:val="32"/>
          <w:rtl/>
        </w:rPr>
        <w:br/>
        <w:t>3- ابن منظور: لسان العرب، تحقيق: عامر أحمد حيدر، دار الكتب العلمية، ط1، 2005.</w:t>
      </w:r>
      <w:r>
        <w:rPr>
          <w:rFonts w:ascii="Simplified Arabic" w:hAnsi="Simplified Arabic" w:cs="Simplified Arabic"/>
          <w:sz w:val="32"/>
          <w:szCs w:val="32"/>
          <w:rtl/>
        </w:rPr>
        <w:br/>
        <w:t xml:space="preserve">4- الجاحظ: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الحيوان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>، تحقيق: عبد السلام هارون، دار الجيل، ط 1، 1996.</w:t>
      </w:r>
    </w:p>
    <w:p w:rsidR="00BF1F50" w:rsidRDefault="00BF1F50" w:rsidP="00BF1F50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</w:rPr>
        <w:t>5- الجاحظ: البيان والتبيين،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تحقيق وشرح عبد السلام محمد هارون، مكتبة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الخانجي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للطباعة والنشر والتوزيع، القاهرة، ط7، 1418ه، 1998م.</w:t>
      </w:r>
    </w:p>
    <w:p w:rsidR="00BF1F50" w:rsidRDefault="00BF1F50" w:rsidP="00BF1F50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6-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ابن المعتز: البديع، شرحه وحققه عرفان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مطرجي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>، مؤسسة الكتب الثقافية، بيروت، لبنان، ط1، 1433ه، 2012م.</w:t>
      </w:r>
    </w:p>
    <w:p w:rsidR="00BF1F50" w:rsidRDefault="00BF1F50" w:rsidP="00BF1F50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7- </w:t>
      </w:r>
      <w:r>
        <w:rPr>
          <w:rFonts w:ascii="Simplified Arabic" w:hAnsi="Simplified Arabic" w:cs="Simplified Arabic"/>
          <w:sz w:val="32"/>
          <w:szCs w:val="32"/>
          <w:rtl/>
        </w:rPr>
        <w:t>قدامة بن جعفر: نقد الشعر، تحقيق: محمد عبد المنعم خفاجة، دار الكتب العلمية، ط1، 1995.</w:t>
      </w:r>
    </w:p>
    <w:p w:rsidR="00BF1F50" w:rsidRDefault="00BF1F50" w:rsidP="00BF1F50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8-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ابن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طباطبا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العلوي، محمد بن أحمد، عيار الشعر، شرح وتحقيق عباس عبد الساتر، مراجعة نعيم زرزور، ط 2، دار الكتب العلنية، بيروت، لبنان، 2005م، 1426ه.</w:t>
      </w:r>
    </w:p>
    <w:p w:rsidR="00BF1F50" w:rsidRDefault="00BF1F50" w:rsidP="00BF1F50">
      <w:pPr>
        <w:pStyle w:val="NormalWeb"/>
        <w:shd w:val="clear" w:color="auto" w:fill="FFFFFF"/>
        <w:bidi/>
        <w:spacing w:before="0" w:beforeAutospacing="0" w:after="90" w:afterAutospacing="0" w:line="360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9-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الآمدي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: الموازنة بين شعر أبي تمام والبحتري، تحقيق السيد أحمد صقر، دار المعارف، ط4.</w:t>
      </w:r>
      <w:r>
        <w:rPr>
          <w:rFonts w:ascii="Simplified Arabic" w:hAnsi="Simplified Arabic" w:cs="Simplified Arabic"/>
          <w:sz w:val="32"/>
          <w:szCs w:val="32"/>
          <w:rtl/>
        </w:rPr>
        <w:br/>
        <w:t>10- القاضي الجرجاني: الوساطة بين المتنبي وخصومه، تحقيق محمد أبو الفضل، دار الفكر العربي، ط1، 1998.</w:t>
      </w:r>
      <w:r>
        <w:rPr>
          <w:rFonts w:ascii="Simplified Arabic" w:hAnsi="Simplified Arabic" w:cs="Simplified Arabic"/>
          <w:sz w:val="32"/>
          <w:szCs w:val="32"/>
          <w:rtl/>
        </w:rPr>
        <w:br/>
        <w:t>11- عبد القاهر الجرجاني: أسرار البلاغة، قرأه وعلق عليه محمود محمد شاكر، مطبعة دار المدني، القاهرة، جدة.</w:t>
      </w:r>
    </w:p>
    <w:p w:rsidR="00BF1F50" w:rsidRDefault="00BF1F50" w:rsidP="00BF1F5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12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r>
        <w:rPr>
          <w:rFonts w:ascii="Simplified Arabic" w:hAnsi="Simplified Arabic" w:cs="Simplified Arabic"/>
          <w:sz w:val="32"/>
          <w:szCs w:val="32"/>
          <w:rtl/>
        </w:rPr>
        <w:t>عبد القاهر الجرجاني: دلائل الإعجاز، صححه وعلق حواشيه محمد رشيد رضا، دار الكتب العمية، بيروت، لبنان، 1409ه، 1988م.</w:t>
      </w:r>
    </w:p>
    <w:p w:rsidR="00BF1F50" w:rsidRDefault="00BF1F50" w:rsidP="00BF1F5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13- ابن رشيق: العمدة في محاسن الشعر وآدابه ونقده، تحقيق عبد الحميد محمد محي الدين، ط5، دار الجيل، بيروت، لبنان، 1971.</w:t>
      </w:r>
    </w:p>
    <w:p w:rsidR="00BF1F50" w:rsidRDefault="00BF1F50" w:rsidP="00BF1F5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14- حازم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القرطاجني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>، منهاج البلغاء وسراج الأدباء، تحقيق محمد الحبيب بن الخوجة، دار الغرب الإسلامي، بيروت، لبنان، ط2، 1981.</w:t>
      </w:r>
    </w:p>
    <w:p w:rsidR="00BF1F50" w:rsidRDefault="00BF1F50" w:rsidP="00BF1F50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15- </w:t>
      </w:r>
      <w:r>
        <w:rPr>
          <w:rFonts w:ascii="Simplified Arabic" w:hAnsi="Simplified Arabic" w:cs="Simplified Arabic"/>
          <w:sz w:val="32"/>
          <w:szCs w:val="32"/>
          <w:rtl/>
        </w:rPr>
        <w:t>قصي الحسين: النقد الأدبي عند العرب واليونان معالمه وأعلامه، المؤسسة الحديثة للكتاب، لبنان، ط1، 2003.</w:t>
      </w:r>
    </w:p>
    <w:p w:rsidR="00BF1F50" w:rsidRDefault="00BF1F50" w:rsidP="00BF1F50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16- مصطفى عبد الرحمان إبراهيم: في النقد الأدبي القديم عند العرب، مكة للطباعة، كلية الدراسات الإسلامية والعربية للبنين، القاهرة، مصر، 1419ه، 1998م.</w:t>
      </w:r>
    </w:p>
    <w:p w:rsidR="00BF1F50" w:rsidRDefault="00BF1F50" w:rsidP="00BF1F50">
      <w:pPr>
        <w:pStyle w:val="NormalWeb"/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17- عز الدين إسماعيل: الأسس الجمالية في النقد العربي، دار الشؤون الثقافية،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بغداد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>، ط3، 1986.</w:t>
      </w:r>
    </w:p>
    <w:p w:rsidR="00BF1F50" w:rsidRDefault="00BF1F50" w:rsidP="00BF1F50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18-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إحسان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عباس: تاريخ النقد الأدبي عند العرب، دار الشروق، الأردن، عمان، ط 1، 1993.</w:t>
      </w:r>
      <w:r>
        <w:rPr>
          <w:rFonts w:ascii="Simplified Arabic" w:hAnsi="Simplified Arabic" w:cs="Simplified Arabic"/>
          <w:sz w:val="32"/>
          <w:szCs w:val="32"/>
          <w:rtl/>
        </w:rPr>
        <w:br/>
        <w:t>19- محمد مندور: النقد المنهجي عند العرب، نهضة مصر للطباعة و النشر و التوزيع، القاهرة، 1996.</w:t>
      </w:r>
    </w:p>
    <w:p w:rsidR="00BF1F50" w:rsidRDefault="00BF1F50" w:rsidP="00BF1F50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3A0EA7" w:rsidRDefault="003A0EA7"/>
    <w:sectPr w:rsidR="003A0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41"/>
    <w:rsid w:val="003A0EA7"/>
    <w:rsid w:val="00586541"/>
    <w:rsid w:val="00B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50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50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SETIF</dc:creator>
  <cp:keywords/>
  <dc:description/>
  <cp:lastModifiedBy>SETIF</cp:lastModifiedBy>
  <cp:revision>2</cp:revision>
  <dcterms:created xsi:type="dcterms:W3CDTF">2021-11-02T11:33:00Z</dcterms:created>
  <dcterms:modified xsi:type="dcterms:W3CDTF">2021-11-02T11:34:00Z</dcterms:modified>
</cp:coreProperties>
</file>