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B6" w:rsidRPr="00FC72B6" w:rsidRDefault="00FC72B6" w:rsidP="00FC72B6">
      <w:pPr>
        <w:ind w:left="720"/>
        <w:contextualSpacing/>
        <w:jc w:val="both"/>
        <w:rPr>
          <w:rFonts w:ascii="Sakkal Majalla" w:eastAsia="Calibri" w:hAnsi="Sakkal Majalla" w:cs="AL-jass"/>
          <w:sz w:val="36"/>
          <w:szCs w:val="36"/>
          <w:rtl/>
          <w:lang w:val="fr-FR" w:bidi="ar-DZ"/>
        </w:rPr>
      </w:pPr>
      <w:r w:rsidRPr="00FC72B6">
        <w:rPr>
          <w:rFonts w:ascii="Arial Unicode MS" w:eastAsia="Arial Unicode MS" w:hAnsi="Arial Unicode MS" w:cs="Arial Unicode MS" w:hint="cs"/>
          <w:sz w:val="26"/>
          <w:szCs w:val="26"/>
          <w:rtl/>
          <w:lang w:val="fr-FR" w:bidi="ar-DZ"/>
        </w:rPr>
        <w:t>❶</w:t>
      </w:r>
      <w:r w:rsidRPr="00FC72B6">
        <w:rPr>
          <w:rFonts w:ascii="Times New Roman" w:eastAsia="Arial Unicode MS" w:hAnsi="Times New Roman" w:cs="Times New Roman"/>
          <w:sz w:val="28"/>
          <w:szCs w:val="28"/>
          <w:rtl/>
          <w:lang w:val="fr-FR" w:bidi="ar-DZ"/>
        </w:rPr>
        <w:t>.</w:t>
      </w:r>
      <w:r w:rsidRPr="00FC72B6">
        <w:rPr>
          <w:rFonts w:ascii="Arial Unicode MS" w:eastAsia="Arial Unicode MS" w:hAnsi="Arial Unicode MS" w:cs="Arial Unicode MS" w:hint="cs"/>
          <w:sz w:val="32"/>
          <w:szCs w:val="32"/>
          <w:rtl/>
          <w:lang w:val="fr-FR" w:bidi="ar-DZ"/>
        </w:rPr>
        <w:t xml:space="preserve"> </w:t>
      </w:r>
      <w:r w:rsidRPr="00FC72B6">
        <w:rPr>
          <w:rFonts w:ascii="Sakkal Majalla" w:eastAsia="Calibri" w:hAnsi="Sakkal Majalla" w:cs="AL-jass" w:hint="cs"/>
          <w:b/>
          <w:bCs/>
          <w:sz w:val="36"/>
          <w:szCs w:val="36"/>
          <w:u w:val="single"/>
          <w:rtl/>
          <w:lang w:val="fr-FR" w:bidi="ar-DZ"/>
        </w:rPr>
        <w:t>عن ميلاد الش</w:t>
      </w:r>
      <w:bookmarkStart w:id="0" w:name="_GoBack"/>
      <w:bookmarkEnd w:id="0"/>
      <w:r w:rsidRPr="00FC72B6">
        <w:rPr>
          <w:rFonts w:ascii="Sakkal Majalla" w:eastAsia="Calibri" w:hAnsi="Sakkal Majalla" w:cs="AL-jass" w:hint="cs"/>
          <w:b/>
          <w:bCs/>
          <w:sz w:val="36"/>
          <w:szCs w:val="36"/>
          <w:u w:val="single"/>
          <w:rtl/>
          <w:lang w:val="fr-FR" w:bidi="ar-DZ"/>
        </w:rPr>
        <w:t>عر المعاصر</w:t>
      </w:r>
      <w:r w:rsidRPr="00FC72B6">
        <w:rPr>
          <w:rFonts w:ascii="Sakkal Majalla" w:eastAsia="Calibri" w:hAnsi="Sakkal Majalla" w:cs="AL-jass" w:hint="cs"/>
          <w:sz w:val="36"/>
          <w:szCs w:val="36"/>
          <w:rtl/>
          <w:lang w:val="fr-FR" w:bidi="ar-DZ"/>
        </w:rPr>
        <w:t>:</w:t>
      </w:r>
    </w:p>
    <w:p w:rsidR="00FC72B6" w:rsidRPr="00FC72B6" w:rsidRDefault="00FC72B6" w:rsidP="00FC72B6">
      <w:pPr>
        <w:ind w:left="720"/>
        <w:contextualSpacing/>
        <w:jc w:val="both"/>
        <w:rPr>
          <w:rFonts w:ascii="Sakkal Majalla" w:eastAsia="Calibri" w:hAnsi="Sakkal Majalla" w:cs="AL-jass"/>
          <w:sz w:val="36"/>
          <w:szCs w:val="36"/>
          <w:rtl/>
          <w:lang w:val="fr-FR" w:bidi="ar-DZ"/>
        </w:rPr>
      </w:pPr>
    </w:p>
    <w:p w:rsidR="00FC72B6" w:rsidRPr="00FC72B6" w:rsidRDefault="00FC72B6" w:rsidP="00FC72B6">
      <w:pPr>
        <w:spacing w:before="120" w:after="120"/>
        <w:ind w:left="-2" w:firstLine="722"/>
        <w:jc w:val="both"/>
        <w:rPr>
          <w:rFonts w:ascii="Sakkal Majalla" w:eastAsia="Calibri" w:hAnsi="Sakkal Majalla" w:cs="Sakkal Majalla"/>
          <w:sz w:val="32"/>
          <w:szCs w:val="32"/>
          <w:lang w:val="fr-FR" w:bidi="ar-DZ"/>
        </w:rPr>
      </w:pPr>
      <w:r w:rsidRPr="00FC72B6">
        <w:rPr>
          <w:rFonts w:ascii="Sakkal Majalla" w:eastAsia="Calibri" w:hAnsi="Sakkal Majalla" w:cs="Sakkal Majalla"/>
          <w:sz w:val="32"/>
          <w:szCs w:val="32"/>
          <w:rtl/>
          <w:lang w:val="fr-FR" w:bidi="ar-DZ"/>
        </w:rPr>
        <w:t>السياق الذي تتجه الدراسة إليه</w:t>
      </w:r>
      <w:r w:rsidRPr="00FC72B6">
        <w:rPr>
          <w:rFonts w:ascii="Sakkal Majalla" w:eastAsia="Calibri" w:hAnsi="Sakkal Majalla" w:cs="Sakkal Majalla" w:hint="cs"/>
          <w:sz w:val="32"/>
          <w:szCs w:val="32"/>
          <w:rtl/>
          <w:lang w:val="fr-FR" w:bidi="ar-DZ"/>
        </w:rPr>
        <w:t xml:space="preserve"> هو غير السياق العربي، لأن المراد النظرُ في مَظانِّ صناعة منظومة ثقافية تَوَجَّه الوعيُ العربيُّ إليها متأثرا لا مؤثرا، وتابعا لا يملك أن يفرض رؤاه وأدواته. حتى في الغرب، شهدت هذه المرحلة ميلاد تيارات ومذاهب أدبية، طبعها التمرد ولازمتها إرادة التحرر، أتت على الكثير مما أصبح يُنعَت بالتقليدي المتجاوَز، وبالكلاسيكي الذي عفا الزمن عليه، وبالقديم المدعو إلى ترك مكانه للجديد بما يحمله هذا الأخير من أسئلة. أفرز كل ذلك أشكالا تعبيرية اتحدت منطلقاتها، واختلفت طرقها ووسائلها، رست على الشعر واختارت له لغة جديدة، وانعطفت على النثر واختارت الرواية ثوبا له.</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أما قصة ميلاد القصيدة المعاصرة فتبدأ بسؤال وجودي طرحه المثقف العربي، وهو يقف على هامش التحولات التي عرفها الإنسان بداية القرن العشرين، وقد وقف يومها موقف حيرة هزت كثيرا من المسلمات لديه. دائرة السؤال واسعة، ولكنا نقف عند حدود الأدب الذي كان يراد منه أن يكون واجهة الأمة وصانع تحولها ــــــــ كسائر الأمم ـــــــ من وضع إلى آخر يحمل جديدا. سكن المثقفَ يومها، خصوصا الشاعر، هاجس التحول هذا، من غير أن يبين مجموع المسكونين به عن الهدف العميق المطلوب تحقيقه، هل يتغير لأن غيره تغير، أم يتغير لحاجة داخلية يحس بها، أم يتغير استجابة لحاجة حضارية إن كان لا يدرك حقيقتها الأنطولوجية فهو يدرك سريانها في وعيه العميق.</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كانت النظرة التراجعية (إلى الخلف) تكشف عن واقع لا </w:t>
      </w:r>
      <w:proofErr w:type="spellStart"/>
      <w:r w:rsidRPr="00FC72B6">
        <w:rPr>
          <w:rFonts w:ascii="Sakkal Majalla" w:eastAsia="Calibri" w:hAnsi="Sakkal Majalla" w:cs="Sakkal Majalla" w:hint="cs"/>
          <w:sz w:val="32"/>
          <w:szCs w:val="32"/>
          <w:rtl/>
          <w:lang w:val="fr-FR" w:bidi="ar-DZ"/>
        </w:rPr>
        <w:t>يرضاه</w:t>
      </w:r>
      <w:proofErr w:type="spellEnd"/>
      <w:r w:rsidRPr="00FC72B6">
        <w:rPr>
          <w:rFonts w:ascii="Sakkal Majalla" w:eastAsia="Calibri" w:hAnsi="Sakkal Majalla" w:cs="Sakkal Majalla" w:hint="cs"/>
          <w:sz w:val="32"/>
          <w:szCs w:val="32"/>
          <w:rtl/>
          <w:lang w:val="fr-FR" w:bidi="ar-DZ"/>
        </w:rPr>
        <w:t xml:space="preserve"> المثقف بصورة عامة، والشاعر بصورة خاصة، وتميط اللثامَ عن عَيِّنةٍ من الـمُكوِّن البشري بإمكانه أن ينهض بواقعه ولكنه لا يفعل، وبإمكانه أن يستشرف ولكنه يُؤْثِر </w:t>
      </w:r>
      <w:proofErr w:type="spellStart"/>
      <w:r w:rsidRPr="00FC72B6">
        <w:rPr>
          <w:rFonts w:ascii="Sakkal Majalla" w:eastAsia="Calibri" w:hAnsi="Sakkal Majalla" w:cs="Sakkal Majalla" w:hint="cs"/>
          <w:sz w:val="32"/>
          <w:szCs w:val="32"/>
          <w:rtl/>
          <w:lang w:val="fr-FR" w:bidi="ar-DZ"/>
        </w:rPr>
        <w:t>السكونية</w:t>
      </w:r>
      <w:proofErr w:type="spellEnd"/>
      <w:r w:rsidRPr="00FC72B6">
        <w:rPr>
          <w:rFonts w:ascii="Sakkal Majalla" w:eastAsia="Calibri" w:hAnsi="Sakkal Majalla" w:cs="Sakkal Majalla" w:hint="cs"/>
          <w:sz w:val="32"/>
          <w:szCs w:val="32"/>
          <w:rtl/>
          <w:lang w:val="fr-FR" w:bidi="ar-DZ"/>
        </w:rPr>
        <w:t xml:space="preserve"> ــــــــ إما مجبرا وإما مختارًا </w:t>
      </w:r>
      <w:proofErr w:type="gramStart"/>
      <w:r w:rsidRPr="00FC72B6">
        <w:rPr>
          <w:rFonts w:ascii="Sakkal Majalla" w:eastAsia="Calibri" w:hAnsi="Sakkal Majalla" w:cs="Sakkal Majalla" w:hint="cs"/>
          <w:sz w:val="32"/>
          <w:szCs w:val="32"/>
          <w:rtl/>
          <w:lang w:val="fr-FR" w:bidi="ar-DZ"/>
        </w:rPr>
        <w:t>ـــــــ .</w:t>
      </w:r>
      <w:proofErr w:type="gramEnd"/>
      <w:r w:rsidRPr="00FC72B6">
        <w:rPr>
          <w:rFonts w:ascii="Sakkal Majalla" w:eastAsia="Calibri" w:hAnsi="Sakkal Majalla" w:cs="Sakkal Majalla" w:hint="cs"/>
          <w:sz w:val="32"/>
          <w:szCs w:val="32"/>
          <w:rtl/>
          <w:lang w:val="fr-FR" w:bidi="ar-DZ"/>
        </w:rPr>
        <w:t xml:space="preserve"> على أن هاجس التغيير سَكنَ الكثيرَ من الأدباء، فرأوا أن في الاكتفاء بالضيافة على العصر أمرا مهينا، وفيه من الخطر ما قد يأتي على مستقبل الوجود العربي، من بوابة الثقافة وعنوانها الأبرز: الشعر.</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راود الناسَ يومها هاجسٌ يحمل اسم التجديد، وبقدر الاتفاق على جدواه وأهميته اختلفوا في شكله وطرق إجرائه، بين متحمس إلى الجمع بين القديم العربي والحديث العربي (على فرض وجوده)، وبين ذاهب إلى جمع القديم العربي بالحديث الغربي، وبين رافض لكل شكل قديم لحساب الجديد وإن مستعارَ البنية والحقيقة. </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من هذه الفصيلة الأخيرة طلعت نخبة تنادي بالجنوح إلى جديدٍ ينسف أشكال القديم ويقترح بِنًى تتناسق مع بِنى الثقافة الإنسانية الجديدة، بل ومع روح الشعر العربي في أصالته، </w:t>
      </w:r>
      <w:r w:rsidRPr="00FC72B6">
        <w:rPr>
          <w:rFonts w:ascii="Sakkal Majalla" w:eastAsia="Calibri" w:hAnsi="Sakkal Majalla" w:cs="Sakkal Majalla" w:hint="cs"/>
          <w:sz w:val="32"/>
          <w:szCs w:val="32"/>
          <w:rtl/>
          <w:lang w:val="fr-FR" w:bidi="ar-DZ"/>
        </w:rPr>
        <w:lastRenderedPageBreak/>
        <w:t>وفرضوا اسم "التجديد" عنوانا لما يريدون، ولمن يرضون عنه ممن يستجيب إليه من الشعراء. ولما كان الشكل هو مرآة المنجز الذي يشتغلون على إرسائه، ظهرت على أيديهم تسميات للقصيدة لم يكن للناس عهد بها: الشعر الحر، قصيدة التفعيلة</w:t>
      </w:r>
      <w:proofErr w:type="gramStart"/>
      <w:r w:rsidRPr="00FC72B6">
        <w:rPr>
          <w:rFonts w:ascii="Sakkal Majalla" w:eastAsia="Calibri" w:hAnsi="Sakkal Majalla" w:cs="Sakkal Majalla" w:hint="cs"/>
          <w:sz w:val="32"/>
          <w:szCs w:val="32"/>
          <w:rtl/>
          <w:lang w:val="fr-FR" w:bidi="ar-DZ"/>
        </w:rPr>
        <w:t>....وانعطفوا</w:t>
      </w:r>
      <w:proofErr w:type="gramEnd"/>
      <w:r w:rsidRPr="00FC72B6">
        <w:rPr>
          <w:rFonts w:ascii="Sakkal Majalla" w:eastAsia="Calibri" w:hAnsi="Sakkal Majalla" w:cs="Sakkal Majalla" w:hint="cs"/>
          <w:sz w:val="32"/>
          <w:szCs w:val="32"/>
          <w:rtl/>
          <w:lang w:val="fr-FR" w:bidi="ar-DZ"/>
        </w:rPr>
        <w:t xml:space="preserve"> عن أكثر الترتيبات التي مضى عليها أصحاب الشأن، وهجروا أثر الدرس </w:t>
      </w:r>
      <w:proofErr w:type="spellStart"/>
      <w:r w:rsidRPr="00FC72B6">
        <w:rPr>
          <w:rFonts w:ascii="Sakkal Majalla" w:eastAsia="Calibri" w:hAnsi="Sakkal Majalla" w:cs="Sakkal Majalla" w:hint="cs"/>
          <w:sz w:val="32"/>
          <w:szCs w:val="32"/>
          <w:rtl/>
          <w:lang w:val="fr-FR" w:bidi="ar-DZ"/>
        </w:rPr>
        <w:t>الاستشراقي</w:t>
      </w:r>
      <w:proofErr w:type="spellEnd"/>
      <w:r w:rsidRPr="00FC72B6">
        <w:rPr>
          <w:rFonts w:ascii="Sakkal Majalla" w:eastAsia="Calibri" w:hAnsi="Sakkal Majalla" w:cs="Sakkal Majalla" w:hint="cs"/>
          <w:sz w:val="32"/>
          <w:szCs w:val="32"/>
          <w:rtl/>
          <w:lang w:val="fr-FR" w:bidi="ar-DZ"/>
        </w:rPr>
        <w:t xml:space="preserve"> الذي فرض النظر في الأدب العربي بحسب عصوره وأغراضه، بهدف التأسيس لتشكيل جديد هو في حقيقته مستعار وليس أصيلا.</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الشائع أن أول صوت استعلن بهذا الجديد هو صوت العراقية نازك الملائكة، ولنستمع إليها تقول: </w:t>
      </w:r>
      <w:proofErr w:type="gramStart"/>
      <w:r w:rsidRPr="00FC72B6">
        <w:rPr>
          <w:rFonts w:ascii="Times New Roman" w:eastAsia="Calibri" w:hAnsi="Times New Roman" w:cs="Times New Roman"/>
          <w:sz w:val="28"/>
          <w:szCs w:val="28"/>
          <w:rtl/>
          <w:lang w:val="fr-FR" w:bidi="ar-DZ"/>
        </w:rPr>
        <w:t>«</w:t>
      </w:r>
      <w:r w:rsidRPr="00FC72B6">
        <w:rPr>
          <w:rFonts w:ascii="Sakkal Majalla" w:eastAsia="Calibri" w:hAnsi="Sakkal Majalla" w:cs="Sakkal Majalla" w:hint="cs"/>
          <w:sz w:val="32"/>
          <w:szCs w:val="32"/>
          <w:rtl/>
          <w:lang w:val="fr-FR" w:bidi="ar-DZ"/>
        </w:rPr>
        <w:t xml:space="preserve"> كانت</w:t>
      </w:r>
      <w:proofErr w:type="gramEnd"/>
      <w:r w:rsidRPr="00FC72B6">
        <w:rPr>
          <w:rFonts w:ascii="Sakkal Majalla" w:eastAsia="Calibri" w:hAnsi="Sakkal Majalla" w:cs="Sakkal Majalla" w:hint="cs"/>
          <w:sz w:val="32"/>
          <w:szCs w:val="32"/>
          <w:rtl/>
          <w:lang w:val="fr-FR" w:bidi="ar-DZ"/>
        </w:rPr>
        <w:t xml:space="preserve"> أول قصيدة حرة الوزن تنشر، قصيدتي </w:t>
      </w:r>
      <w:proofErr w:type="spellStart"/>
      <w:r w:rsidRPr="00FC72B6">
        <w:rPr>
          <w:rFonts w:ascii="Sakkal Majalla" w:eastAsia="Calibri" w:hAnsi="Sakkal Majalla" w:cs="Sakkal Majalla" w:hint="cs"/>
          <w:sz w:val="32"/>
          <w:szCs w:val="32"/>
          <w:rtl/>
          <w:lang w:val="fr-FR" w:bidi="ar-DZ"/>
        </w:rPr>
        <w:t>المعنونة</w:t>
      </w:r>
      <w:proofErr w:type="spellEnd"/>
      <w:r w:rsidRPr="00FC72B6">
        <w:rPr>
          <w:rFonts w:ascii="Sakkal Majalla" w:eastAsia="Calibri" w:hAnsi="Sakkal Majalla" w:cs="Sakkal Majalla" w:hint="cs"/>
          <w:sz w:val="32"/>
          <w:szCs w:val="32"/>
          <w:rtl/>
          <w:lang w:val="fr-FR" w:bidi="ar-DZ"/>
        </w:rPr>
        <w:t xml:space="preserve"> "الكوليرا".</w:t>
      </w:r>
      <w:r w:rsidRPr="00FC72B6">
        <w:rPr>
          <w:rFonts w:ascii="Times New Roman" w:eastAsia="Calibri" w:hAnsi="Times New Roman" w:cs="Times New Roman"/>
          <w:sz w:val="28"/>
          <w:szCs w:val="28"/>
          <w:rtl/>
          <w:lang w:val="fr-FR" w:bidi="ar-DZ"/>
        </w:rPr>
        <w:t>»</w:t>
      </w:r>
      <w:r w:rsidRPr="00FC72B6">
        <w:rPr>
          <w:rFonts w:ascii="Times New Roman" w:eastAsia="Calibri" w:hAnsi="Times New Roman" w:cs="Times New Roman" w:hint="cs"/>
          <w:sz w:val="28"/>
          <w:szCs w:val="28"/>
          <w:rtl/>
          <w:lang w:val="fr-FR" w:bidi="ar-DZ"/>
        </w:rPr>
        <w:t xml:space="preserve"> </w:t>
      </w:r>
      <w:r w:rsidRPr="00FC72B6">
        <w:rPr>
          <w:rFonts w:ascii="Sakkal Majalla" w:eastAsia="Calibri" w:hAnsi="Sakkal Majalla" w:cs="Sakkal Majalla"/>
          <w:sz w:val="32"/>
          <w:szCs w:val="32"/>
          <w:rtl/>
          <w:lang w:val="fr-FR" w:bidi="ar-DZ"/>
        </w:rPr>
        <w:t>غير أن في معاصريها بل ومواطنيها من نازعها هذه الريادة، فالشاعر العراقي السياب يرى أن الأسبقية تعود إليه</w:t>
      </w:r>
      <w:r w:rsidRPr="00FC72B6">
        <w:rPr>
          <w:rFonts w:ascii="Sakkal Majalla" w:eastAsia="Calibri" w:hAnsi="Sakkal Majalla" w:cs="Sakkal Majalla" w:hint="cs"/>
          <w:sz w:val="32"/>
          <w:szCs w:val="32"/>
          <w:rtl/>
          <w:lang w:val="fr-FR" w:bidi="ar-DZ"/>
        </w:rPr>
        <w:t xml:space="preserve">. ويقف على مقربة من موقف السياب المحتج، شاعر عراقي آخر هو عبد الوهاب البياتي الذي يرى لنفسه موقعا في خارطة التجديد، ولكن يبعد أن يكون الأمر كذلك. فإذا كان السياب أكثر حضورًا، على مستوى نوعية النصوص وعلى مستوى صداها نقديا، وإذا كانت لنازك أسبقية نشر نماذجها الجديدة، فإن ذلك لا يترك مكانا للبياتي في هذه الخارطة، خصوصا وأنه لم يُثْبِت في لاحق التجربة (كتابةً ونشرا) ما يزكيّ دعواه ودعوى من ينتصر لأسبقيته فضلا عن ريادته. ظل البياتي إلى آخر أيامه صوتا يساريا يراهن على </w:t>
      </w:r>
      <w:proofErr w:type="spellStart"/>
      <w:r w:rsidRPr="00FC72B6">
        <w:rPr>
          <w:rFonts w:ascii="Sakkal Majalla" w:eastAsia="Calibri" w:hAnsi="Sakkal Majalla" w:cs="Sakkal Majalla" w:hint="cs"/>
          <w:sz w:val="32"/>
          <w:szCs w:val="32"/>
          <w:rtl/>
          <w:lang w:val="fr-FR" w:bidi="ar-DZ"/>
        </w:rPr>
        <w:t>يساريته</w:t>
      </w:r>
      <w:proofErr w:type="spellEnd"/>
      <w:r w:rsidRPr="00FC72B6">
        <w:rPr>
          <w:rFonts w:ascii="Sakkal Majalla" w:eastAsia="Calibri" w:hAnsi="Sakkal Majalla" w:cs="Sakkal Majalla" w:hint="cs"/>
          <w:sz w:val="32"/>
          <w:szCs w:val="32"/>
          <w:rtl/>
          <w:lang w:val="fr-FR" w:bidi="ar-DZ"/>
        </w:rPr>
        <w:t>، وعلى استقبال إنتاجه من طرف شريحة تميل إلى هذا الفكر ولا تعد معاييرُها شيئا مجمعا عليه فنيا.</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
        </w:rPr>
      </w:pPr>
      <w:r w:rsidRPr="00FC72B6">
        <w:rPr>
          <w:rFonts w:ascii="Sakkal Majalla" w:eastAsia="Calibri" w:hAnsi="Sakkal Majalla" w:cs="Sakkal Majalla" w:hint="cs"/>
          <w:sz w:val="32"/>
          <w:szCs w:val="32"/>
          <w:rtl/>
          <w:lang w:val="fr-FR" w:bidi="ar-DZ"/>
        </w:rPr>
        <w:t xml:space="preserve">هذا على مستوى الإبداع، أما على المستوى التنظيري، فإن الذي لا خلاف حوله هو أن جماعة شعر، بزعامة السوري الأصل أدونيس (علي أحمد سعيد)، وبمرافقة اللبناني يوسف الخال، وبمشاركة اللبناني أنسي الحاج لاحقا، هؤلاء هم نواة مدرسة التجديد الشعري، وهم ـــــــ وإن التحق بهم آخرون ـــــــ رواد هذا المنحى في تاريخ العربية الحديث. فقد دأبوا بإصرار عجيب على الدعوة إلى مذهبهم، وانتظام صبور لم يكل، وأصدروا في بيروت ــــــ شتاء </w:t>
      </w:r>
      <w:r w:rsidRPr="00FC72B6">
        <w:rPr>
          <w:rFonts w:ascii="Times New Roman" w:eastAsia="Calibri" w:hAnsi="Times New Roman" w:cs="Times New Roman"/>
          <w:sz w:val="24"/>
          <w:szCs w:val="24"/>
          <w:rtl/>
          <w:lang w:val="fr-FR" w:bidi="ar-DZ"/>
        </w:rPr>
        <w:t>1957</w:t>
      </w:r>
      <w:r w:rsidRPr="00FC72B6">
        <w:rPr>
          <w:rFonts w:ascii="Sakkal Majalla" w:eastAsia="Calibri" w:hAnsi="Sakkal Majalla" w:cs="Sakkal Majalla" w:hint="cs"/>
          <w:sz w:val="24"/>
          <w:szCs w:val="24"/>
          <w:rtl/>
          <w:lang w:val="fr-FR" w:bidi="ar-DZ"/>
        </w:rPr>
        <w:t xml:space="preserve"> </w:t>
      </w:r>
      <w:r w:rsidRPr="00FC72B6">
        <w:rPr>
          <w:rFonts w:ascii="Sakkal Majalla" w:eastAsia="Calibri" w:hAnsi="Sakkal Majalla" w:cs="Sakkal Majalla" w:hint="cs"/>
          <w:sz w:val="32"/>
          <w:szCs w:val="32"/>
          <w:rtl/>
          <w:lang w:val="fr-FR" w:bidi="ar-DZ"/>
        </w:rPr>
        <w:t xml:space="preserve">ــــــ مجلة باسم الجماعة "شعر" ترأس تحريرها الشاعر يوسف الخال، الذي استوحى </w:t>
      </w:r>
      <w:r w:rsidRPr="00FC72B6">
        <w:rPr>
          <w:rFonts w:ascii="Sakkal Majalla" w:eastAsia="Calibri" w:hAnsi="Sakkal Majalla" w:cs="Sakkal Majalla"/>
          <w:sz w:val="32"/>
          <w:szCs w:val="32"/>
          <w:rtl/>
          <w:lang w:val="fr-FR" w:bidi="ar"/>
        </w:rPr>
        <w:t>فكرتها من شعر الأميركي</w:t>
      </w:r>
      <w:r w:rsidRPr="00FC72B6">
        <w:rPr>
          <w:rFonts w:ascii="Sakkal Majalla" w:eastAsia="Calibri" w:hAnsi="Sakkal Majalla" w:cs="Sakkal Majalla" w:hint="cs"/>
          <w:sz w:val="32"/>
          <w:szCs w:val="32"/>
          <w:rtl/>
          <w:lang w:val="fr-FR" w:bidi="ar"/>
        </w:rPr>
        <w:t>.</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
        </w:rPr>
      </w:pPr>
      <w:r w:rsidRPr="00FC72B6">
        <w:rPr>
          <w:rFonts w:ascii="Sakkal Majalla" w:eastAsia="Calibri" w:hAnsi="Sakkal Majalla" w:cs="Sakkal Majalla" w:hint="cs"/>
          <w:sz w:val="32"/>
          <w:szCs w:val="32"/>
          <w:rtl/>
          <w:lang w:val="fr-FR" w:bidi="ar"/>
        </w:rPr>
        <w:t>لا بد من الوقوف عند خلفيات هذا الإصدار وعند العوامل الثقافية الإيديولوجية التي كانت وراءه.</w:t>
      </w:r>
      <w:r w:rsidRPr="00FC72B6">
        <w:rPr>
          <w:rFonts w:ascii="Calibri" w:eastAsia="Calibri" w:hAnsi="Calibri" w:cs="Arial" w:hint="cs"/>
          <w:sz w:val="23"/>
          <w:szCs w:val="23"/>
          <w:rtl/>
          <w:lang w:val="fr-FR" w:bidi="ar"/>
        </w:rPr>
        <w:t xml:space="preserve"> </w:t>
      </w:r>
      <w:r w:rsidRPr="00FC72B6">
        <w:rPr>
          <w:rFonts w:ascii="Sakkal Majalla" w:eastAsia="Calibri" w:hAnsi="Sakkal Majalla" w:cs="Sakkal Majalla"/>
          <w:sz w:val="32"/>
          <w:szCs w:val="32"/>
          <w:rtl/>
          <w:lang w:val="fr-FR" w:bidi="ar"/>
        </w:rPr>
        <w:t>بداية بعنوان المجلة</w:t>
      </w:r>
      <w:r w:rsidRPr="00FC72B6">
        <w:rPr>
          <w:rFonts w:ascii="Calibri" w:eastAsia="Calibri" w:hAnsi="Calibri" w:cs="Arial" w:hint="cs"/>
          <w:sz w:val="23"/>
          <w:szCs w:val="23"/>
          <w:rtl/>
          <w:lang w:val="fr-FR" w:bidi="ar"/>
        </w:rPr>
        <w:t xml:space="preserve">. </w:t>
      </w:r>
      <w:r w:rsidRPr="00FC72B6">
        <w:rPr>
          <w:rFonts w:ascii="Sakkal Majalla" w:eastAsia="Calibri" w:hAnsi="Sakkal Majalla" w:cs="Sakkal Majalla"/>
          <w:sz w:val="32"/>
          <w:szCs w:val="32"/>
          <w:rtl/>
          <w:lang w:val="fr-FR" w:bidi="ar"/>
        </w:rPr>
        <w:t xml:space="preserve">فمجلة "شعر" هو عنوان مجلة </w:t>
      </w:r>
      <w:r w:rsidRPr="00FC72B6">
        <w:rPr>
          <w:rFonts w:ascii="Sakkal Majalla" w:eastAsia="Calibri" w:hAnsi="Sakkal Majalla" w:cs="Sakkal Majalla" w:hint="cs"/>
          <w:sz w:val="32"/>
          <w:szCs w:val="32"/>
          <w:rtl/>
          <w:lang w:val="fr-FR" w:bidi="ar"/>
        </w:rPr>
        <w:t xml:space="preserve">كانت </w:t>
      </w:r>
      <w:r w:rsidRPr="00FC72B6">
        <w:rPr>
          <w:rFonts w:ascii="Sakkal Majalla" w:eastAsia="Calibri" w:hAnsi="Sakkal Majalla" w:cs="Sakkal Majalla"/>
          <w:sz w:val="32"/>
          <w:szCs w:val="32"/>
          <w:rtl/>
          <w:lang w:val="fr-FR" w:bidi="ar"/>
        </w:rPr>
        <w:t>تعنى بالشعر الأمريكي</w:t>
      </w:r>
      <w:r w:rsidRPr="00FC72B6">
        <w:rPr>
          <w:rFonts w:ascii="Sakkal Majalla" w:eastAsia="Calibri" w:hAnsi="Sakkal Majalla" w:cs="Sakkal Majalla" w:hint="cs"/>
          <w:sz w:val="32"/>
          <w:szCs w:val="32"/>
          <w:rtl/>
          <w:lang w:val="fr-FR" w:bidi="ar"/>
        </w:rPr>
        <w:t xml:space="preserve">، راعيها </w:t>
      </w:r>
      <w:r w:rsidRPr="00FC72B6">
        <w:rPr>
          <w:rFonts w:ascii="Sakkal Majalla" w:eastAsia="Calibri" w:hAnsi="Sakkal Majalla" w:cs="Sakkal Majalla"/>
          <w:sz w:val="32"/>
          <w:szCs w:val="32"/>
          <w:rtl/>
          <w:lang w:val="fr-FR" w:bidi="ar"/>
        </w:rPr>
        <w:t>و</w:t>
      </w:r>
      <w:r w:rsidRPr="00FC72B6">
        <w:rPr>
          <w:rFonts w:ascii="Sakkal Majalla" w:eastAsia="Calibri" w:hAnsi="Sakkal Majalla" w:cs="Sakkal Majalla" w:hint="cs"/>
          <w:sz w:val="32"/>
          <w:szCs w:val="32"/>
          <w:rtl/>
          <w:lang w:val="fr-FR" w:bidi="ar"/>
        </w:rPr>
        <w:t>ال</w:t>
      </w:r>
      <w:r w:rsidRPr="00FC72B6">
        <w:rPr>
          <w:rFonts w:ascii="Sakkal Majalla" w:eastAsia="Calibri" w:hAnsi="Sakkal Majalla" w:cs="Sakkal Majalla"/>
          <w:sz w:val="32"/>
          <w:szCs w:val="32"/>
          <w:rtl/>
          <w:lang w:val="fr-FR" w:bidi="ar"/>
        </w:rPr>
        <w:t>س</w:t>
      </w:r>
      <w:r w:rsidRPr="00FC72B6">
        <w:rPr>
          <w:rFonts w:ascii="Sakkal Majalla" w:eastAsia="Calibri" w:hAnsi="Sakkal Majalla" w:cs="Sakkal Majalla" w:hint="cs"/>
          <w:sz w:val="32"/>
          <w:szCs w:val="32"/>
          <w:rtl/>
          <w:lang w:val="fr-FR" w:bidi="ar"/>
        </w:rPr>
        <w:t>ا</w:t>
      </w:r>
      <w:r w:rsidRPr="00FC72B6">
        <w:rPr>
          <w:rFonts w:ascii="Sakkal Majalla" w:eastAsia="Calibri" w:hAnsi="Sakkal Majalla" w:cs="Sakkal Majalla"/>
          <w:sz w:val="32"/>
          <w:szCs w:val="32"/>
          <w:rtl/>
          <w:lang w:val="fr-FR" w:bidi="ar"/>
        </w:rPr>
        <w:t>هر على إصدارها</w:t>
      </w:r>
      <w:r w:rsidRPr="00FC72B6">
        <w:rPr>
          <w:rFonts w:ascii="Calibri" w:eastAsia="Calibri" w:hAnsi="Calibri" w:cs="Arial" w:hint="cs"/>
          <w:sz w:val="32"/>
          <w:szCs w:val="32"/>
          <w:rtl/>
          <w:lang w:val="fr-FR" w:bidi="ar"/>
        </w:rPr>
        <w:t xml:space="preserve"> </w:t>
      </w:r>
      <w:r w:rsidRPr="00FC72B6">
        <w:rPr>
          <w:rFonts w:ascii="Sakkal Majalla" w:eastAsia="Calibri" w:hAnsi="Sakkal Majalla" w:cs="Sakkal Majalla"/>
          <w:sz w:val="32"/>
          <w:szCs w:val="32"/>
          <w:rtl/>
          <w:lang w:val="fr-FR" w:bidi="ar"/>
        </w:rPr>
        <w:t xml:space="preserve">هو الشاعر ازرا باوند </w:t>
      </w:r>
      <w:r w:rsidRPr="00FC72B6">
        <w:rPr>
          <w:rFonts w:ascii="Times New Roman" w:eastAsia="Calibri" w:hAnsi="Times New Roman" w:cs="Times New Roman"/>
          <w:sz w:val="24"/>
          <w:szCs w:val="24"/>
          <w:lang w:val="fr-FR" w:bidi="ar"/>
        </w:rPr>
        <w:t>Ezra Weston Pound</w:t>
      </w:r>
      <w:r w:rsidRPr="00FC72B6">
        <w:rPr>
          <w:rFonts w:ascii="Sakkal Majalla" w:eastAsia="Calibri" w:hAnsi="Sakkal Majalla" w:cs="Sakkal Majalla" w:hint="cs"/>
          <w:sz w:val="24"/>
          <w:szCs w:val="24"/>
          <w:rtl/>
          <w:lang w:val="fr-FR" w:bidi="ar-DZ"/>
        </w:rPr>
        <w:t xml:space="preserve"> </w:t>
      </w:r>
      <w:r w:rsidRPr="00FC72B6">
        <w:rPr>
          <w:rFonts w:ascii="Times New Roman" w:eastAsia="Calibri" w:hAnsi="Times New Roman" w:cs="Times New Roman"/>
          <w:sz w:val="24"/>
          <w:szCs w:val="24"/>
          <w:rtl/>
          <w:lang w:val="fr-FR" w:bidi="ar"/>
        </w:rPr>
        <w:t>(1885-1972)</w:t>
      </w:r>
      <w:r w:rsidRPr="00FC72B6">
        <w:rPr>
          <w:rFonts w:ascii="Sakkal Majalla" w:eastAsia="Calibri" w:hAnsi="Sakkal Majalla" w:cs="Sakkal Majalla" w:hint="cs"/>
          <w:sz w:val="32"/>
          <w:szCs w:val="32"/>
          <w:rtl/>
          <w:lang w:val="fr-FR" w:bidi="ar"/>
        </w:rPr>
        <w:t xml:space="preserve"> وكان عضوا في الأكاديمية الأمريكية للفنون والآداب، </w:t>
      </w:r>
      <w:r w:rsidRPr="00FC72B6">
        <w:rPr>
          <w:rFonts w:ascii="Sakkal Majalla" w:eastAsia="Calibri" w:hAnsi="Sakkal Majalla" w:cs="Sakkal Majalla"/>
          <w:sz w:val="32"/>
          <w:szCs w:val="32"/>
          <w:rtl/>
          <w:lang w:val="fr-FR" w:bidi="ar"/>
        </w:rPr>
        <w:t xml:space="preserve">فقد </w:t>
      </w:r>
      <w:r w:rsidRPr="00FC72B6">
        <w:rPr>
          <w:rFonts w:ascii="Sakkal Majalla" w:eastAsia="Calibri" w:hAnsi="Sakkal Majalla" w:cs="Sakkal Majalla" w:hint="cs"/>
          <w:sz w:val="32"/>
          <w:szCs w:val="32"/>
          <w:rtl/>
          <w:lang w:val="fr-FR" w:bidi="ar"/>
        </w:rPr>
        <w:t xml:space="preserve">جاء </w:t>
      </w:r>
      <w:r w:rsidRPr="00FC72B6">
        <w:rPr>
          <w:rFonts w:ascii="Sakkal Majalla" w:eastAsia="Calibri" w:hAnsi="Sakkal Majalla" w:cs="Sakkal Majalla"/>
          <w:sz w:val="32"/>
          <w:szCs w:val="32"/>
          <w:rtl/>
          <w:lang w:val="fr-FR" w:bidi="ar"/>
        </w:rPr>
        <w:t>يوسف الخال</w:t>
      </w:r>
      <w:r w:rsidRPr="00FC72B6">
        <w:rPr>
          <w:rFonts w:ascii="Sakkal Majalla" w:eastAsia="Calibri" w:hAnsi="Sakkal Majalla" w:cs="Sakkal Majalla" w:hint="cs"/>
          <w:sz w:val="32"/>
          <w:szCs w:val="32"/>
          <w:rtl/>
          <w:lang w:val="fr-FR" w:bidi="ar"/>
        </w:rPr>
        <w:t xml:space="preserve">، من أمريكا التي ذهب إليها سنة </w:t>
      </w:r>
      <w:r w:rsidRPr="00FC72B6">
        <w:rPr>
          <w:rFonts w:ascii="Times New Roman" w:eastAsia="Calibri" w:hAnsi="Times New Roman" w:cs="Times New Roman"/>
          <w:sz w:val="24"/>
          <w:szCs w:val="24"/>
          <w:rtl/>
          <w:lang w:val="fr-FR" w:bidi="ar"/>
        </w:rPr>
        <w:t>1948</w:t>
      </w:r>
      <w:r w:rsidRPr="00FC72B6">
        <w:rPr>
          <w:rFonts w:ascii="Sakkal Majalla" w:eastAsia="Calibri" w:hAnsi="Sakkal Majalla" w:cs="Sakkal Majalla"/>
          <w:sz w:val="24"/>
          <w:szCs w:val="24"/>
          <w:rtl/>
          <w:lang w:val="fr-FR" w:bidi="ar"/>
        </w:rPr>
        <w:t xml:space="preserve"> </w:t>
      </w:r>
      <w:r w:rsidRPr="00FC72B6">
        <w:rPr>
          <w:rFonts w:ascii="Sakkal Majalla" w:eastAsia="Calibri" w:hAnsi="Sakkal Majalla" w:cs="Sakkal Majalla" w:hint="cs"/>
          <w:sz w:val="32"/>
          <w:szCs w:val="32"/>
          <w:rtl/>
          <w:lang w:val="fr-FR" w:bidi="ar"/>
        </w:rPr>
        <w:t xml:space="preserve">بتأثيراتِ وسحرِ </w:t>
      </w:r>
      <w:r w:rsidRPr="00FC72B6">
        <w:rPr>
          <w:rFonts w:ascii="Sakkal Majalla" w:eastAsia="Calibri" w:hAnsi="Sakkal Majalla" w:cs="Sakkal Majalla"/>
          <w:sz w:val="32"/>
          <w:szCs w:val="32"/>
          <w:rtl/>
          <w:lang w:val="fr-FR" w:bidi="ar"/>
        </w:rPr>
        <w:t>أنماط</w:t>
      </w:r>
      <w:r w:rsidRPr="00FC72B6">
        <w:rPr>
          <w:rFonts w:ascii="Sakkal Majalla" w:eastAsia="Calibri" w:hAnsi="Sakkal Majalla" w:cs="Sakkal Majalla" w:hint="cs"/>
          <w:sz w:val="32"/>
          <w:szCs w:val="32"/>
          <w:rtl/>
          <w:lang w:val="fr-FR" w:bidi="ar"/>
        </w:rPr>
        <w:t>ٍ</w:t>
      </w:r>
      <w:r w:rsidRPr="00FC72B6">
        <w:rPr>
          <w:rFonts w:ascii="Sakkal Majalla" w:eastAsia="Calibri" w:hAnsi="Sakkal Majalla" w:cs="Sakkal Majalla"/>
          <w:sz w:val="32"/>
          <w:szCs w:val="32"/>
          <w:rtl/>
          <w:lang w:val="fr-FR" w:bidi="ar"/>
        </w:rPr>
        <w:t xml:space="preserve"> شعرية</w:t>
      </w:r>
      <w:r w:rsidRPr="00FC72B6">
        <w:rPr>
          <w:rFonts w:ascii="Sakkal Majalla" w:eastAsia="Calibri" w:hAnsi="Sakkal Majalla" w:cs="Sakkal Majalla" w:hint="cs"/>
          <w:sz w:val="32"/>
          <w:szCs w:val="32"/>
          <w:rtl/>
          <w:lang w:val="fr-FR" w:bidi="ar"/>
        </w:rPr>
        <w:t>ٍ</w:t>
      </w:r>
      <w:r w:rsidRPr="00FC72B6">
        <w:rPr>
          <w:rFonts w:ascii="Sakkal Majalla" w:eastAsia="Calibri" w:hAnsi="Sakkal Majalla" w:cs="Sakkal Majalla"/>
          <w:sz w:val="32"/>
          <w:szCs w:val="32"/>
          <w:rtl/>
          <w:lang w:val="fr-FR" w:bidi="ar"/>
        </w:rPr>
        <w:t xml:space="preserve"> جديدة</w:t>
      </w:r>
      <w:r w:rsidRPr="00FC72B6">
        <w:rPr>
          <w:rFonts w:ascii="Sakkal Majalla" w:eastAsia="Calibri" w:hAnsi="Sakkal Majalla" w:cs="Sakkal Majalla" w:hint="cs"/>
          <w:sz w:val="32"/>
          <w:szCs w:val="32"/>
          <w:rtl/>
          <w:lang w:val="fr-FR" w:bidi="ar"/>
        </w:rPr>
        <w:t>ٍ</w:t>
      </w:r>
      <w:r w:rsidRPr="00FC72B6">
        <w:rPr>
          <w:rFonts w:ascii="Sakkal Majalla" w:eastAsia="Calibri" w:hAnsi="Sakkal Majalla" w:cs="Sakkal Majalla"/>
          <w:sz w:val="32"/>
          <w:szCs w:val="32"/>
          <w:rtl/>
          <w:lang w:val="fr-FR" w:bidi="ar"/>
        </w:rPr>
        <w:t xml:space="preserve"> سحرت من قبله </w:t>
      </w:r>
      <w:hyperlink r:id="rId4" w:tooltip="جبران خليل جبران" w:history="1">
        <w:r w:rsidRPr="00FC72B6">
          <w:rPr>
            <w:rFonts w:ascii="Sakkal Majalla" w:eastAsia="Calibri" w:hAnsi="Sakkal Majalla" w:cs="Sakkal Majalla"/>
            <w:color w:val="0000FF"/>
            <w:sz w:val="32"/>
            <w:szCs w:val="32"/>
            <w:u w:val="single"/>
            <w:rtl/>
            <w:lang w:val="fr-FR" w:bidi="ar"/>
          </w:rPr>
          <w:t>جبران خليل جبران</w:t>
        </w:r>
      </w:hyperlink>
      <w:r w:rsidRPr="00FC72B6">
        <w:rPr>
          <w:rFonts w:ascii="Sakkal Majalla" w:eastAsia="Calibri" w:hAnsi="Sakkal Majalla" w:cs="Sakkal Majalla" w:hint="cs"/>
          <w:sz w:val="32"/>
          <w:szCs w:val="32"/>
          <w:rtl/>
          <w:lang w:val="fr-FR" w:bidi="ar"/>
        </w:rPr>
        <w:t>،</w:t>
      </w:r>
      <w:r w:rsidRPr="00FC72B6">
        <w:rPr>
          <w:rFonts w:ascii="Sakkal Majalla" w:eastAsia="Calibri" w:hAnsi="Sakkal Majalla" w:cs="Sakkal Majalla"/>
          <w:sz w:val="32"/>
          <w:szCs w:val="32"/>
          <w:rtl/>
          <w:lang w:val="fr-FR" w:bidi="ar"/>
        </w:rPr>
        <w:t xml:space="preserve"> </w:t>
      </w:r>
      <w:hyperlink r:id="rId5" w:tooltip="ميخائيل نعيمة" w:history="1">
        <w:r w:rsidRPr="00FC72B6">
          <w:rPr>
            <w:rFonts w:ascii="Sakkal Majalla" w:eastAsia="Calibri" w:hAnsi="Sakkal Majalla" w:cs="Sakkal Majalla"/>
            <w:color w:val="0000FF"/>
            <w:sz w:val="32"/>
            <w:szCs w:val="32"/>
            <w:u w:val="single"/>
            <w:rtl/>
            <w:lang w:val="fr-FR" w:bidi="ar"/>
          </w:rPr>
          <w:t>وميخائيل نعيمة</w:t>
        </w:r>
      </w:hyperlink>
      <w:r w:rsidRPr="00FC72B6">
        <w:rPr>
          <w:rFonts w:ascii="Sakkal Majalla" w:eastAsia="Calibri" w:hAnsi="Sakkal Majalla" w:cs="Sakkal Majalla" w:hint="cs"/>
          <w:sz w:val="32"/>
          <w:szCs w:val="32"/>
          <w:rtl/>
          <w:lang w:val="fr-FR" w:bidi="ar"/>
        </w:rPr>
        <w:t>،</w:t>
      </w:r>
      <w:r w:rsidRPr="00FC72B6">
        <w:rPr>
          <w:rFonts w:ascii="Sakkal Majalla" w:eastAsia="Calibri" w:hAnsi="Sakkal Majalla" w:cs="Sakkal Majalla"/>
          <w:sz w:val="32"/>
          <w:szCs w:val="32"/>
          <w:rtl/>
          <w:lang w:val="fr-FR" w:bidi="ar"/>
        </w:rPr>
        <w:t xml:space="preserve"> </w:t>
      </w:r>
      <w:hyperlink r:id="rId6" w:tooltip="أمين الريحاني" w:history="1">
        <w:r w:rsidRPr="00FC72B6">
          <w:rPr>
            <w:rFonts w:ascii="Sakkal Majalla" w:eastAsia="Calibri" w:hAnsi="Sakkal Majalla" w:cs="Sakkal Majalla"/>
            <w:color w:val="0000FF"/>
            <w:sz w:val="32"/>
            <w:szCs w:val="32"/>
            <w:u w:val="single"/>
            <w:rtl/>
            <w:lang w:val="fr-FR" w:bidi="ar"/>
          </w:rPr>
          <w:t>وأمين الريحاني</w:t>
        </w:r>
      </w:hyperlink>
      <w:r w:rsidRPr="00FC72B6">
        <w:rPr>
          <w:rFonts w:ascii="Sakkal Majalla" w:eastAsia="Calibri" w:hAnsi="Sakkal Majalla" w:cs="Sakkal Majalla"/>
          <w:sz w:val="32"/>
          <w:szCs w:val="32"/>
          <w:rtl/>
          <w:lang w:val="fr-FR" w:bidi="ar"/>
        </w:rPr>
        <w:t>، فعاد إلى بيروت متسلحًا برؤية مغايرة وبدور تاريخي، عليه أن يلعبه من خلال مجلة طليعية مشابهة لمجلة شعر الأميركية</w:t>
      </w:r>
      <w:r w:rsidRPr="00FC72B6">
        <w:rPr>
          <w:rFonts w:ascii="Sakkal Majalla" w:eastAsia="Calibri" w:hAnsi="Sakkal Majalla" w:cs="Sakkal Majalla" w:hint="cs"/>
          <w:sz w:val="32"/>
          <w:szCs w:val="32"/>
          <w:rtl/>
          <w:lang w:val="fr-FR" w:bidi="ar"/>
        </w:rPr>
        <w:t>.</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
        </w:rPr>
      </w:pPr>
      <w:r w:rsidRPr="00FC72B6">
        <w:rPr>
          <w:rFonts w:ascii="Sakkal Majalla" w:eastAsia="Calibri" w:hAnsi="Sakkal Majalla" w:cs="Sakkal Majalla"/>
          <w:sz w:val="32"/>
          <w:szCs w:val="32"/>
          <w:rtl/>
          <w:lang w:val="fr-FR" w:bidi="ar"/>
        </w:rPr>
        <w:t xml:space="preserve"> </w:t>
      </w:r>
      <w:r w:rsidRPr="00FC72B6">
        <w:rPr>
          <w:rFonts w:ascii="Sakkal Majalla" w:eastAsia="Calibri" w:hAnsi="Sakkal Majalla" w:cs="Sakkal Majalla" w:hint="cs"/>
          <w:sz w:val="32"/>
          <w:szCs w:val="32"/>
          <w:rtl/>
          <w:lang w:val="fr-FR" w:bidi="ar"/>
        </w:rPr>
        <w:t xml:space="preserve">إذا أدركنا هذا، وقفنا على الأرضيات الحقيقية التي قامت عليها دعوة جماعة "شعر" اللبنانية، وحددنا بما يكفي الآفاق التي كانوا يريدون الذهاب إليها من خلال تقمص دور المجدد. وليس المراد من هذا القول رفض التجديد من حيث هو، ولكن المراد </w:t>
      </w:r>
      <w:proofErr w:type="gramStart"/>
      <w:r w:rsidRPr="00FC72B6">
        <w:rPr>
          <w:rFonts w:ascii="Sakkal Majalla" w:eastAsia="Calibri" w:hAnsi="Sakkal Majalla" w:cs="Sakkal Majalla" w:hint="cs"/>
          <w:sz w:val="32"/>
          <w:szCs w:val="32"/>
          <w:rtl/>
          <w:lang w:val="fr-FR" w:bidi="ar"/>
        </w:rPr>
        <w:t>النظر  في</w:t>
      </w:r>
      <w:proofErr w:type="gramEnd"/>
      <w:r w:rsidRPr="00FC72B6">
        <w:rPr>
          <w:rFonts w:ascii="Sakkal Majalla" w:eastAsia="Calibri" w:hAnsi="Sakkal Majalla" w:cs="Sakkal Majalla" w:hint="cs"/>
          <w:sz w:val="32"/>
          <w:szCs w:val="32"/>
          <w:rtl/>
          <w:lang w:val="fr-FR" w:bidi="ar"/>
        </w:rPr>
        <w:t xml:space="preserve"> الآفاق التي ارتسمت بإيحاء ـــــــ قريب أو بعيد ــــــــ من منظومات لها خصوصياتها، قد لا تنسجم في تطلعاتها مع الآفاق المحلية، ومع طبيعة الثقافة العربية.</w:t>
      </w:r>
    </w:p>
    <w:p w:rsidR="00FC72B6" w:rsidRPr="00FC72B6" w:rsidRDefault="00FC72B6" w:rsidP="00FC72B6">
      <w:pPr>
        <w:spacing w:before="120" w:after="120"/>
        <w:ind w:firstLine="720"/>
        <w:jc w:val="both"/>
        <w:rPr>
          <w:rFonts w:ascii="Sakkal Majalla" w:eastAsia="Calibri" w:hAnsi="Sakkal Majalla" w:cs="Sakkal Majalla"/>
          <w:sz w:val="52"/>
          <w:szCs w:val="52"/>
          <w:rtl/>
          <w:lang w:val="fr-FR" w:bidi="ar-DZ"/>
        </w:rPr>
      </w:pPr>
      <w:r w:rsidRPr="00FC72B6">
        <w:rPr>
          <w:rFonts w:ascii="Sakkal Majalla" w:eastAsia="Calibri" w:hAnsi="Sakkal Majalla" w:cs="Sakkal Majalla"/>
          <w:sz w:val="32"/>
          <w:szCs w:val="32"/>
          <w:rtl/>
          <w:lang w:val="fr-FR" w:bidi="ar"/>
        </w:rPr>
        <w:t xml:space="preserve">توقفت مجلة </w:t>
      </w:r>
      <w:r w:rsidRPr="00FC72B6">
        <w:rPr>
          <w:rFonts w:ascii="Sakkal Majalla" w:eastAsia="Calibri" w:hAnsi="Sakkal Majalla" w:cs="Sakkal Majalla" w:hint="cs"/>
          <w:sz w:val="32"/>
          <w:szCs w:val="32"/>
          <w:rtl/>
          <w:lang w:val="fr-FR" w:bidi="ar"/>
        </w:rPr>
        <w:t xml:space="preserve">"شعر" اللبنانية </w:t>
      </w:r>
      <w:r w:rsidRPr="00FC72B6">
        <w:rPr>
          <w:rFonts w:ascii="Sakkal Majalla" w:eastAsia="Calibri" w:hAnsi="Sakkal Majalla" w:cs="Sakkal Majalla"/>
          <w:sz w:val="32"/>
          <w:szCs w:val="32"/>
          <w:rtl/>
          <w:lang w:val="fr-FR" w:bidi="ar"/>
        </w:rPr>
        <w:t xml:space="preserve">عن الصدور نهائيًّا عند العدد </w:t>
      </w:r>
      <w:r w:rsidRPr="00FC72B6">
        <w:rPr>
          <w:rFonts w:ascii="Times New Roman" w:eastAsia="Calibri" w:hAnsi="Times New Roman" w:cs="Times New Roman"/>
          <w:sz w:val="24"/>
          <w:szCs w:val="24"/>
          <w:rtl/>
          <w:lang w:val="fr-FR" w:bidi="ar"/>
        </w:rPr>
        <w:t>44</w:t>
      </w:r>
      <w:r w:rsidRPr="00FC72B6">
        <w:rPr>
          <w:rFonts w:ascii="Sakkal Majalla" w:eastAsia="Calibri" w:hAnsi="Sakkal Majalla" w:cs="Sakkal Majalla"/>
          <w:sz w:val="24"/>
          <w:szCs w:val="24"/>
          <w:rtl/>
          <w:lang w:val="fr-FR" w:bidi="ar"/>
        </w:rPr>
        <w:t xml:space="preserve"> </w:t>
      </w:r>
      <w:r w:rsidRPr="00FC72B6">
        <w:rPr>
          <w:rFonts w:ascii="Sakkal Majalla" w:eastAsia="Calibri" w:hAnsi="Sakkal Majalla" w:cs="Sakkal Majalla"/>
          <w:sz w:val="32"/>
          <w:szCs w:val="32"/>
          <w:rtl/>
          <w:lang w:val="fr-FR" w:bidi="ar"/>
        </w:rPr>
        <w:t xml:space="preserve">في خريف العام </w:t>
      </w:r>
      <w:r w:rsidRPr="00FC72B6">
        <w:rPr>
          <w:rFonts w:ascii="Times New Roman" w:eastAsia="Calibri" w:hAnsi="Times New Roman" w:cs="Times New Roman"/>
          <w:sz w:val="24"/>
          <w:szCs w:val="24"/>
          <w:rtl/>
          <w:lang w:val="fr-FR" w:bidi="ar"/>
        </w:rPr>
        <w:t>1970</w:t>
      </w:r>
      <w:r w:rsidRPr="00FC72B6">
        <w:rPr>
          <w:rFonts w:ascii="Sakkal Majalla" w:eastAsia="Calibri" w:hAnsi="Sakkal Majalla" w:cs="Sakkal Majalla"/>
          <w:sz w:val="32"/>
          <w:szCs w:val="32"/>
          <w:rtl/>
          <w:lang w:val="fr-FR" w:bidi="ar"/>
        </w:rPr>
        <w:t xml:space="preserve">، بعدما توقفت جزئيًّا بين </w:t>
      </w:r>
      <w:r w:rsidRPr="00FC72B6">
        <w:rPr>
          <w:rFonts w:ascii="Times New Roman" w:eastAsia="Calibri" w:hAnsi="Times New Roman" w:cs="Times New Roman"/>
          <w:sz w:val="24"/>
          <w:szCs w:val="24"/>
          <w:rtl/>
          <w:lang w:val="fr-FR" w:bidi="ar"/>
        </w:rPr>
        <w:t>1964</w:t>
      </w:r>
      <w:r w:rsidRPr="00FC72B6">
        <w:rPr>
          <w:rFonts w:ascii="Sakkal Majalla" w:eastAsia="Calibri" w:hAnsi="Sakkal Majalla" w:cs="Sakkal Majalla"/>
          <w:sz w:val="24"/>
          <w:szCs w:val="24"/>
          <w:rtl/>
          <w:lang w:val="fr-FR" w:bidi="ar"/>
        </w:rPr>
        <w:t xml:space="preserve"> </w:t>
      </w:r>
      <w:r w:rsidRPr="00FC72B6">
        <w:rPr>
          <w:rFonts w:ascii="Times New Roman" w:eastAsia="Calibri" w:hAnsi="Times New Roman" w:cs="Times New Roman"/>
          <w:sz w:val="24"/>
          <w:szCs w:val="24"/>
          <w:rtl/>
          <w:lang w:val="fr-FR" w:bidi="ar"/>
        </w:rPr>
        <w:t>و1967</w:t>
      </w:r>
      <w:r w:rsidRPr="00FC72B6">
        <w:rPr>
          <w:rFonts w:ascii="Sakkal Majalla" w:eastAsia="Calibri" w:hAnsi="Sakkal Majalla" w:cs="Sakkal Majalla"/>
          <w:sz w:val="32"/>
          <w:szCs w:val="32"/>
          <w:rtl/>
          <w:lang w:val="fr-FR" w:bidi="ar"/>
        </w:rPr>
        <w:t>.</w:t>
      </w:r>
      <w:r w:rsidRPr="00FC72B6">
        <w:rPr>
          <w:rFonts w:ascii="Calibri" w:eastAsia="Calibri" w:hAnsi="Calibri" w:cs="Arial" w:hint="cs"/>
          <w:sz w:val="23"/>
          <w:szCs w:val="23"/>
          <w:rtl/>
          <w:lang w:val="fr-FR" w:bidi="ar"/>
        </w:rPr>
        <w:t xml:space="preserve"> </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ليس هذا موقفا منحازا إليهم، فليس كل ما دعوا إليه حظي بالرضى وانساقت إليه الذائقة الجديدة، ولكنّ الذين درسوهم يعتبرون أنه التحول الحقيقي في الشعر العربي الجديد، وأنهم أول من هندس للقصيدة الجديدة هندسة بدأت بكتبتها وأُلْحِقَت بالتنظير النقدي لها.</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يُحْسَب لهذا التيار أنه رفض الكتابة على طريقة القدامى، والانغلاق في بؤر التبعية الزمنية وحتى الجمالية لأجيال لا حق لها في تمثيل عصر لا تعيشه، والاعتداء على ذائقته برؤى بينها وبين الحاضر قرون بتراكماتها الجمالية والمعرفية.</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أما الذي يُحْسَب عليها، فإرادة الانسحاب من الإطار الثقافي والحضاري للكينونة العربية، لأنهم مثقفون اقتربوا من الغرب وانهزموا أمام مناهجه ورؤاه، وعاشوا اغترابا جراء ذلك اغترابا سلبهم الشعور بالانتماء، إلى درجة الردة على كل ما هو أصيل. هذا ولم تجاهر </w:t>
      </w:r>
      <w:proofErr w:type="spellStart"/>
      <w:r w:rsidRPr="00FC72B6">
        <w:rPr>
          <w:rFonts w:ascii="Sakkal Majalla" w:eastAsia="Calibri" w:hAnsi="Sakkal Majalla" w:cs="Sakkal Majalla" w:hint="cs"/>
          <w:sz w:val="32"/>
          <w:szCs w:val="32"/>
          <w:rtl/>
          <w:lang w:val="fr-FR" w:bidi="ar-DZ"/>
        </w:rPr>
        <w:t>أدبياتهم</w:t>
      </w:r>
      <w:proofErr w:type="spellEnd"/>
      <w:r w:rsidRPr="00FC72B6">
        <w:rPr>
          <w:rFonts w:ascii="Sakkal Majalla" w:eastAsia="Calibri" w:hAnsi="Sakkal Majalla" w:cs="Sakkal Majalla" w:hint="cs"/>
          <w:sz w:val="32"/>
          <w:szCs w:val="32"/>
          <w:rtl/>
          <w:lang w:val="fr-FR" w:bidi="ar-DZ"/>
        </w:rPr>
        <w:t xml:space="preserve"> بهذا الذي يشبه الاستلاب، ولكنها في صياغاتها بجميع نماذجها تقول ذلك بوضوح.</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ألح هذا التيار كثيرا على مراجعة المفاهيم، ولم يكتف بالمراجعة التي يبقى معها للأصل بقاياه، ولكنهم ذهبوا إلى طمسها واستبدال الطارئ الغربي بها، حتى أن النموذج العربي الأصيل لم يعد يعيش داخل الذات المبدعة والناقدة التي هم أكبر عيناتها وأكثرها تمثيلا.</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 xml:space="preserve">على أن مشروعهم الذي بدأ بصخب كبير، وقد صحبَتْه آلةٌ دعائية قوية جدا، لم يثبت أمام الزمن. وحتى أيام أوجهم، وفي عزّ الاعتراف بصواب خياراتهم، فإن مخالفيهم على اختلاف طبقاتهم وتوجهاتهم لم يستسلموا إلى هذا الفكر الذي لم يروا فيه أكثر من نزعة </w:t>
      </w:r>
      <w:proofErr w:type="spellStart"/>
      <w:r w:rsidRPr="00FC72B6">
        <w:rPr>
          <w:rFonts w:ascii="Sakkal Majalla" w:eastAsia="Calibri" w:hAnsi="Sakkal Majalla" w:cs="Sakkal Majalla" w:hint="cs"/>
          <w:sz w:val="32"/>
          <w:szCs w:val="32"/>
          <w:rtl/>
          <w:lang w:val="fr-FR" w:bidi="ar-DZ"/>
        </w:rPr>
        <w:t>استلابية</w:t>
      </w:r>
      <w:proofErr w:type="spellEnd"/>
      <w:r w:rsidRPr="00FC72B6">
        <w:rPr>
          <w:rFonts w:ascii="Sakkal Majalla" w:eastAsia="Calibri" w:hAnsi="Sakkal Majalla" w:cs="Sakkal Majalla" w:hint="cs"/>
          <w:sz w:val="32"/>
          <w:szCs w:val="32"/>
          <w:rtl/>
          <w:lang w:val="fr-FR" w:bidi="ar-DZ"/>
        </w:rPr>
        <w:t xml:space="preserve">، وأكثر من ظاهرة نفسية صلتُها الحقيقيةُ بالأدب تحتاج إلى تأكيد. </w:t>
      </w:r>
    </w:p>
    <w:p w:rsidR="00FC72B6" w:rsidRPr="00FC72B6" w:rsidRDefault="00FC72B6" w:rsidP="00FC72B6">
      <w:pPr>
        <w:spacing w:before="120" w:after="120"/>
        <w:ind w:firstLine="720"/>
        <w:jc w:val="both"/>
        <w:rPr>
          <w:rFonts w:ascii="Sakkal Majalla" w:eastAsia="Calibri" w:hAnsi="Sakkal Majalla" w:cs="Sakkal Majalla"/>
          <w:sz w:val="32"/>
          <w:szCs w:val="32"/>
          <w:rtl/>
          <w:lang w:val="fr-FR" w:bidi="ar-DZ"/>
        </w:rPr>
      </w:pPr>
      <w:r w:rsidRPr="00FC72B6">
        <w:rPr>
          <w:rFonts w:ascii="Sakkal Majalla" w:eastAsia="Calibri" w:hAnsi="Sakkal Majalla" w:cs="Sakkal Majalla" w:hint="cs"/>
          <w:sz w:val="32"/>
          <w:szCs w:val="32"/>
          <w:rtl/>
          <w:lang w:val="fr-FR" w:bidi="ar-DZ"/>
        </w:rPr>
        <w:t>ليس فقط على مستوى النظرية، ففي مجال الإبداع ظل الشعر محافظا على إطاره وعلى منهجه، على أيدي شعراءَ كبارٍ ظلوا ينتصرون إلى النسق المعروف، ولم يحصل أن انطفأت جذوة القصيدة بشكلها المعهود.</w:t>
      </w:r>
    </w:p>
    <w:p w:rsidR="00FC72B6" w:rsidRPr="00FC72B6" w:rsidRDefault="00FC72B6" w:rsidP="00FC72B6">
      <w:pPr>
        <w:spacing w:before="120" w:after="120"/>
        <w:ind w:firstLine="720"/>
        <w:jc w:val="both"/>
        <w:rPr>
          <w:rFonts w:ascii="Sakkal Majalla" w:eastAsia="Calibri" w:hAnsi="Sakkal Majalla" w:cs="Sakkal Majalla"/>
          <w:sz w:val="40"/>
          <w:szCs w:val="40"/>
          <w:rtl/>
          <w:lang w:val="fr-FR" w:bidi="ar-DZ"/>
        </w:rPr>
      </w:pPr>
      <w:r w:rsidRPr="00FC72B6">
        <w:rPr>
          <w:rFonts w:ascii="Sakkal Majalla" w:eastAsia="Calibri" w:hAnsi="Sakkal Majalla" w:cs="Sakkal Majalla" w:hint="cs"/>
          <w:sz w:val="32"/>
          <w:szCs w:val="32"/>
          <w:rtl/>
          <w:lang w:val="fr-FR" w:bidi="ar-DZ"/>
        </w:rPr>
        <w:t xml:space="preserve">وإلى اليوم، لم تَخْلُ المواجهةُ بين التيارين من عائد عاد بفائدة على النص الشعري العربي ـــــــ إطارًا للكتابة ومنهجا </w:t>
      </w:r>
      <w:proofErr w:type="spellStart"/>
      <w:r w:rsidRPr="00FC72B6">
        <w:rPr>
          <w:rFonts w:ascii="Sakkal Majalla" w:eastAsia="Calibri" w:hAnsi="Sakkal Majalla" w:cs="Sakkal Majalla" w:hint="cs"/>
          <w:sz w:val="32"/>
          <w:szCs w:val="32"/>
          <w:rtl/>
          <w:lang w:val="fr-FR" w:bidi="ar-DZ"/>
        </w:rPr>
        <w:t>ذوقيا</w:t>
      </w:r>
      <w:proofErr w:type="spellEnd"/>
      <w:r w:rsidRPr="00FC72B6">
        <w:rPr>
          <w:rFonts w:ascii="Sakkal Majalla" w:eastAsia="Calibri" w:hAnsi="Sakkal Majalla" w:cs="Sakkal Majalla" w:hint="cs"/>
          <w:sz w:val="32"/>
          <w:szCs w:val="32"/>
          <w:rtl/>
          <w:lang w:val="fr-FR" w:bidi="ar-DZ"/>
        </w:rPr>
        <w:t xml:space="preserve"> محدِّدا ـــــــــ ذلك أن التطرف على النص القديم جرّ أنصارَه ـــــــ حتى العُتاة منهم ــــــــ إلى كثير من المراجعات، منها شروط الكتابة الشعرية </w:t>
      </w:r>
    </w:p>
    <w:p w:rsidR="00052B57" w:rsidRDefault="00052B57">
      <w:pPr>
        <w:rPr>
          <w:lang w:bidi="ar-DZ"/>
        </w:rPr>
      </w:pPr>
    </w:p>
    <w:sectPr w:rsidR="00052B57" w:rsidSect="009B36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jass">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6"/>
    <w:rsid w:val="00052B57"/>
    <w:rsid w:val="009B3638"/>
    <w:rsid w:val="00FC7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C32EA-B475-465E-A402-F59DBACD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3%D9%85%D9%8A%D9%86_%D8%A7%D9%84%D8%B1%D9%8A%D8%AD%D8%A7%D9%86%D9%8A" TargetMode="External"/><Relationship Id="rId5" Type="http://schemas.openxmlformats.org/officeDocument/2006/relationships/hyperlink" Target="https://ar.wikipedia.org/wiki/%D9%85%D9%8A%D8%AE%D8%A7%D8%A6%D9%8A%D9%84_%D9%86%D8%B9%D9%8A%D9%85%D8%A9" TargetMode="External"/><Relationship Id="rId4" Type="http://schemas.openxmlformats.org/officeDocument/2006/relationships/hyperlink" Target="https://ar.wikipedia.org/wiki/%D8%AC%D8%A8%D8%B1%D8%A7%D9%86_%D8%AE%D9%84%D9%8A%D9%84_%D8%AC%D8%A8%D8%B1%D8%A7%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cp:revision>
  <dcterms:created xsi:type="dcterms:W3CDTF">2021-06-12T20:26:00Z</dcterms:created>
  <dcterms:modified xsi:type="dcterms:W3CDTF">2021-06-12T20:31:00Z</dcterms:modified>
</cp:coreProperties>
</file>