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31B" w:rsidRPr="0027731B" w:rsidRDefault="0027731B" w:rsidP="0027731B">
      <w:pPr>
        <w:tabs>
          <w:tab w:val="left" w:pos="567"/>
        </w:tabs>
        <w:spacing w:after="160" w:line="360" w:lineRule="auto"/>
        <w:jc w:val="both"/>
        <w:outlineLvl w:val="0"/>
        <w:rPr>
          <w:rFonts w:ascii="Times New Roman" w:hAnsi="Times New Roman"/>
          <w:b/>
          <w:sz w:val="28"/>
        </w:rPr>
      </w:pPr>
      <w:bookmarkStart w:id="0" w:name="_Toc51245110"/>
      <w:r w:rsidRPr="0027731B">
        <w:rPr>
          <w:rFonts w:ascii="Times New Roman" w:hAnsi="Times New Roman"/>
          <w:b/>
          <w:sz w:val="28"/>
        </w:rPr>
        <w:t xml:space="preserve">2. </w:t>
      </w:r>
      <w:bookmarkStart w:id="1" w:name="_GoBack"/>
      <w:r w:rsidRPr="0027731B">
        <w:rPr>
          <w:rFonts w:ascii="Times New Roman" w:hAnsi="Times New Roman"/>
          <w:b/>
          <w:sz w:val="28"/>
        </w:rPr>
        <w:t>La philosophie et la littérature </w:t>
      </w:r>
      <w:bookmarkEnd w:id="1"/>
      <w:r w:rsidRPr="0027731B">
        <w:rPr>
          <w:rFonts w:ascii="Times New Roman" w:hAnsi="Times New Roman"/>
          <w:b/>
          <w:sz w:val="28"/>
        </w:rPr>
        <w:t>:</w:t>
      </w:r>
      <w:bookmarkEnd w:id="0"/>
    </w:p>
    <w:p w:rsidR="0027731B" w:rsidRPr="0027731B" w:rsidRDefault="0027731B" w:rsidP="0027731B">
      <w:pPr>
        <w:tabs>
          <w:tab w:val="left" w:pos="567"/>
        </w:tabs>
        <w:spacing w:after="160" w:line="360" w:lineRule="auto"/>
        <w:jc w:val="both"/>
        <w:outlineLvl w:val="0"/>
        <w:rPr>
          <w:rFonts w:ascii="Times New Roman" w:hAnsi="Times New Roman"/>
          <w:b/>
          <w:sz w:val="28"/>
        </w:rPr>
      </w:pPr>
      <w:bookmarkStart w:id="2" w:name="_Toc51245111"/>
      <w:r w:rsidRPr="0027731B">
        <w:rPr>
          <w:rFonts w:ascii="Times New Roman" w:hAnsi="Times New Roman"/>
          <w:b/>
          <w:sz w:val="28"/>
        </w:rPr>
        <w:t>2.1 Au XVIIIème siècle :</w:t>
      </w:r>
      <w:bookmarkEnd w:id="2"/>
      <w:r w:rsidRPr="0027731B">
        <w:rPr>
          <w:rFonts w:ascii="Times New Roman" w:hAnsi="Times New Roman"/>
          <w:b/>
          <w:sz w:val="28"/>
        </w:rPr>
        <w:t xml:space="preserve">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L’esprit critique ne date pas bien sûr du 18</w:t>
      </w:r>
      <w:r w:rsidRPr="0027731B">
        <w:rPr>
          <w:rFonts w:ascii="Times New Roman" w:hAnsi="Times New Roman"/>
          <w:sz w:val="24"/>
          <w:vertAlign w:val="superscript"/>
        </w:rPr>
        <w:t>ème</w:t>
      </w:r>
      <w:r w:rsidRPr="0027731B">
        <w:rPr>
          <w:rFonts w:ascii="Times New Roman" w:hAnsi="Times New Roman"/>
          <w:sz w:val="24"/>
        </w:rPr>
        <w:t xml:space="preserve"> siècle. A toutes les époques, les penseurs ont fait preuve d’esprit critique.  Déjà au 17</w:t>
      </w:r>
      <w:r w:rsidRPr="0027731B">
        <w:rPr>
          <w:rFonts w:ascii="Times New Roman" w:hAnsi="Times New Roman"/>
          <w:sz w:val="24"/>
          <w:vertAlign w:val="superscript"/>
        </w:rPr>
        <w:t>ème</w:t>
      </w:r>
      <w:r w:rsidRPr="0027731B">
        <w:rPr>
          <w:rFonts w:ascii="Times New Roman" w:hAnsi="Times New Roman"/>
          <w:sz w:val="24"/>
        </w:rPr>
        <w:t xml:space="preserve"> siècle, les moralistes comme Bossuet, La Fontaine, La Bruyère ont mis leurs contemporains en garde contre les abus de pouvoir, ils ont dénoncé la misère du peuple mais aucun d’eux n’a mis en cause, les institutions et l’originalité des philosophes du siècle des lumières qui réside dans le fait qu’ils ne se sont pas contentés de dénoncer les injustices, les intolérances mais qu’ils en ont cherché les causes. Ils ne vont pas certes jusqu’à proposer l’abolition de la monarchie, mais leur critique a pour objet de réduire les pouvoirs qui maintiennent l’homme dans un état de servitude et de permettre un idéal de liberté.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Une différence profonde sépare les auteurs du 18</w:t>
      </w:r>
      <w:r w:rsidRPr="0027731B">
        <w:rPr>
          <w:rFonts w:ascii="Times New Roman" w:hAnsi="Times New Roman"/>
          <w:sz w:val="24"/>
          <w:vertAlign w:val="superscript"/>
        </w:rPr>
        <w:t>ème</w:t>
      </w:r>
      <w:r w:rsidRPr="0027731B">
        <w:rPr>
          <w:rFonts w:ascii="Times New Roman" w:hAnsi="Times New Roman"/>
          <w:sz w:val="24"/>
        </w:rPr>
        <w:t xml:space="preserve"> siècle de leurs prédécesseurs : ce sont des philosophes réformateurs, ils essayent de régler la société : la littérature cesse donc d'être désintéressée pour devenir militante. La philosophie devient un état d’esprit lié à la vie quotidienne et dominé par certaines notions :</w:t>
      </w:r>
    </w:p>
    <w:p w:rsidR="0027731B" w:rsidRPr="0027731B" w:rsidRDefault="0027731B" w:rsidP="0027731B">
      <w:pPr>
        <w:numPr>
          <w:ilvl w:val="0"/>
          <w:numId w:val="2"/>
        </w:numPr>
        <w:tabs>
          <w:tab w:val="left" w:pos="567"/>
        </w:tabs>
        <w:spacing w:after="160" w:line="360" w:lineRule="auto"/>
        <w:contextualSpacing/>
        <w:jc w:val="both"/>
        <w:rPr>
          <w:rFonts w:ascii="Times New Roman" w:hAnsi="Times New Roman"/>
          <w:sz w:val="24"/>
        </w:rPr>
      </w:pPr>
      <w:r w:rsidRPr="0027731B">
        <w:rPr>
          <w:rFonts w:ascii="Times New Roman" w:hAnsi="Times New Roman"/>
          <w:b/>
          <w:bCs/>
          <w:sz w:val="24"/>
        </w:rPr>
        <w:t>Le souci de l’utilité sociale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 xml:space="preserve">Voltaire déclare : « j’appelle grand homme tous ceux qui ont excellé dans l’utile ou dans l’agréable », à son exemple, on associe la philosophie aux activités utiles, au progrès de la civilisation ; le philosophe se veut un homme pratique, s’intéressant au technique comme aux arts, à l’agriculture comme au commerce.      </w:t>
      </w:r>
    </w:p>
    <w:p w:rsidR="0027731B" w:rsidRPr="0027731B" w:rsidRDefault="0027731B" w:rsidP="0027731B">
      <w:pPr>
        <w:numPr>
          <w:ilvl w:val="0"/>
          <w:numId w:val="2"/>
        </w:numPr>
        <w:tabs>
          <w:tab w:val="left" w:pos="567"/>
        </w:tabs>
        <w:spacing w:after="160" w:line="360" w:lineRule="auto"/>
        <w:contextualSpacing/>
        <w:jc w:val="both"/>
        <w:rPr>
          <w:rFonts w:ascii="Times New Roman" w:hAnsi="Times New Roman"/>
          <w:sz w:val="24"/>
        </w:rPr>
      </w:pPr>
      <w:r w:rsidRPr="0027731B">
        <w:rPr>
          <w:rFonts w:ascii="Times New Roman" w:hAnsi="Times New Roman"/>
          <w:b/>
          <w:bCs/>
          <w:sz w:val="24"/>
        </w:rPr>
        <w:t>La sociabilité :</w:t>
      </w:r>
    </w:p>
    <w:p w:rsidR="0027731B" w:rsidRPr="0027731B" w:rsidRDefault="0027731B" w:rsidP="0027731B">
      <w:pPr>
        <w:tabs>
          <w:tab w:val="left" w:pos="567"/>
        </w:tabs>
        <w:spacing w:after="160" w:line="360" w:lineRule="auto"/>
        <w:jc w:val="both"/>
        <w:rPr>
          <w:rFonts w:ascii="Times New Roman" w:hAnsi="Times New Roman"/>
          <w:b/>
          <w:bCs/>
          <w:sz w:val="24"/>
        </w:rPr>
      </w:pPr>
      <w:r w:rsidRPr="0027731B">
        <w:rPr>
          <w:rFonts w:ascii="Times New Roman" w:hAnsi="Times New Roman"/>
          <w:b/>
          <w:bCs/>
          <w:sz w:val="24"/>
        </w:rPr>
        <w:t>Les philosophes traditionnels et les philosophes modernes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Le philosophe doit travailler à acquérir les qualités sociales, qu’il ne se sente pas en exile dans son propre monde et il doit côtoyer les différents lieux de réunion : les salons, les clubs, les cafés… Une grande importance est accordée à la vie quotidienne.</w:t>
      </w:r>
    </w:p>
    <w:p w:rsidR="0027731B" w:rsidRPr="0027731B" w:rsidRDefault="0027731B" w:rsidP="0027731B">
      <w:pPr>
        <w:numPr>
          <w:ilvl w:val="0"/>
          <w:numId w:val="3"/>
        </w:numPr>
        <w:tabs>
          <w:tab w:val="left" w:pos="567"/>
        </w:tabs>
        <w:spacing w:after="160" w:line="360" w:lineRule="auto"/>
        <w:contextualSpacing/>
        <w:jc w:val="both"/>
        <w:rPr>
          <w:rFonts w:ascii="Times New Roman" w:hAnsi="Times New Roman"/>
          <w:sz w:val="24"/>
        </w:rPr>
      </w:pPr>
      <w:r w:rsidRPr="0027731B">
        <w:rPr>
          <w:rFonts w:ascii="Times New Roman" w:hAnsi="Times New Roman"/>
          <w:b/>
          <w:bCs/>
          <w:sz w:val="24"/>
        </w:rPr>
        <w:t>Un esprit de cosmopolitisme</w:t>
      </w:r>
      <w:r w:rsidRPr="0027731B">
        <w:rPr>
          <w:rFonts w:ascii="Times New Roman" w:hAnsi="Times New Roman"/>
          <w:b/>
          <w:bCs/>
          <w:sz w:val="24"/>
          <w:vertAlign w:val="superscript"/>
        </w:rPr>
        <w:footnoteReference w:id="1"/>
      </w:r>
      <w:r w:rsidRPr="0027731B">
        <w:rPr>
          <w:rFonts w:ascii="Times New Roman" w:hAnsi="Times New Roman"/>
          <w:b/>
          <w:bCs/>
          <w:sz w:val="24"/>
        </w:rPr>
        <w:t>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 xml:space="preserve">La vérité humaine ne peut être renfermée dans les frontières d’un pays car les philosophes portent leur regard loin. Cette ouverture sur le monde se traduit par de multiples </w:t>
      </w:r>
      <w:r w:rsidRPr="0027731B">
        <w:rPr>
          <w:rFonts w:ascii="Times New Roman" w:hAnsi="Times New Roman"/>
          <w:sz w:val="24"/>
        </w:rPr>
        <w:lastRenderedPageBreak/>
        <w:t>correspondances à travers l’Europe, et la fréquentation des salons parisiens par les plus beaux esprits de l’Europe entière.</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Tous les grands philosophes étaient de grands voyageurs : Montesquieu a voyagé en Allemagne, en Italie, à la Hollande, en Australie, en Asie, en Angleterre…, Voltaire a séjourné en Angleterre et Jean-Jacques Rousseau a voyagé dans le territoire français.</w:t>
      </w:r>
    </w:p>
    <w:p w:rsidR="0027731B" w:rsidRPr="0027731B" w:rsidRDefault="0027731B" w:rsidP="0027731B">
      <w:pPr>
        <w:numPr>
          <w:ilvl w:val="0"/>
          <w:numId w:val="3"/>
        </w:numPr>
        <w:tabs>
          <w:tab w:val="left" w:pos="567"/>
        </w:tabs>
        <w:spacing w:after="160" w:line="360" w:lineRule="auto"/>
        <w:contextualSpacing/>
        <w:jc w:val="both"/>
        <w:rPr>
          <w:rFonts w:ascii="Times New Roman" w:hAnsi="Times New Roman"/>
          <w:sz w:val="24"/>
        </w:rPr>
      </w:pPr>
      <w:r w:rsidRPr="0027731B">
        <w:rPr>
          <w:rFonts w:ascii="Times New Roman" w:hAnsi="Times New Roman"/>
          <w:b/>
          <w:bCs/>
          <w:sz w:val="24"/>
        </w:rPr>
        <w:t>Le rationalisme et le libre examen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Curieux du vaste monde, soucieux d’être utiles et tournés vers leurs semblables, les philosophes affirment l’unité de leur démarche en la plaçant sous l’égide de la raison, mais également du libre examen. Le but des philosophes est d’éclairer la vérité par des méthodes qui permettent de l’atteindre.</w:t>
      </w:r>
      <w:r w:rsidRPr="0027731B">
        <w:rPr>
          <w:rFonts w:ascii="Times New Roman" w:hAnsi="Times New Roman"/>
          <w:b/>
          <w:bCs/>
          <w:sz w:val="24"/>
        </w:rPr>
        <w:t xml:space="preserve"> </w:t>
      </w:r>
      <w:r w:rsidRPr="0027731B">
        <w:rPr>
          <w:rFonts w:ascii="Times New Roman" w:hAnsi="Times New Roman"/>
          <w:sz w:val="24"/>
        </w:rPr>
        <w:t xml:space="preserve">      </w:t>
      </w:r>
    </w:p>
    <w:p w:rsidR="0027731B" w:rsidRPr="0027731B" w:rsidRDefault="0027731B" w:rsidP="0027731B">
      <w:pPr>
        <w:tabs>
          <w:tab w:val="left" w:pos="567"/>
        </w:tabs>
        <w:spacing w:after="160" w:line="360" w:lineRule="auto"/>
        <w:jc w:val="both"/>
        <w:rPr>
          <w:rFonts w:ascii="Times New Roman" w:hAnsi="Times New Roman"/>
          <w:b/>
          <w:bCs/>
          <w:sz w:val="24"/>
        </w:rPr>
      </w:pPr>
      <w:r w:rsidRPr="0027731B">
        <w:rPr>
          <w:rFonts w:ascii="Times New Roman" w:hAnsi="Times New Roman"/>
          <w:b/>
          <w:bCs/>
          <w:sz w:val="24"/>
        </w:rPr>
        <w:t>Exemple : La méthode expérimentale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 xml:space="preserve">Elle est retenue comme la seule source de connaissance. En psychologie, elle est appliquée dans le but d’étudier les comportements directement observables. Les philosophes s’efforcent de trouver des explications relatives aux contextes : historique et géographique.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En politique, les philosophes recherchent une analyse rationnelle des différents régimes existants ; ce qui les conduit à refuser la monarchie du droit divin. Cette désacralisation du pouvoir conduit à la substitution (remplacement) de l’absolutisme (pouvoir absolu) par un régime équilibré et tempéré.</w:t>
      </w:r>
    </w:p>
    <w:p w:rsidR="0027731B" w:rsidRPr="0027731B" w:rsidRDefault="0027731B" w:rsidP="0027731B">
      <w:pPr>
        <w:jc w:val="both"/>
        <w:rPr>
          <w:rFonts w:ascii="Times New Roman" w:hAnsi="Times New Roman"/>
          <w:sz w:val="24"/>
        </w:rPr>
      </w:pPr>
      <w:r w:rsidRPr="0027731B">
        <w:rPr>
          <w:rFonts w:ascii="Times New Roman" w:hAnsi="Times New Roman"/>
          <w:sz w:val="24"/>
        </w:rPr>
        <w:t>En Histoire, les philosophes rejettent la conception providentialiste (la croyance selon laquelle la volonté de Dieu est évidente en chaque événement) selon laquelle l’enchainement des faits historiques traduit la volonté de Dieu et ils s’efforcent d’analyser les causes de l’évolution historique. La méthode de l’historien doit se reposer sur la recherche documentaire et la critique des témoignages ainsi le champ de l’Histoire n’est plus seulement celui des grands hommes, mais celui d’une époque.</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En religion, les philosophes mettent en évidence les contradictions entre la position de l’église et le fondement du catholicisme, dénonçant une religion souvent hypocrite et incohérente sans pour autant être des anti-religions. Ils refusent et excluent la religion du domaine de la raison. Cependant, leurs attitudes personnelles sont diverses : chez la plupart, la remise en cause des dogmes ne s’étend pas à celle de l’existence de Dieu, ainsi le déisme de Voltaire accepte comme évidence l’existence de l’être suprême (supérieur), d’autres comme Descartes iront jusqu’au matérialisme.</w:t>
      </w:r>
    </w:p>
    <w:p w:rsidR="0027731B" w:rsidRPr="0027731B" w:rsidRDefault="0027731B" w:rsidP="0027731B">
      <w:pPr>
        <w:numPr>
          <w:ilvl w:val="0"/>
          <w:numId w:val="2"/>
        </w:numPr>
        <w:tabs>
          <w:tab w:val="left" w:pos="567"/>
        </w:tabs>
        <w:spacing w:after="160" w:line="360" w:lineRule="auto"/>
        <w:contextualSpacing/>
        <w:jc w:val="both"/>
        <w:rPr>
          <w:rFonts w:ascii="Times New Roman" w:hAnsi="Times New Roman"/>
          <w:sz w:val="24"/>
        </w:rPr>
      </w:pPr>
      <w:r w:rsidRPr="0027731B">
        <w:rPr>
          <w:rFonts w:ascii="Times New Roman" w:hAnsi="Times New Roman"/>
          <w:b/>
          <w:bCs/>
          <w:sz w:val="24"/>
        </w:rPr>
        <w:t>Le média de tolérance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lastRenderedPageBreak/>
        <w:tab/>
        <w:t>Le philosophe met sa raison au service d’un combat pour le respect de la personne humaine, de tout être en tout lieu quelles que soient les différences de race, de mœurs ou de religion. Ce qui conduit :</w:t>
      </w:r>
    </w:p>
    <w:p w:rsidR="0027731B" w:rsidRPr="0027731B" w:rsidRDefault="0027731B" w:rsidP="0027731B">
      <w:pPr>
        <w:numPr>
          <w:ilvl w:val="0"/>
          <w:numId w:val="1"/>
        </w:numPr>
        <w:tabs>
          <w:tab w:val="left" w:pos="567"/>
        </w:tabs>
        <w:spacing w:after="160" w:line="360" w:lineRule="auto"/>
        <w:contextualSpacing/>
        <w:jc w:val="both"/>
        <w:rPr>
          <w:rFonts w:ascii="Times New Roman" w:hAnsi="Times New Roman"/>
          <w:sz w:val="24"/>
        </w:rPr>
      </w:pPr>
      <w:r w:rsidRPr="0027731B">
        <w:rPr>
          <w:rFonts w:ascii="Times New Roman" w:hAnsi="Times New Roman"/>
          <w:sz w:val="24"/>
        </w:rPr>
        <w:t>à diminuer l’esclavage pratiqué en Europe et dans leurs colonies.</w:t>
      </w:r>
    </w:p>
    <w:p w:rsidR="0027731B" w:rsidRPr="0027731B" w:rsidRDefault="0027731B" w:rsidP="0027731B">
      <w:pPr>
        <w:numPr>
          <w:ilvl w:val="0"/>
          <w:numId w:val="1"/>
        </w:numPr>
        <w:tabs>
          <w:tab w:val="left" w:pos="567"/>
        </w:tabs>
        <w:spacing w:after="160" w:line="360" w:lineRule="auto"/>
        <w:contextualSpacing/>
        <w:jc w:val="both"/>
        <w:rPr>
          <w:rFonts w:ascii="Times New Roman" w:hAnsi="Times New Roman"/>
          <w:sz w:val="24"/>
        </w:rPr>
      </w:pPr>
      <w:r w:rsidRPr="0027731B">
        <w:rPr>
          <w:rFonts w:ascii="Times New Roman" w:hAnsi="Times New Roman"/>
          <w:sz w:val="24"/>
        </w:rPr>
        <w:t xml:space="preserve">à se prononcer en faveur de la liberté d’expression des idées, et contre la censure. </w:t>
      </w:r>
    </w:p>
    <w:p w:rsidR="0027731B" w:rsidRPr="0027731B" w:rsidRDefault="0027731B" w:rsidP="0027731B">
      <w:pPr>
        <w:numPr>
          <w:ilvl w:val="0"/>
          <w:numId w:val="1"/>
        </w:numPr>
        <w:tabs>
          <w:tab w:val="left" w:pos="567"/>
        </w:tabs>
        <w:spacing w:after="160" w:line="360" w:lineRule="auto"/>
        <w:contextualSpacing/>
        <w:jc w:val="both"/>
        <w:rPr>
          <w:rFonts w:ascii="Times New Roman" w:hAnsi="Times New Roman"/>
          <w:sz w:val="24"/>
        </w:rPr>
      </w:pPr>
      <w:r w:rsidRPr="0027731B">
        <w:rPr>
          <w:rFonts w:ascii="Times New Roman" w:hAnsi="Times New Roman"/>
          <w:sz w:val="24"/>
        </w:rPr>
        <w:t>à réclamer la tolérance en matière de religion.</w:t>
      </w:r>
    </w:p>
    <w:p w:rsidR="0027731B" w:rsidRPr="0027731B" w:rsidRDefault="0027731B" w:rsidP="0027731B">
      <w:pPr>
        <w:numPr>
          <w:ilvl w:val="0"/>
          <w:numId w:val="1"/>
        </w:numPr>
        <w:tabs>
          <w:tab w:val="left" w:pos="567"/>
        </w:tabs>
        <w:spacing w:after="160" w:line="360" w:lineRule="auto"/>
        <w:contextualSpacing/>
        <w:jc w:val="both"/>
        <w:rPr>
          <w:rFonts w:ascii="Times New Roman" w:hAnsi="Times New Roman"/>
          <w:sz w:val="24"/>
        </w:rPr>
      </w:pPr>
      <w:r w:rsidRPr="0027731B">
        <w:rPr>
          <w:rFonts w:ascii="Times New Roman" w:hAnsi="Times New Roman"/>
          <w:sz w:val="24"/>
        </w:rPr>
        <w:t>à se battre contre la violence (la guerre, la torture) qui déshonore la civilisation, et qui constitue un véritable défi à la raison.</w:t>
      </w:r>
    </w:p>
    <w:p w:rsidR="0027731B" w:rsidRPr="0027731B" w:rsidRDefault="0027731B" w:rsidP="0027731B">
      <w:pPr>
        <w:numPr>
          <w:ilvl w:val="0"/>
          <w:numId w:val="1"/>
        </w:numPr>
        <w:tabs>
          <w:tab w:val="left" w:pos="567"/>
        </w:tabs>
        <w:spacing w:after="160" w:line="360" w:lineRule="auto"/>
        <w:contextualSpacing/>
        <w:jc w:val="both"/>
        <w:rPr>
          <w:rFonts w:ascii="Times New Roman" w:hAnsi="Times New Roman"/>
          <w:sz w:val="24"/>
        </w:rPr>
      </w:pPr>
      <w:r w:rsidRPr="0027731B">
        <w:rPr>
          <w:rFonts w:ascii="Times New Roman" w:hAnsi="Times New Roman"/>
          <w:sz w:val="24"/>
        </w:rPr>
        <w:t>à se battre contre les fanatiques qui ont une foi aveugle en leurs idées, ils ne tolèrent pas d’autres convictions que les leurs et qui usent de la violence.</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Pour conclure, on peut dire que tous les philosophes du 18</w:t>
      </w:r>
      <w:r w:rsidRPr="0027731B">
        <w:rPr>
          <w:rFonts w:ascii="Times New Roman" w:hAnsi="Times New Roman"/>
          <w:sz w:val="24"/>
          <w:vertAlign w:val="superscript"/>
        </w:rPr>
        <w:t>ème</w:t>
      </w:r>
      <w:r w:rsidRPr="0027731B">
        <w:rPr>
          <w:rFonts w:ascii="Times New Roman" w:hAnsi="Times New Roman"/>
          <w:sz w:val="24"/>
        </w:rPr>
        <w:t xml:space="preserve"> siècle, même s’ils se sont opposés parfois, ont eu le même combat pour la liberté. Il fallait d’abord libérer l’homme des préjugés, d’où la nécessité de faire appel à la raison. Leurs armes furent la satire et l’ironie. Les formes de leurs écrits étaient variées : allant des traités philosophiques et sociologiques aux contes et aux romans passant par les dictionnaires. Chez tous, il y a eu la volonté de vulgariser leurs pensées par une littérature accessible au plus grand public. Chez tous, il y a eu une même attitude critique à l’égard de tous ce qui touche à l’homme.  </w:t>
      </w:r>
    </w:p>
    <w:p w:rsidR="0027731B" w:rsidRPr="0027731B" w:rsidRDefault="0027731B" w:rsidP="0027731B">
      <w:pPr>
        <w:tabs>
          <w:tab w:val="left" w:pos="567"/>
        </w:tabs>
        <w:spacing w:after="160" w:line="360" w:lineRule="auto"/>
        <w:jc w:val="both"/>
        <w:outlineLvl w:val="0"/>
        <w:rPr>
          <w:rFonts w:ascii="Times New Roman" w:hAnsi="Times New Roman"/>
          <w:b/>
          <w:sz w:val="28"/>
        </w:rPr>
      </w:pPr>
      <w:bookmarkStart w:id="3" w:name="_Toc51245112"/>
      <w:r w:rsidRPr="0027731B">
        <w:rPr>
          <w:rFonts w:ascii="Times New Roman" w:hAnsi="Times New Roman"/>
          <w:b/>
          <w:sz w:val="28"/>
        </w:rPr>
        <w:t>2.2 Au XIXème siècle :</w:t>
      </w:r>
      <w:bookmarkEnd w:id="3"/>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Les philosophes deviennent source d’inspiration pour les écrivains littéraires. Ils participent au progrès de la société d’une façon empirique et affirment que la science peut être utilisée dans d’autres domaines comme la littérature, l’Histoire, la politique…</w:t>
      </w:r>
    </w:p>
    <w:p w:rsidR="0027731B" w:rsidRPr="0027731B" w:rsidRDefault="0027731B" w:rsidP="0027731B">
      <w:pPr>
        <w:tabs>
          <w:tab w:val="left" w:pos="567"/>
        </w:tabs>
        <w:spacing w:after="160" w:line="360" w:lineRule="auto"/>
        <w:jc w:val="both"/>
        <w:outlineLvl w:val="0"/>
        <w:rPr>
          <w:rFonts w:ascii="Times New Roman" w:hAnsi="Times New Roman"/>
          <w:b/>
          <w:sz w:val="28"/>
        </w:rPr>
      </w:pPr>
      <w:bookmarkStart w:id="4" w:name="_Toc51245113"/>
      <w:r w:rsidRPr="0027731B">
        <w:rPr>
          <w:rFonts w:ascii="Times New Roman" w:hAnsi="Times New Roman"/>
          <w:b/>
          <w:sz w:val="28"/>
        </w:rPr>
        <w:t>2.2.1 La philosophie positiviste ou le positivisme :</w:t>
      </w:r>
      <w:bookmarkEnd w:id="4"/>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 xml:space="preserve">Au sens le plus large, elle se définit par l’empirisme et sa croyance aux faits observables. Dans l’enthousiasme scientiste de l’époque, on a prétendu introduire les méthodes de la science (observation et expérimentation) non seulement dans le domaine de la critique mais encore dans la littérature elle-même.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À l’origine, c’était un courant philosophique introduit par Auguste Comte : philosophe français (1798-1857) vers la fin du 18</w:t>
      </w:r>
      <w:r w:rsidRPr="0027731B">
        <w:rPr>
          <w:rFonts w:ascii="Times New Roman" w:hAnsi="Times New Roman"/>
          <w:sz w:val="24"/>
          <w:vertAlign w:val="superscript"/>
        </w:rPr>
        <w:t>ème</w:t>
      </w:r>
      <w:r w:rsidRPr="0027731B">
        <w:rPr>
          <w:rFonts w:ascii="Times New Roman" w:hAnsi="Times New Roman"/>
          <w:sz w:val="24"/>
        </w:rPr>
        <w:t xml:space="preserve"> siècle. Le positivisme a réformé l’imaginaire et la critique littéraire, il implique le mouvement scientifique et culturel, et peut définir de nouveaux objets qui sont possible de description et qui constituent à eux seuls des éléments complets de références comme l’art et la littérature.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lastRenderedPageBreak/>
        <w:t>Pour Auguste Comte, représentant de la modernité de l’époque, le cogito de Descartes</w:t>
      </w:r>
      <w:r w:rsidRPr="0027731B">
        <w:rPr>
          <w:rFonts w:ascii="Times New Roman" w:hAnsi="Times New Roman"/>
          <w:sz w:val="24"/>
          <w:vertAlign w:val="superscript"/>
        </w:rPr>
        <w:footnoteReference w:id="2"/>
      </w:r>
      <w:r w:rsidRPr="0027731B">
        <w:rPr>
          <w:rFonts w:ascii="Times New Roman" w:hAnsi="Times New Roman"/>
          <w:sz w:val="24"/>
        </w:rPr>
        <w:t xml:space="preserve"> n’est plus le fondement de toute spéculation philosophique mais plutôt l’affirmation que toute vérité est relative à un état social.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Pour Comte, la philosophie est représentation de ce que l’on sait et non pas de ce que l’on ignore. Pour lui, la politique n’est pas une doctrine mais un monde de pensées, une représentation de la relation de l’homme au monde, qui répond à des lois (le déterminisme). La découverte de ces lois participe dans la maitrise du devenir social de l’homme et par conséquent cela lui procure un sentiment de liberté. La politique devient alors un psychique social.</w:t>
      </w:r>
    </w:p>
    <w:p w:rsidR="0027731B" w:rsidRPr="0027731B" w:rsidRDefault="0027731B" w:rsidP="0027731B">
      <w:pPr>
        <w:tabs>
          <w:tab w:val="left" w:pos="567"/>
        </w:tabs>
        <w:spacing w:after="160" w:line="360" w:lineRule="auto"/>
        <w:jc w:val="both"/>
        <w:outlineLvl w:val="0"/>
        <w:rPr>
          <w:rFonts w:ascii="Times New Roman" w:hAnsi="Times New Roman"/>
          <w:b/>
          <w:sz w:val="28"/>
        </w:rPr>
      </w:pPr>
      <w:r w:rsidRPr="0027731B">
        <w:rPr>
          <w:rFonts w:ascii="Times New Roman" w:hAnsi="Times New Roman"/>
          <w:b/>
          <w:sz w:val="28"/>
        </w:rPr>
        <w:t xml:space="preserve"> </w:t>
      </w:r>
      <w:bookmarkStart w:id="5" w:name="_Toc51245114"/>
      <w:r w:rsidRPr="0027731B">
        <w:rPr>
          <w:rFonts w:ascii="Times New Roman" w:hAnsi="Times New Roman"/>
          <w:b/>
          <w:sz w:val="28"/>
        </w:rPr>
        <w:t>2.2.2 L’influence du positivisme sur la littérature :</w:t>
      </w:r>
      <w:bookmarkEnd w:id="5"/>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Le 19</w:t>
      </w:r>
      <w:r w:rsidRPr="0027731B">
        <w:rPr>
          <w:rFonts w:ascii="Times New Roman" w:hAnsi="Times New Roman"/>
          <w:sz w:val="24"/>
          <w:vertAlign w:val="superscript"/>
        </w:rPr>
        <w:t>ème</w:t>
      </w:r>
      <w:r w:rsidRPr="0027731B">
        <w:rPr>
          <w:rFonts w:ascii="Times New Roman" w:hAnsi="Times New Roman"/>
          <w:sz w:val="24"/>
        </w:rPr>
        <w:t xml:space="preserve"> siècle va connaitre la création de certaines institutions qui influenceront fortement le paysage social de l’époque et toucheront le domaine de la littérature.</w:t>
      </w:r>
    </w:p>
    <w:p w:rsidR="0027731B" w:rsidRPr="0027731B" w:rsidRDefault="0027731B" w:rsidP="0027731B">
      <w:pPr>
        <w:numPr>
          <w:ilvl w:val="0"/>
          <w:numId w:val="4"/>
        </w:numPr>
        <w:tabs>
          <w:tab w:val="left" w:pos="567"/>
        </w:tabs>
        <w:spacing w:after="160" w:line="360" w:lineRule="auto"/>
        <w:contextualSpacing/>
        <w:jc w:val="both"/>
        <w:rPr>
          <w:rFonts w:ascii="Times New Roman" w:hAnsi="Times New Roman"/>
          <w:sz w:val="24"/>
        </w:rPr>
      </w:pPr>
      <w:r w:rsidRPr="0027731B">
        <w:rPr>
          <w:rFonts w:ascii="Times New Roman" w:hAnsi="Times New Roman"/>
          <w:b/>
          <w:bCs/>
          <w:sz w:val="24"/>
        </w:rPr>
        <w:t>La révolution industrielle :</w:t>
      </w:r>
    </w:p>
    <w:p w:rsidR="0027731B" w:rsidRPr="0027731B" w:rsidRDefault="0027731B" w:rsidP="0027731B">
      <w:pPr>
        <w:numPr>
          <w:ilvl w:val="0"/>
          <w:numId w:val="1"/>
        </w:numPr>
        <w:tabs>
          <w:tab w:val="left" w:pos="567"/>
        </w:tabs>
        <w:spacing w:after="160" w:line="360" w:lineRule="auto"/>
        <w:contextualSpacing/>
        <w:jc w:val="both"/>
        <w:rPr>
          <w:rFonts w:ascii="Times New Roman" w:hAnsi="Times New Roman"/>
          <w:sz w:val="24"/>
        </w:rPr>
      </w:pPr>
      <w:r w:rsidRPr="0027731B">
        <w:rPr>
          <w:rFonts w:ascii="Times New Roman" w:hAnsi="Times New Roman"/>
          <w:sz w:val="24"/>
        </w:rPr>
        <w:t xml:space="preserve">L’emploi de la machine à vapeur transforme les moyens de transport. </w:t>
      </w:r>
    </w:p>
    <w:p w:rsidR="0027731B" w:rsidRPr="0027731B" w:rsidRDefault="0027731B" w:rsidP="0027731B">
      <w:pPr>
        <w:numPr>
          <w:ilvl w:val="0"/>
          <w:numId w:val="1"/>
        </w:numPr>
        <w:tabs>
          <w:tab w:val="left" w:pos="567"/>
        </w:tabs>
        <w:spacing w:after="160" w:line="360" w:lineRule="auto"/>
        <w:contextualSpacing/>
        <w:jc w:val="both"/>
        <w:rPr>
          <w:rFonts w:ascii="Times New Roman" w:hAnsi="Times New Roman"/>
          <w:sz w:val="24"/>
        </w:rPr>
      </w:pPr>
      <w:r w:rsidRPr="0027731B">
        <w:rPr>
          <w:rFonts w:ascii="Times New Roman" w:hAnsi="Times New Roman"/>
          <w:sz w:val="24"/>
        </w:rPr>
        <w:t xml:space="preserve">Le développement des chemins de fer. </w:t>
      </w:r>
    </w:p>
    <w:p w:rsidR="0027731B" w:rsidRPr="0027731B" w:rsidRDefault="0027731B" w:rsidP="0027731B">
      <w:pPr>
        <w:numPr>
          <w:ilvl w:val="0"/>
          <w:numId w:val="1"/>
        </w:numPr>
        <w:tabs>
          <w:tab w:val="left" w:pos="567"/>
        </w:tabs>
        <w:spacing w:after="160" w:line="360" w:lineRule="auto"/>
        <w:contextualSpacing/>
        <w:jc w:val="both"/>
        <w:rPr>
          <w:rFonts w:ascii="Times New Roman" w:hAnsi="Times New Roman"/>
          <w:sz w:val="24"/>
        </w:rPr>
      </w:pPr>
      <w:r w:rsidRPr="0027731B">
        <w:rPr>
          <w:rFonts w:ascii="Times New Roman" w:hAnsi="Times New Roman"/>
          <w:sz w:val="24"/>
        </w:rPr>
        <w:t xml:space="preserve">L’apparition des navires et des usines qui donneront naissances à une nouvelle classe sociale appelée </w:t>
      </w:r>
      <w:r w:rsidRPr="0027731B">
        <w:rPr>
          <w:rFonts w:ascii="Times New Roman" w:hAnsi="Times New Roman"/>
          <w:i/>
          <w:iCs/>
          <w:sz w:val="24"/>
        </w:rPr>
        <w:t xml:space="preserve">prolétariat </w:t>
      </w:r>
      <w:r w:rsidRPr="0027731B">
        <w:rPr>
          <w:rFonts w:ascii="Times New Roman" w:hAnsi="Times New Roman"/>
          <w:sz w:val="24"/>
        </w:rPr>
        <w:t>qui inspire Zola dans la création de ses personnages : les ouvriers.</w:t>
      </w:r>
    </w:p>
    <w:p w:rsidR="0027731B" w:rsidRPr="0027731B" w:rsidRDefault="0027731B" w:rsidP="0027731B">
      <w:pPr>
        <w:numPr>
          <w:ilvl w:val="0"/>
          <w:numId w:val="4"/>
        </w:numPr>
        <w:tabs>
          <w:tab w:val="left" w:pos="567"/>
        </w:tabs>
        <w:spacing w:after="160" w:line="360" w:lineRule="auto"/>
        <w:contextualSpacing/>
        <w:jc w:val="both"/>
        <w:rPr>
          <w:rFonts w:ascii="Times New Roman" w:hAnsi="Times New Roman"/>
          <w:sz w:val="24"/>
        </w:rPr>
      </w:pPr>
      <w:r w:rsidRPr="0027731B">
        <w:rPr>
          <w:rFonts w:ascii="Times New Roman" w:hAnsi="Times New Roman"/>
          <w:b/>
          <w:bCs/>
          <w:sz w:val="24"/>
        </w:rPr>
        <w:t>Le progrès scientifique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La société du 19</w:t>
      </w:r>
      <w:r w:rsidRPr="0027731B">
        <w:rPr>
          <w:rFonts w:ascii="Times New Roman" w:hAnsi="Times New Roman"/>
          <w:sz w:val="24"/>
          <w:vertAlign w:val="superscript"/>
        </w:rPr>
        <w:t>ème</w:t>
      </w:r>
      <w:r w:rsidRPr="0027731B">
        <w:rPr>
          <w:rFonts w:ascii="Times New Roman" w:hAnsi="Times New Roman"/>
          <w:sz w:val="24"/>
        </w:rPr>
        <w:t xml:space="preserve"> siècle a connu un essor remarquable notamment dans : les sciences psychiques, le développement de la médecine expérimentale par Claude Bernard, la découverte des vaccins par Pasteur… Ce prodigieux développement de la science marque profondément la philosophie, l’Histoire, la critique mais également le roman qui s’efforce de dégager des lois, des phénomènes humains (études des mœurs chez Balzac et le roman expérimental de Zola).</w:t>
      </w:r>
    </w:p>
    <w:p w:rsidR="0027731B" w:rsidRPr="0027731B" w:rsidRDefault="0027731B" w:rsidP="0027731B">
      <w:pPr>
        <w:numPr>
          <w:ilvl w:val="0"/>
          <w:numId w:val="4"/>
        </w:numPr>
        <w:tabs>
          <w:tab w:val="left" w:pos="567"/>
        </w:tabs>
        <w:spacing w:after="160" w:line="360" w:lineRule="auto"/>
        <w:contextualSpacing/>
        <w:jc w:val="both"/>
        <w:rPr>
          <w:rFonts w:ascii="Times New Roman" w:hAnsi="Times New Roman"/>
          <w:sz w:val="24"/>
        </w:rPr>
      </w:pPr>
      <w:r w:rsidRPr="0027731B">
        <w:rPr>
          <w:rFonts w:ascii="Times New Roman" w:hAnsi="Times New Roman"/>
          <w:b/>
          <w:bCs/>
          <w:sz w:val="24"/>
        </w:rPr>
        <w:t>Le développement du système bancaire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Par l’ascension sociale de la bourgeoisie, l’argent devient une thématique très présente dans les romans réalistes et naturaliste.</w:t>
      </w:r>
    </w:p>
    <w:p w:rsidR="0027731B" w:rsidRPr="0027731B" w:rsidRDefault="0027731B" w:rsidP="0027731B">
      <w:pPr>
        <w:numPr>
          <w:ilvl w:val="0"/>
          <w:numId w:val="4"/>
        </w:numPr>
        <w:tabs>
          <w:tab w:val="left" w:pos="567"/>
        </w:tabs>
        <w:spacing w:after="160" w:line="360" w:lineRule="auto"/>
        <w:contextualSpacing/>
        <w:jc w:val="both"/>
        <w:rPr>
          <w:rFonts w:ascii="Times New Roman" w:hAnsi="Times New Roman"/>
          <w:sz w:val="24"/>
        </w:rPr>
      </w:pPr>
      <w:r w:rsidRPr="0027731B">
        <w:rPr>
          <w:rFonts w:ascii="Times New Roman" w:hAnsi="Times New Roman"/>
          <w:b/>
          <w:bCs/>
          <w:sz w:val="24"/>
        </w:rPr>
        <w:t>L’institution :</w:t>
      </w:r>
    </w:p>
    <w:p w:rsidR="0027731B" w:rsidRPr="0027731B" w:rsidRDefault="0027731B" w:rsidP="0027731B">
      <w:pPr>
        <w:numPr>
          <w:ilvl w:val="0"/>
          <w:numId w:val="1"/>
        </w:numPr>
        <w:tabs>
          <w:tab w:val="left" w:pos="567"/>
        </w:tabs>
        <w:spacing w:after="160" w:line="360" w:lineRule="auto"/>
        <w:contextualSpacing/>
        <w:jc w:val="both"/>
        <w:rPr>
          <w:rFonts w:ascii="Times New Roman" w:hAnsi="Times New Roman"/>
          <w:sz w:val="24"/>
        </w:rPr>
      </w:pPr>
      <w:r w:rsidRPr="0027731B">
        <w:rPr>
          <w:rFonts w:ascii="Times New Roman" w:hAnsi="Times New Roman"/>
          <w:sz w:val="24"/>
        </w:rPr>
        <w:lastRenderedPageBreak/>
        <w:t>La loi Guizot en 1833 instaure un enseignement primaire public. Ce qui va entrainer l’entretient d’une école dans chaque commune, la création des lycées et l’unification linguistique. Et surtout permettre aux enfants des pauvres d’étudier.</w:t>
      </w:r>
    </w:p>
    <w:p w:rsidR="0027731B" w:rsidRPr="0027731B" w:rsidRDefault="0027731B" w:rsidP="0027731B">
      <w:pPr>
        <w:numPr>
          <w:ilvl w:val="0"/>
          <w:numId w:val="1"/>
        </w:numPr>
        <w:tabs>
          <w:tab w:val="left" w:pos="567"/>
        </w:tabs>
        <w:spacing w:after="160" w:line="360" w:lineRule="auto"/>
        <w:contextualSpacing/>
        <w:jc w:val="both"/>
        <w:rPr>
          <w:rFonts w:ascii="Times New Roman" w:hAnsi="Times New Roman"/>
          <w:sz w:val="24"/>
        </w:rPr>
      </w:pPr>
      <w:r w:rsidRPr="0027731B">
        <w:rPr>
          <w:rFonts w:ascii="Times New Roman" w:hAnsi="Times New Roman"/>
          <w:sz w:val="24"/>
        </w:rPr>
        <w:t xml:space="preserve">Le développement de la presse a facilité la diffusion massive des romans (roman-feuilleton). Le statut de l’écrivain est ainsi modifié, en plus de sa notoriété il y a eu reconnaissance de ses droits.    </w:t>
      </w:r>
    </w:p>
    <w:p w:rsidR="0027731B" w:rsidRPr="0027731B" w:rsidRDefault="0027731B" w:rsidP="0027731B">
      <w:pPr>
        <w:tabs>
          <w:tab w:val="left" w:pos="567"/>
        </w:tabs>
        <w:spacing w:after="160" w:line="360" w:lineRule="auto"/>
        <w:jc w:val="both"/>
        <w:outlineLvl w:val="0"/>
        <w:rPr>
          <w:rFonts w:ascii="Times New Roman" w:hAnsi="Times New Roman"/>
          <w:b/>
          <w:sz w:val="28"/>
        </w:rPr>
      </w:pPr>
      <w:bookmarkStart w:id="6" w:name="_Toc51245115"/>
      <w:r w:rsidRPr="0027731B">
        <w:rPr>
          <w:rFonts w:ascii="Times New Roman" w:hAnsi="Times New Roman"/>
          <w:b/>
          <w:sz w:val="28"/>
        </w:rPr>
        <w:t>2.2.3 Le réalisme :</w:t>
      </w:r>
      <w:bookmarkEnd w:id="6"/>
    </w:p>
    <w:p w:rsidR="0027731B" w:rsidRPr="0027731B" w:rsidRDefault="0027731B" w:rsidP="0027731B">
      <w:pPr>
        <w:tabs>
          <w:tab w:val="left" w:pos="567"/>
        </w:tabs>
        <w:spacing w:after="160" w:line="360" w:lineRule="auto"/>
        <w:jc w:val="both"/>
        <w:rPr>
          <w:rFonts w:ascii="Times New Roman" w:hAnsi="Times New Roman"/>
          <w:i/>
          <w:iCs/>
          <w:sz w:val="24"/>
        </w:rPr>
      </w:pPr>
      <w:r w:rsidRPr="0027731B">
        <w:rPr>
          <w:rFonts w:ascii="Times New Roman" w:hAnsi="Times New Roman"/>
          <w:sz w:val="24"/>
        </w:rPr>
        <w:tab/>
        <w:t xml:space="preserve">Il a été préparé par Balzac à partir de 1831 dans </w:t>
      </w:r>
      <w:r w:rsidRPr="0027731B">
        <w:rPr>
          <w:rFonts w:ascii="Times New Roman" w:hAnsi="Times New Roman"/>
          <w:i/>
          <w:iCs/>
          <w:sz w:val="24"/>
        </w:rPr>
        <w:t xml:space="preserve">La peau du chagrin </w:t>
      </w:r>
      <w:r w:rsidRPr="0027731B">
        <w:rPr>
          <w:rFonts w:ascii="Times New Roman" w:hAnsi="Times New Roman"/>
          <w:sz w:val="24"/>
        </w:rPr>
        <w:t xml:space="preserve">puis les romans de </w:t>
      </w:r>
      <w:r w:rsidRPr="0027731B">
        <w:rPr>
          <w:rFonts w:ascii="Times New Roman" w:hAnsi="Times New Roman"/>
          <w:i/>
          <w:iCs/>
          <w:sz w:val="24"/>
        </w:rPr>
        <w:t xml:space="preserve">La comédie humaine. </w:t>
      </w:r>
      <w:r w:rsidRPr="0027731B">
        <w:rPr>
          <w:rFonts w:ascii="Times New Roman" w:hAnsi="Times New Roman"/>
          <w:sz w:val="24"/>
        </w:rPr>
        <w:t>Balzac est un grand théoricien du roman, qui désir rendre compte de tous les aspects de la société de son temps notamment du milieu populaire et de la vie provinciale.</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 xml:space="preserve">Ce mouvement va être consacré en 1857 par Flaubert dans </w:t>
      </w:r>
      <w:r w:rsidRPr="0027731B">
        <w:rPr>
          <w:rFonts w:ascii="Times New Roman" w:hAnsi="Times New Roman"/>
          <w:i/>
          <w:iCs/>
          <w:sz w:val="24"/>
        </w:rPr>
        <w:t>Madame Bovary,</w:t>
      </w:r>
      <w:r w:rsidRPr="0027731B">
        <w:rPr>
          <w:rFonts w:ascii="Times New Roman" w:hAnsi="Times New Roman"/>
          <w:sz w:val="24"/>
        </w:rPr>
        <w:t xml:space="preserve"> taxé de roman grossier, offensant la pudeur et aussitôt condamné. Il s’agit d’une étude de la vie provinciale de l’époque. Amené par le souci de l’exactitude et scientisme médical, Flaubert se livre à de minutieuses enquêtes. En se spécialisant dans la description de certains secteurs de la réalité sociale et humaine et en accentuant ses références sociologiques et scientifiques, il a donné naissance au naturalisme. </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Flaubert, d’un tempérament romantique, sera fortement influencé par le milieu médical dans lequel il a grandi. Ses œuvres seront marquées par ce double aspect : sensibilité et scientisme.</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Le réalisme de Flaubert se fonde sur un grand récit documentaire. Chaque roman est préparé par de vastes enquêtes permettant de restituer la réalité en toute son exactitude (ex : la description de l’empoisonnement d’Emma).</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tab/>
        <w:t xml:space="preserve">Flaubert, lors de l’écriture de son œuvre, veut observer l’âme humaine </w:t>
      </w:r>
      <w:r w:rsidRPr="0027731B">
        <w:rPr>
          <w:rFonts w:ascii="Times New Roman" w:hAnsi="Times New Roman"/>
          <w:i/>
          <w:iCs/>
          <w:sz w:val="24"/>
        </w:rPr>
        <w:t>« avec l’impartialité qu’on met dans les sciences physiques »,</w:t>
      </w:r>
      <w:r w:rsidRPr="0027731B">
        <w:rPr>
          <w:rFonts w:ascii="Times New Roman" w:hAnsi="Times New Roman"/>
          <w:sz w:val="24"/>
        </w:rPr>
        <w:t xml:space="preserve"> c’est-à-dire sans faire intervenir ses sentiments personnels. Aussi, il s’efforce de paraître absent de son œuvre. Il faut </w:t>
      </w:r>
      <w:r w:rsidRPr="0027731B">
        <w:rPr>
          <w:rFonts w:ascii="Times New Roman" w:hAnsi="Times New Roman"/>
          <w:i/>
          <w:iCs/>
          <w:sz w:val="24"/>
        </w:rPr>
        <w:t>« par un effort de l’esprit, se transporter dans les personnages, et non pas les attirer à soi ».</w:t>
      </w:r>
      <w:r w:rsidRPr="0027731B">
        <w:rPr>
          <w:rFonts w:ascii="Times New Roman" w:hAnsi="Times New Roman"/>
          <w:sz w:val="24"/>
        </w:rPr>
        <w:t xml:space="preserve"> D’où sa célèbre phrase : </w:t>
      </w:r>
      <w:r w:rsidRPr="0027731B">
        <w:rPr>
          <w:rFonts w:ascii="Times New Roman" w:hAnsi="Times New Roman"/>
          <w:i/>
          <w:iCs/>
          <w:sz w:val="24"/>
        </w:rPr>
        <w:t>« Madame Bovary, c’est moi ».</w:t>
      </w:r>
      <w:r w:rsidRPr="0027731B">
        <w:rPr>
          <w:rFonts w:ascii="Times New Roman" w:hAnsi="Times New Roman"/>
          <w:sz w:val="24"/>
        </w:rPr>
        <w:t xml:space="preserve">La réussite de son œuvre est due aussi au culte de la forme : </w:t>
      </w:r>
      <w:r w:rsidRPr="0027731B">
        <w:rPr>
          <w:rFonts w:ascii="Times New Roman" w:hAnsi="Times New Roman"/>
          <w:i/>
          <w:iCs/>
          <w:sz w:val="24"/>
        </w:rPr>
        <w:t>« il faut partir du réalisme pour aller jusqu’à la beauté »</w:t>
      </w:r>
      <w:r w:rsidRPr="0027731B">
        <w:rPr>
          <w:rFonts w:ascii="Times New Roman" w:hAnsi="Times New Roman"/>
          <w:sz w:val="24"/>
        </w:rPr>
        <w:t>. Cette beauté résulte d’un accord total entre la forme et la pensée, c’est-à-dire, montrer les faits comme ils sont vraiment, sans exaltation de ceux-ci pour pouvoir mieux les apprécier.</w:t>
      </w:r>
    </w:p>
    <w:p w:rsidR="0027731B" w:rsidRPr="0027731B" w:rsidRDefault="0027731B" w:rsidP="0027731B">
      <w:pPr>
        <w:tabs>
          <w:tab w:val="left" w:pos="567"/>
        </w:tabs>
        <w:spacing w:after="160" w:line="360" w:lineRule="auto"/>
        <w:jc w:val="both"/>
        <w:rPr>
          <w:rFonts w:ascii="Times New Roman" w:hAnsi="Times New Roman"/>
          <w:sz w:val="24"/>
        </w:rPr>
      </w:pPr>
      <w:r w:rsidRPr="0027731B">
        <w:rPr>
          <w:rFonts w:ascii="Times New Roman" w:hAnsi="Times New Roman"/>
          <w:sz w:val="24"/>
        </w:rPr>
        <w:lastRenderedPageBreak/>
        <w:tab/>
        <w:t xml:space="preserve">Pour Stendhal, « le roman est un miroir que l’on promène le long d’un chemin », c’est un reflet fidèle de la société. </w:t>
      </w:r>
      <w:r w:rsidRPr="0027731B">
        <w:rPr>
          <w:rFonts w:ascii="Times New Roman" w:hAnsi="Times New Roman"/>
          <w:i/>
          <w:iCs/>
          <w:sz w:val="24"/>
        </w:rPr>
        <w:t xml:space="preserve">La chartreuse de Parme </w:t>
      </w:r>
      <w:r w:rsidRPr="0027731B">
        <w:rPr>
          <w:rFonts w:ascii="Times New Roman" w:hAnsi="Times New Roman"/>
          <w:sz w:val="24"/>
        </w:rPr>
        <w:t xml:space="preserve">évoque la situation politique de l’Italie après 1815. Obsédé par la poésie amoureuse, il étudie avec autant de passion les réactions de ses héros. Comme lui, ils se consacrent à l’amour. Ils ont le culte de l’énergie et font de la vie une perpétuelle chasse au bonheur. Mais avec lesquels il ne conserve, cependant, pas de distance, notamment, à travers ses interventions dans le récit et la répétions importune aux lecteurs des </w:t>
      </w:r>
      <w:r w:rsidRPr="0027731B">
        <w:rPr>
          <w:rFonts w:ascii="Times New Roman" w:hAnsi="Times New Roman"/>
          <w:i/>
          <w:iCs/>
          <w:sz w:val="24"/>
        </w:rPr>
        <w:t>Je</w:t>
      </w:r>
      <w:r w:rsidRPr="0027731B">
        <w:rPr>
          <w:rFonts w:ascii="Times New Roman" w:hAnsi="Times New Roman"/>
          <w:sz w:val="24"/>
        </w:rPr>
        <w:t xml:space="preserve"> et des </w:t>
      </w:r>
      <w:r w:rsidRPr="0027731B">
        <w:rPr>
          <w:rFonts w:ascii="Times New Roman" w:hAnsi="Times New Roman"/>
          <w:i/>
          <w:iCs/>
          <w:sz w:val="24"/>
        </w:rPr>
        <w:t xml:space="preserve">Moi. </w:t>
      </w:r>
      <w:r w:rsidRPr="0027731B">
        <w:rPr>
          <w:rFonts w:ascii="Times New Roman" w:hAnsi="Times New Roman"/>
          <w:sz w:val="24"/>
        </w:rPr>
        <w:t>Il avait inventé la notion de l’égotisme.</w:t>
      </w:r>
    </w:p>
    <w:p w:rsidR="0027731B" w:rsidRPr="0027731B" w:rsidRDefault="0027731B" w:rsidP="0027731B">
      <w:pPr>
        <w:tabs>
          <w:tab w:val="left" w:pos="567"/>
        </w:tabs>
        <w:spacing w:after="160" w:line="360" w:lineRule="auto"/>
        <w:jc w:val="center"/>
        <w:rPr>
          <w:rFonts w:ascii="Times New Roman" w:hAnsi="Times New Roman"/>
          <w:b/>
          <w:bCs/>
          <w:sz w:val="24"/>
        </w:rPr>
      </w:pPr>
      <w:r w:rsidRPr="0027731B">
        <w:rPr>
          <w:rFonts w:ascii="Times New Roman" w:hAnsi="Times New Roman"/>
          <w:b/>
          <w:bCs/>
          <w:sz w:val="24"/>
        </w:rPr>
        <w:t>Extrait de la lettre de Flaubert à Eve Hanska, 26 octobre 1834</w:t>
      </w:r>
    </w:p>
    <w:p w:rsidR="0027731B" w:rsidRPr="0027731B" w:rsidRDefault="0027731B" w:rsidP="0027731B">
      <w:pPr>
        <w:tabs>
          <w:tab w:val="left" w:pos="567"/>
        </w:tabs>
        <w:spacing w:after="160" w:line="360" w:lineRule="auto"/>
        <w:ind w:left="567" w:right="567"/>
        <w:jc w:val="both"/>
        <w:rPr>
          <w:rFonts w:ascii="Times New Roman" w:hAnsi="Times New Roman"/>
          <w:sz w:val="20"/>
          <w:szCs w:val="18"/>
        </w:rPr>
      </w:pPr>
      <w:r w:rsidRPr="0027731B">
        <w:rPr>
          <w:rFonts w:ascii="Times New Roman" w:hAnsi="Times New Roman"/>
          <w:sz w:val="24"/>
        </w:rPr>
        <w:tab/>
      </w:r>
      <w:r w:rsidRPr="0027731B">
        <w:rPr>
          <w:rFonts w:ascii="Times New Roman" w:hAnsi="Times New Roman"/>
          <w:sz w:val="20"/>
          <w:szCs w:val="18"/>
        </w:rPr>
        <w:t>« Les </w:t>
      </w:r>
      <w:r w:rsidRPr="0027731B">
        <w:rPr>
          <w:rFonts w:ascii="Times New Roman" w:hAnsi="Times New Roman"/>
          <w:i/>
          <w:iCs/>
          <w:sz w:val="20"/>
          <w:szCs w:val="18"/>
        </w:rPr>
        <w:t>Etudes de mœurs </w:t>
      </w:r>
      <w:r w:rsidRPr="0027731B">
        <w:rPr>
          <w:rFonts w:ascii="Times New Roman" w:hAnsi="Times New Roman"/>
          <w:sz w:val="20"/>
          <w:szCs w:val="18"/>
        </w:rPr>
        <w:t> représenteront tous les effets sociaux sans que ni une situation de la vie, ni une physionomie, ni un caractère d'homme ou de femme, ni une manière de vivre, ni une profession, ni une zone sociale, ni un pays français, ni quoi que ce soit de l'enfance, de la vieillesse, de l'âge mûr, de la politique, de la justice, de la guerre, ait été oublié.</w:t>
      </w:r>
    </w:p>
    <w:p w:rsidR="0027731B" w:rsidRPr="0027731B" w:rsidRDefault="0027731B" w:rsidP="0027731B">
      <w:pPr>
        <w:tabs>
          <w:tab w:val="left" w:pos="567"/>
        </w:tabs>
        <w:spacing w:after="160" w:line="360" w:lineRule="auto"/>
        <w:ind w:left="567" w:right="567"/>
        <w:jc w:val="both"/>
        <w:rPr>
          <w:rFonts w:ascii="Times New Roman" w:hAnsi="Times New Roman"/>
          <w:sz w:val="20"/>
          <w:szCs w:val="18"/>
        </w:rPr>
      </w:pPr>
      <w:r w:rsidRPr="0027731B">
        <w:rPr>
          <w:rFonts w:ascii="Times New Roman" w:hAnsi="Times New Roman"/>
          <w:sz w:val="20"/>
          <w:szCs w:val="18"/>
        </w:rPr>
        <w:t>[…] Alors la seconde assise est les</w:t>
      </w:r>
      <w:r w:rsidRPr="0027731B">
        <w:rPr>
          <w:rFonts w:ascii="Times New Roman" w:hAnsi="Times New Roman"/>
          <w:i/>
          <w:iCs/>
          <w:sz w:val="20"/>
          <w:szCs w:val="18"/>
        </w:rPr>
        <w:t> Etudes philosophiques</w:t>
      </w:r>
      <w:r w:rsidRPr="0027731B">
        <w:rPr>
          <w:rFonts w:ascii="Times New Roman" w:hAnsi="Times New Roman"/>
          <w:sz w:val="20"/>
          <w:szCs w:val="18"/>
        </w:rPr>
        <w:t>, car après les effets viendront les causes. Je vous aurai peint dans les </w:t>
      </w:r>
      <w:r w:rsidRPr="0027731B">
        <w:rPr>
          <w:rFonts w:ascii="Times New Roman" w:hAnsi="Times New Roman"/>
          <w:i/>
          <w:iCs/>
          <w:sz w:val="20"/>
          <w:szCs w:val="18"/>
        </w:rPr>
        <w:t>Etudes de mœurs</w:t>
      </w:r>
      <w:r w:rsidRPr="0027731B">
        <w:rPr>
          <w:rFonts w:ascii="Times New Roman" w:hAnsi="Times New Roman"/>
          <w:sz w:val="20"/>
          <w:szCs w:val="18"/>
        </w:rPr>
        <w:t> les sentiments et leur jeu, la vie et son allure. Dans les </w:t>
      </w:r>
      <w:r w:rsidRPr="0027731B">
        <w:rPr>
          <w:rFonts w:ascii="Times New Roman" w:hAnsi="Times New Roman"/>
          <w:i/>
          <w:iCs/>
          <w:sz w:val="20"/>
          <w:szCs w:val="18"/>
        </w:rPr>
        <w:t>Etudes philosophiques</w:t>
      </w:r>
      <w:r w:rsidRPr="0027731B">
        <w:rPr>
          <w:rFonts w:ascii="Times New Roman" w:hAnsi="Times New Roman"/>
          <w:sz w:val="20"/>
          <w:szCs w:val="18"/>
        </w:rPr>
        <w:t>, je dirai </w:t>
      </w:r>
      <w:r w:rsidRPr="0027731B">
        <w:rPr>
          <w:rFonts w:ascii="Times New Roman" w:hAnsi="Times New Roman"/>
          <w:i/>
          <w:iCs/>
          <w:sz w:val="20"/>
          <w:szCs w:val="18"/>
        </w:rPr>
        <w:t>pourquoi les sentiments</w:t>
      </w:r>
      <w:r w:rsidRPr="0027731B">
        <w:rPr>
          <w:rFonts w:ascii="Times New Roman" w:hAnsi="Times New Roman"/>
          <w:sz w:val="20"/>
          <w:szCs w:val="18"/>
        </w:rPr>
        <w:t>, </w:t>
      </w:r>
      <w:r w:rsidRPr="0027731B">
        <w:rPr>
          <w:rFonts w:ascii="Times New Roman" w:hAnsi="Times New Roman"/>
          <w:i/>
          <w:iCs/>
          <w:sz w:val="20"/>
          <w:szCs w:val="18"/>
        </w:rPr>
        <w:t xml:space="preserve">sur quoi la vie </w:t>
      </w:r>
      <w:r w:rsidRPr="0027731B">
        <w:rPr>
          <w:rFonts w:ascii="Times New Roman" w:hAnsi="Times New Roman"/>
          <w:sz w:val="20"/>
          <w:szCs w:val="18"/>
        </w:rPr>
        <w:t>; quelle est la partie, quelles sont les conditions au-delà desquelles ni la société, ni l'homme n'existent ; et, après l'avoir parcourue (la société), pour la décrire, je la parcourrai pour la juger. Aussi dans les </w:t>
      </w:r>
      <w:r w:rsidRPr="0027731B">
        <w:rPr>
          <w:rFonts w:ascii="Times New Roman" w:hAnsi="Times New Roman"/>
          <w:i/>
          <w:iCs/>
          <w:sz w:val="20"/>
          <w:szCs w:val="18"/>
        </w:rPr>
        <w:t>Etudes de</w:t>
      </w:r>
      <w:r w:rsidRPr="0027731B">
        <w:rPr>
          <w:rFonts w:ascii="Times New Roman" w:hAnsi="Times New Roman"/>
          <w:sz w:val="20"/>
          <w:szCs w:val="18"/>
        </w:rPr>
        <w:t> </w:t>
      </w:r>
      <w:r w:rsidRPr="0027731B">
        <w:rPr>
          <w:rFonts w:ascii="Times New Roman" w:hAnsi="Times New Roman"/>
          <w:i/>
          <w:iCs/>
          <w:sz w:val="20"/>
          <w:szCs w:val="18"/>
        </w:rPr>
        <w:t>mœurs</w:t>
      </w:r>
      <w:r w:rsidRPr="0027731B">
        <w:rPr>
          <w:rFonts w:ascii="Times New Roman" w:hAnsi="Times New Roman"/>
          <w:sz w:val="20"/>
          <w:szCs w:val="18"/>
        </w:rPr>
        <w:t> sont les </w:t>
      </w:r>
      <w:r w:rsidRPr="0027731B">
        <w:rPr>
          <w:rFonts w:ascii="Times New Roman" w:hAnsi="Times New Roman"/>
          <w:i/>
          <w:iCs/>
          <w:sz w:val="20"/>
          <w:szCs w:val="18"/>
        </w:rPr>
        <w:t>individualités</w:t>
      </w:r>
      <w:r w:rsidRPr="0027731B">
        <w:rPr>
          <w:rFonts w:ascii="Times New Roman" w:hAnsi="Times New Roman"/>
          <w:sz w:val="20"/>
          <w:szCs w:val="18"/>
        </w:rPr>
        <w:t> </w:t>
      </w:r>
      <w:proofErr w:type="spellStart"/>
      <w:r w:rsidRPr="0027731B">
        <w:rPr>
          <w:rFonts w:ascii="Times New Roman" w:hAnsi="Times New Roman"/>
          <w:sz w:val="20"/>
          <w:szCs w:val="18"/>
        </w:rPr>
        <w:t>typisées</w:t>
      </w:r>
      <w:proofErr w:type="spellEnd"/>
      <w:r w:rsidRPr="0027731B">
        <w:rPr>
          <w:rFonts w:ascii="Times New Roman" w:hAnsi="Times New Roman"/>
          <w:sz w:val="20"/>
          <w:szCs w:val="18"/>
        </w:rPr>
        <w:t>, dans les</w:t>
      </w:r>
      <w:r w:rsidRPr="0027731B">
        <w:rPr>
          <w:rFonts w:ascii="Times New Roman" w:hAnsi="Times New Roman"/>
          <w:i/>
          <w:iCs/>
          <w:sz w:val="20"/>
          <w:szCs w:val="18"/>
        </w:rPr>
        <w:t> Etudes philosophiques</w:t>
      </w:r>
      <w:r w:rsidRPr="0027731B">
        <w:rPr>
          <w:rFonts w:ascii="Times New Roman" w:hAnsi="Times New Roman"/>
          <w:sz w:val="20"/>
          <w:szCs w:val="18"/>
        </w:rPr>
        <w:t> sont les </w:t>
      </w:r>
      <w:r w:rsidRPr="0027731B">
        <w:rPr>
          <w:rFonts w:ascii="Times New Roman" w:hAnsi="Times New Roman"/>
          <w:i/>
          <w:iCs/>
          <w:sz w:val="20"/>
          <w:szCs w:val="18"/>
        </w:rPr>
        <w:t>types</w:t>
      </w:r>
      <w:r w:rsidRPr="0027731B">
        <w:rPr>
          <w:rFonts w:ascii="Times New Roman" w:hAnsi="Times New Roman"/>
          <w:sz w:val="20"/>
          <w:szCs w:val="18"/>
        </w:rPr>
        <w:t xml:space="preserve"> individualisés. Ainsi, partout, j'aurai donné la vie : au type, en l'individualisant ; à l'individu, en le </w:t>
      </w:r>
      <w:proofErr w:type="spellStart"/>
      <w:r w:rsidRPr="0027731B">
        <w:rPr>
          <w:rFonts w:ascii="Times New Roman" w:hAnsi="Times New Roman"/>
          <w:sz w:val="20"/>
          <w:szCs w:val="18"/>
        </w:rPr>
        <w:t>typisant</w:t>
      </w:r>
      <w:proofErr w:type="spellEnd"/>
      <w:r w:rsidRPr="0027731B">
        <w:rPr>
          <w:rFonts w:ascii="Times New Roman" w:hAnsi="Times New Roman"/>
          <w:sz w:val="20"/>
          <w:szCs w:val="18"/>
        </w:rPr>
        <w:t>. J'aurai donné de la pensée au fragment ; j'aurai donné à la pensée la vie de l'individu.</w:t>
      </w:r>
    </w:p>
    <w:p w:rsidR="0027731B" w:rsidRPr="0027731B" w:rsidRDefault="0027731B" w:rsidP="0027731B">
      <w:pPr>
        <w:tabs>
          <w:tab w:val="left" w:pos="567"/>
        </w:tabs>
        <w:spacing w:after="160" w:line="360" w:lineRule="auto"/>
        <w:ind w:left="567" w:right="567"/>
        <w:jc w:val="both"/>
        <w:rPr>
          <w:rFonts w:ascii="Times New Roman" w:hAnsi="Times New Roman"/>
          <w:sz w:val="20"/>
          <w:szCs w:val="18"/>
        </w:rPr>
      </w:pPr>
      <w:r w:rsidRPr="0027731B">
        <w:rPr>
          <w:rFonts w:ascii="Times New Roman" w:hAnsi="Times New Roman"/>
          <w:sz w:val="20"/>
          <w:szCs w:val="18"/>
        </w:rPr>
        <w:t>[…] Puis, après les </w:t>
      </w:r>
      <w:r w:rsidRPr="0027731B">
        <w:rPr>
          <w:rFonts w:ascii="Times New Roman" w:hAnsi="Times New Roman"/>
          <w:i/>
          <w:iCs/>
          <w:sz w:val="20"/>
          <w:szCs w:val="18"/>
        </w:rPr>
        <w:t>effets</w:t>
      </w:r>
      <w:r w:rsidRPr="0027731B">
        <w:rPr>
          <w:rFonts w:ascii="Times New Roman" w:hAnsi="Times New Roman"/>
          <w:sz w:val="20"/>
          <w:szCs w:val="18"/>
        </w:rPr>
        <w:t> et les </w:t>
      </w:r>
      <w:r w:rsidRPr="0027731B">
        <w:rPr>
          <w:rFonts w:ascii="Times New Roman" w:hAnsi="Times New Roman"/>
          <w:i/>
          <w:iCs/>
          <w:sz w:val="20"/>
          <w:szCs w:val="18"/>
        </w:rPr>
        <w:t>causes</w:t>
      </w:r>
      <w:r w:rsidRPr="0027731B">
        <w:rPr>
          <w:rFonts w:ascii="Times New Roman" w:hAnsi="Times New Roman"/>
          <w:sz w:val="20"/>
          <w:szCs w:val="18"/>
        </w:rPr>
        <w:t>, viendront les </w:t>
      </w:r>
      <w:r w:rsidRPr="0027731B">
        <w:rPr>
          <w:rFonts w:ascii="Times New Roman" w:hAnsi="Times New Roman"/>
          <w:i/>
          <w:iCs/>
          <w:sz w:val="20"/>
          <w:szCs w:val="18"/>
        </w:rPr>
        <w:t>Etudes analytiques </w:t>
      </w:r>
      <w:r w:rsidRPr="0027731B">
        <w:rPr>
          <w:rFonts w:ascii="Times New Roman" w:hAnsi="Times New Roman"/>
          <w:sz w:val="20"/>
          <w:szCs w:val="18"/>
        </w:rPr>
        <w:t>dont fait partie la </w:t>
      </w:r>
      <w:r w:rsidRPr="0027731B">
        <w:rPr>
          <w:rFonts w:ascii="Times New Roman" w:hAnsi="Times New Roman"/>
          <w:i/>
          <w:iCs/>
          <w:sz w:val="20"/>
          <w:szCs w:val="18"/>
        </w:rPr>
        <w:t>Physiologie du mariage</w:t>
      </w:r>
      <w:r w:rsidRPr="0027731B">
        <w:rPr>
          <w:rFonts w:ascii="Times New Roman" w:hAnsi="Times New Roman"/>
          <w:sz w:val="20"/>
          <w:szCs w:val="18"/>
        </w:rPr>
        <w:t>, car après les</w:t>
      </w:r>
      <w:r w:rsidRPr="0027731B">
        <w:rPr>
          <w:rFonts w:ascii="Times New Roman" w:hAnsi="Times New Roman"/>
          <w:i/>
          <w:iCs/>
          <w:sz w:val="20"/>
          <w:szCs w:val="18"/>
        </w:rPr>
        <w:t> effets</w:t>
      </w:r>
      <w:r w:rsidRPr="0027731B">
        <w:rPr>
          <w:rFonts w:ascii="Times New Roman" w:hAnsi="Times New Roman"/>
          <w:sz w:val="20"/>
          <w:szCs w:val="18"/>
        </w:rPr>
        <w:t> et les </w:t>
      </w:r>
      <w:r w:rsidRPr="0027731B">
        <w:rPr>
          <w:rFonts w:ascii="Times New Roman" w:hAnsi="Times New Roman"/>
          <w:i/>
          <w:iCs/>
          <w:sz w:val="20"/>
          <w:szCs w:val="18"/>
        </w:rPr>
        <w:t>causes</w:t>
      </w:r>
      <w:r w:rsidRPr="0027731B">
        <w:rPr>
          <w:rFonts w:ascii="Times New Roman" w:hAnsi="Times New Roman"/>
          <w:sz w:val="20"/>
          <w:szCs w:val="18"/>
        </w:rPr>
        <w:t> doivent se rechercher les </w:t>
      </w:r>
      <w:r w:rsidRPr="0027731B">
        <w:rPr>
          <w:rFonts w:ascii="Times New Roman" w:hAnsi="Times New Roman"/>
          <w:i/>
          <w:iCs/>
          <w:sz w:val="20"/>
          <w:szCs w:val="18"/>
        </w:rPr>
        <w:t>principes</w:t>
      </w:r>
      <w:r w:rsidRPr="0027731B">
        <w:rPr>
          <w:rFonts w:ascii="Times New Roman" w:hAnsi="Times New Roman"/>
          <w:sz w:val="20"/>
          <w:szCs w:val="18"/>
        </w:rPr>
        <w:t>. Les </w:t>
      </w:r>
      <w:r w:rsidRPr="0027731B">
        <w:rPr>
          <w:rFonts w:ascii="Times New Roman" w:hAnsi="Times New Roman"/>
          <w:i/>
          <w:iCs/>
          <w:sz w:val="20"/>
          <w:szCs w:val="18"/>
        </w:rPr>
        <w:t>mœurs</w:t>
      </w:r>
      <w:r w:rsidRPr="0027731B">
        <w:rPr>
          <w:rFonts w:ascii="Times New Roman" w:hAnsi="Times New Roman"/>
          <w:sz w:val="20"/>
          <w:szCs w:val="18"/>
        </w:rPr>
        <w:t xml:space="preserve"> sont le spectacle, les </w:t>
      </w:r>
      <w:r w:rsidRPr="0027731B">
        <w:rPr>
          <w:rFonts w:ascii="Times New Roman" w:hAnsi="Times New Roman"/>
          <w:i/>
          <w:iCs/>
          <w:sz w:val="20"/>
          <w:szCs w:val="18"/>
        </w:rPr>
        <w:t>causes</w:t>
      </w:r>
      <w:r w:rsidRPr="0027731B">
        <w:rPr>
          <w:rFonts w:ascii="Times New Roman" w:hAnsi="Times New Roman"/>
          <w:sz w:val="20"/>
          <w:szCs w:val="18"/>
        </w:rPr>
        <w:t> sont les </w:t>
      </w:r>
      <w:r w:rsidRPr="0027731B">
        <w:rPr>
          <w:rFonts w:ascii="Times New Roman" w:hAnsi="Times New Roman"/>
          <w:i/>
          <w:iCs/>
          <w:sz w:val="20"/>
          <w:szCs w:val="18"/>
        </w:rPr>
        <w:t>coulisses </w:t>
      </w:r>
      <w:r w:rsidRPr="0027731B">
        <w:rPr>
          <w:rFonts w:ascii="Times New Roman" w:hAnsi="Times New Roman"/>
          <w:sz w:val="20"/>
          <w:szCs w:val="18"/>
        </w:rPr>
        <w:t>et les </w:t>
      </w:r>
      <w:r w:rsidRPr="0027731B">
        <w:rPr>
          <w:rFonts w:ascii="Times New Roman" w:hAnsi="Times New Roman"/>
          <w:i/>
          <w:iCs/>
          <w:sz w:val="20"/>
          <w:szCs w:val="18"/>
        </w:rPr>
        <w:t>machines</w:t>
      </w:r>
      <w:r w:rsidRPr="0027731B">
        <w:rPr>
          <w:rFonts w:ascii="Times New Roman" w:hAnsi="Times New Roman"/>
          <w:sz w:val="20"/>
          <w:szCs w:val="18"/>
        </w:rPr>
        <w:t>. Les </w:t>
      </w:r>
      <w:r w:rsidRPr="0027731B">
        <w:rPr>
          <w:rFonts w:ascii="Times New Roman" w:hAnsi="Times New Roman"/>
          <w:i/>
          <w:iCs/>
          <w:sz w:val="20"/>
          <w:szCs w:val="18"/>
        </w:rPr>
        <w:t>principes</w:t>
      </w:r>
      <w:r w:rsidRPr="0027731B">
        <w:rPr>
          <w:rFonts w:ascii="Times New Roman" w:hAnsi="Times New Roman"/>
          <w:sz w:val="20"/>
          <w:szCs w:val="18"/>
        </w:rPr>
        <w:t>, c'est </w:t>
      </w:r>
      <w:r w:rsidRPr="0027731B">
        <w:rPr>
          <w:rFonts w:ascii="Times New Roman" w:hAnsi="Times New Roman"/>
          <w:i/>
          <w:iCs/>
          <w:sz w:val="20"/>
          <w:szCs w:val="18"/>
        </w:rPr>
        <w:t xml:space="preserve">l'auteur. </w:t>
      </w:r>
      <w:r w:rsidRPr="0027731B">
        <w:rPr>
          <w:rFonts w:ascii="Times New Roman" w:hAnsi="Times New Roman"/>
          <w:sz w:val="20"/>
          <w:szCs w:val="18"/>
        </w:rPr>
        <w:t xml:space="preserve">[…]Ainsi, l'homme, la société, l'humanité seront décrites, jugées, analysées sans répétitions, et dans une œuvre qui sera comme </w:t>
      </w:r>
      <w:r w:rsidRPr="0027731B">
        <w:rPr>
          <w:rFonts w:ascii="Times New Roman" w:hAnsi="Times New Roman"/>
          <w:i/>
          <w:iCs/>
          <w:sz w:val="20"/>
          <w:szCs w:val="18"/>
        </w:rPr>
        <w:t>les Mille et une nuits</w:t>
      </w:r>
      <w:r w:rsidRPr="0027731B">
        <w:rPr>
          <w:rFonts w:ascii="Times New Roman" w:hAnsi="Times New Roman"/>
          <w:sz w:val="20"/>
          <w:szCs w:val="18"/>
        </w:rPr>
        <w:t> de l'Occident. »</w:t>
      </w:r>
    </w:p>
    <w:p w:rsidR="0027731B" w:rsidRPr="0027731B" w:rsidRDefault="0027731B" w:rsidP="0027731B">
      <w:pPr>
        <w:tabs>
          <w:tab w:val="left" w:pos="567"/>
        </w:tabs>
        <w:spacing w:after="160" w:line="360" w:lineRule="auto"/>
        <w:jc w:val="both"/>
        <w:outlineLvl w:val="0"/>
        <w:rPr>
          <w:rFonts w:ascii="Times New Roman" w:hAnsi="Times New Roman"/>
          <w:b/>
          <w:sz w:val="28"/>
        </w:rPr>
      </w:pPr>
      <w:bookmarkStart w:id="7" w:name="_Toc51245116"/>
      <w:r w:rsidRPr="0027731B">
        <w:rPr>
          <w:rFonts w:ascii="Times New Roman" w:hAnsi="Times New Roman"/>
          <w:b/>
          <w:sz w:val="28"/>
        </w:rPr>
        <w:t>2.2.4 La philosophie positiviste et le naturalisme :</w:t>
      </w:r>
      <w:bookmarkEnd w:id="7"/>
    </w:p>
    <w:p w:rsidR="0027731B" w:rsidRPr="0027731B" w:rsidRDefault="0027731B" w:rsidP="0027731B">
      <w:pPr>
        <w:tabs>
          <w:tab w:val="left" w:pos="567"/>
        </w:tabs>
        <w:spacing w:after="160" w:line="360" w:lineRule="auto"/>
        <w:jc w:val="both"/>
        <w:rPr>
          <w:rFonts w:ascii="Times New Roman" w:hAnsi="Times New Roman" w:cs="Times New Roman"/>
          <w:sz w:val="24"/>
          <w:szCs w:val="24"/>
        </w:rPr>
      </w:pPr>
      <w:r w:rsidRPr="0027731B">
        <w:rPr>
          <w:rFonts w:ascii="Times New Roman" w:hAnsi="Times New Roman" w:cs="Times New Roman"/>
          <w:sz w:val="23"/>
          <w:szCs w:val="23"/>
        </w:rPr>
        <w:tab/>
      </w:r>
      <w:r w:rsidRPr="0027731B">
        <w:rPr>
          <w:rFonts w:ascii="Times New Roman" w:hAnsi="Times New Roman" w:cs="Times New Roman"/>
          <w:sz w:val="24"/>
          <w:szCs w:val="24"/>
        </w:rPr>
        <w:t xml:space="preserve">Le naturalisme est un courant littéraire qui va systématiser la voie ouverte par le réalisme à travers l’observation méthodique et objective de la réalité. Deux textes consacrent, en 1880, la naissance du naturalisme : </w:t>
      </w:r>
      <w:r w:rsidRPr="0027731B">
        <w:rPr>
          <w:rFonts w:ascii="Times New Roman" w:hAnsi="Times New Roman" w:cs="Times New Roman"/>
          <w:i/>
          <w:iCs/>
          <w:sz w:val="24"/>
          <w:szCs w:val="24"/>
        </w:rPr>
        <w:t>le roman expérimental</w:t>
      </w:r>
      <w:r w:rsidRPr="0027731B">
        <w:rPr>
          <w:rFonts w:ascii="Times New Roman" w:hAnsi="Times New Roman" w:cs="Times New Roman"/>
          <w:sz w:val="24"/>
          <w:szCs w:val="24"/>
        </w:rPr>
        <w:t xml:space="preserve"> où Zola expose sa théorie du roman et </w:t>
      </w:r>
      <w:r w:rsidRPr="0027731B">
        <w:rPr>
          <w:rFonts w:ascii="Times New Roman" w:hAnsi="Times New Roman" w:cs="Times New Roman"/>
          <w:i/>
          <w:iCs/>
          <w:sz w:val="24"/>
          <w:szCs w:val="24"/>
        </w:rPr>
        <w:t>Les soirées du Médan</w:t>
      </w:r>
      <w:r w:rsidRPr="0027731B">
        <w:rPr>
          <w:rFonts w:ascii="Times New Roman" w:hAnsi="Times New Roman" w:cs="Times New Roman"/>
          <w:sz w:val="24"/>
          <w:szCs w:val="24"/>
        </w:rPr>
        <w:t xml:space="preserve">, un ensemble de nouvelles écrites en collaboration avec MAUPASSANT, CEARD, ALEXIS. HENNIQUE, HUYSMANS. </w:t>
      </w:r>
    </w:p>
    <w:p w:rsidR="0027731B" w:rsidRPr="0027731B" w:rsidRDefault="0027731B" w:rsidP="0027731B">
      <w:pPr>
        <w:tabs>
          <w:tab w:val="left" w:pos="567"/>
        </w:tabs>
        <w:spacing w:after="160" w:line="360" w:lineRule="auto"/>
        <w:jc w:val="both"/>
        <w:rPr>
          <w:rFonts w:ascii="Times New Roman" w:hAnsi="Times New Roman" w:cs="Times New Roman"/>
          <w:sz w:val="24"/>
          <w:szCs w:val="24"/>
        </w:rPr>
      </w:pPr>
      <w:r w:rsidRPr="0027731B">
        <w:rPr>
          <w:rFonts w:ascii="Times New Roman" w:hAnsi="Times New Roman"/>
          <w:sz w:val="24"/>
          <w:szCs w:val="24"/>
        </w:rPr>
        <w:tab/>
        <w:t xml:space="preserve">Dans la préface de </w:t>
      </w:r>
      <w:r w:rsidRPr="0027731B">
        <w:rPr>
          <w:rFonts w:ascii="Times New Roman" w:hAnsi="Times New Roman"/>
          <w:i/>
          <w:iCs/>
          <w:sz w:val="24"/>
          <w:szCs w:val="24"/>
        </w:rPr>
        <w:t>L’Assommoir</w:t>
      </w:r>
      <w:r w:rsidRPr="0027731B">
        <w:rPr>
          <w:rFonts w:ascii="Times New Roman" w:hAnsi="Times New Roman"/>
          <w:sz w:val="24"/>
          <w:szCs w:val="24"/>
        </w:rPr>
        <w:t xml:space="preserve"> en 1877, Zola déclare : « C’est une œuvre de vérité, c’est le premier roman sur le peuple qui ne mente pas et qui ait l’odeur du peuple. » Zola </w:t>
      </w:r>
      <w:r w:rsidRPr="0027731B">
        <w:rPr>
          <w:rFonts w:ascii="Times New Roman" w:hAnsi="Times New Roman"/>
          <w:sz w:val="24"/>
          <w:szCs w:val="24"/>
        </w:rPr>
        <w:lastRenderedPageBreak/>
        <w:t>empreinte à Claude Bernard sa méthode expérimentale applicable à l’étude des corps bruts (chimie et physique) et corps vivants (physiologie) elle devait mener selon Zola à la découverte des mécanismes de la vie passionnelle et intellectuelle.</w:t>
      </w:r>
    </w:p>
    <w:p w:rsidR="0027731B" w:rsidRPr="0027731B" w:rsidRDefault="0027731B" w:rsidP="0027731B">
      <w:pPr>
        <w:tabs>
          <w:tab w:val="left" w:pos="567"/>
        </w:tabs>
        <w:spacing w:after="160" w:line="360" w:lineRule="auto"/>
        <w:jc w:val="both"/>
        <w:rPr>
          <w:rFonts w:ascii="Times New Roman" w:hAnsi="Times New Roman"/>
          <w:sz w:val="24"/>
          <w:szCs w:val="24"/>
        </w:rPr>
      </w:pPr>
      <w:r w:rsidRPr="0027731B">
        <w:rPr>
          <w:rFonts w:ascii="Times New Roman" w:hAnsi="Times New Roman"/>
          <w:sz w:val="24"/>
          <w:szCs w:val="24"/>
        </w:rPr>
        <w:tab/>
        <w:t>Reprenant la distinction entre la science de l’observation et la science de l’expérimentation (observation provoquée), Zola demande à ce que le romancier soit à un expérimentateur, il doit exposer les faits tels qu’il les a observés, puis en tant qu’expérimentateur, faire mouvoir les personnages de l’histoire dans des conditions particulières pour montrer la succession des faits tel que l’exige le déterminisme des phénomènes étudiés.</w:t>
      </w:r>
    </w:p>
    <w:p w:rsidR="0027731B" w:rsidRPr="0027731B" w:rsidRDefault="0027731B" w:rsidP="0027731B">
      <w:pPr>
        <w:tabs>
          <w:tab w:val="left" w:pos="567"/>
        </w:tabs>
        <w:spacing w:after="160" w:line="360" w:lineRule="auto"/>
        <w:jc w:val="both"/>
        <w:rPr>
          <w:rFonts w:ascii="Times New Roman" w:hAnsi="Times New Roman"/>
          <w:sz w:val="24"/>
          <w:szCs w:val="24"/>
        </w:rPr>
      </w:pPr>
      <w:r w:rsidRPr="0027731B">
        <w:rPr>
          <w:rFonts w:ascii="Times New Roman" w:hAnsi="Times New Roman"/>
          <w:sz w:val="24"/>
          <w:szCs w:val="24"/>
        </w:rPr>
        <w:tab/>
        <w:t xml:space="preserve">Influencé par la conception de Claude Bernard, selon laquelle, dans l’étude du vivant, deux facteurs sont à considérer : le milieu intérieur et le milieu extérieur ; Zola veut analyser l’influence sur l’individu de deux paramètres : l’hérédité et la société. Le roman étant une enquête impersonnelle, la description est l’outil majeur de l’écrivain. Dans son œuvre « Thérèse </w:t>
      </w:r>
      <w:proofErr w:type="spellStart"/>
      <w:r w:rsidRPr="0027731B">
        <w:rPr>
          <w:rFonts w:ascii="Times New Roman" w:hAnsi="Times New Roman"/>
          <w:sz w:val="24"/>
          <w:szCs w:val="24"/>
        </w:rPr>
        <w:t>Raquin</w:t>
      </w:r>
      <w:proofErr w:type="spellEnd"/>
      <w:r w:rsidRPr="0027731B">
        <w:rPr>
          <w:rFonts w:ascii="Times New Roman" w:hAnsi="Times New Roman"/>
          <w:sz w:val="24"/>
          <w:szCs w:val="24"/>
        </w:rPr>
        <w:t> », figure cette citation du philosophe Hippolyte Taine : « le vice et la vertu sont des produits comme le sucre et le vitriol ».</w:t>
      </w:r>
    </w:p>
    <w:p w:rsidR="0027731B" w:rsidRPr="0027731B" w:rsidRDefault="0027731B" w:rsidP="0027731B">
      <w:pPr>
        <w:tabs>
          <w:tab w:val="left" w:pos="567"/>
        </w:tabs>
        <w:spacing w:after="160" w:line="360" w:lineRule="auto"/>
        <w:jc w:val="both"/>
        <w:rPr>
          <w:rFonts w:ascii="Times New Roman" w:hAnsi="Times New Roman"/>
          <w:sz w:val="24"/>
          <w:szCs w:val="24"/>
        </w:rPr>
      </w:pPr>
      <w:r w:rsidRPr="0027731B">
        <w:rPr>
          <w:rFonts w:ascii="Times New Roman" w:hAnsi="Times New Roman"/>
          <w:sz w:val="24"/>
          <w:szCs w:val="24"/>
        </w:rPr>
        <w:tab/>
        <w:t>Par la suite, il y aurait la publication des vingt volumes des « </w:t>
      </w:r>
      <w:proofErr w:type="spellStart"/>
      <w:r w:rsidRPr="0027731B">
        <w:rPr>
          <w:rFonts w:ascii="Times New Roman" w:hAnsi="Times New Roman"/>
          <w:sz w:val="24"/>
          <w:szCs w:val="24"/>
        </w:rPr>
        <w:t>Rougon-Macquart</w:t>
      </w:r>
      <w:proofErr w:type="spellEnd"/>
      <w:r w:rsidRPr="0027731B">
        <w:rPr>
          <w:rFonts w:ascii="Times New Roman" w:hAnsi="Times New Roman"/>
          <w:sz w:val="24"/>
          <w:szCs w:val="24"/>
        </w:rPr>
        <w:t> », qui retrace l’histoire naturelle et sociale d’une famille sous le Second Empire. Zola connais un grand succès retentissant qui sera magnifié par l’affaire Dreyfus, on lui reconnaîtra l’audace littéraire complétée par le courage politique, il explique sa théorie dans cet extrait du roman expérimental :</w:t>
      </w:r>
    </w:p>
    <w:p w:rsidR="0027731B" w:rsidRPr="0027731B" w:rsidRDefault="0027731B" w:rsidP="0027731B">
      <w:pPr>
        <w:tabs>
          <w:tab w:val="left" w:pos="567"/>
        </w:tabs>
        <w:spacing w:after="160" w:line="360" w:lineRule="auto"/>
        <w:ind w:left="567" w:right="567"/>
        <w:jc w:val="both"/>
        <w:rPr>
          <w:rFonts w:ascii="Times New Roman" w:hAnsi="Times New Roman"/>
          <w:sz w:val="20"/>
          <w:szCs w:val="20"/>
        </w:rPr>
      </w:pPr>
      <w:r w:rsidRPr="0027731B">
        <w:rPr>
          <w:rFonts w:ascii="Times New Roman" w:hAnsi="Times New Roman"/>
          <w:sz w:val="20"/>
          <w:szCs w:val="20"/>
        </w:rPr>
        <w:t>« Notre héros n’est plus le pur esprit, l’homme abstrait du XIXème siècle, il est le sujet physiologique de notre science actuelle, un être qui est composé d'organes et qui trempe dans un milieu dont il est pénétré à chaque heure ; tous les sens vont agir sur l'âme, dans chacun de ses mouvements ; l’âme sera précipitée ou ralentie par la vue, l’ouïe, le goût, le toucher. La conception d’une âme isolée fonctionnant toute seule dans le vide devient fausse, c’est de la mécanique physiologique, ce n’est plus de la vie. »</w:t>
      </w:r>
    </w:p>
    <w:p w:rsidR="0027731B" w:rsidRPr="0027731B" w:rsidRDefault="0027731B" w:rsidP="0027731B">
      <w:pPr>
        <w:tabs>
          <w:tab w:val="left" w:pos="567"/>
        </w:tabs>
        <w:spacing w:after="160" w:line="360" w:lineRule="auto"/>
        <w:rPr>
          <w:rFonts w:ascii="Times New Roman" w:hAnsi="Times New Roman"/>
          <w:sz w:val="24"/>
        </w:rPr>
      </w:pPr>
    </w:p>
    <w:p w:rsidR="0027731B" w:rsidRPr="0027731B" w:rsidRDefault="0027731B" w:rsidP="0027731B">
      <w:pPr>
        <w:tabs>
          <w:tab w:val="left" w:pos="567"/>
        </w:tabs>
        <w:spacing w:after="160" w:line="360" w:lineRule="auto"/>
        <w:rPr>
          <w:rFonts w:ascii="Times New Roman" w:hAnsi="Times New Roman"/>
          <w:sz w:val="24"/>
        </w:rPr>
      </w:pPr>
    </w:p>
    <w:p w:rsidR="0027731B" w:rsidRPr="0027731B" w:rsidRDefault="0027731B" w:rsidP="0027731B"/>
    <w:p w:rsidR="00152F46" w:rsidRDefault="00152F46"/>
    <w:sectPr w:rsidR="00152F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93D" w:rsidRDefault="003B693D" w:rsidP="0027731B">
      <w:pPr>
        <w:spacing w:after="0" w:line="240" w:lineRule="auto"/>
      </w:pPr>
      <w:r>
        <w:separator/>
      </w:r>
    </w:p>
  </w:endnote>
  <w:endnote w:type="continuationSeparator" w:id="0">
    <w:p w:rsidR="003B693D" w:rsidRDefault="003B693D" w:rsidP="00277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93D" w:rsidRDefault="003B693D" w:rsidP="0027731B">
      <w:pPr>
        <w:spacing w:after="0" w:line="240" w:lineRule="auto"/>
      </w:pPr>
      <w:r>
        <w:separator/>
      </w:r>
    </w:p>
  </w:footnote>
  <w:footnote w:type="continuationSeparator" w:id="0">
    <w:p w:rsidR="003B693D" w:rsidRDefault="003B693D" w:rsidP="0027731B">
      <w:pPr>
        <w:spacing w:after="0" w:line="240" w:lineRule="auto"/>
      </w:pPr>
      <w:r>
        <w:continuationSeparator/>
      </w:r>
    </w:p>
  </w:footnote>
  <w:footnote w:id="1">
    <w:p w:rsidR="0027731B" w:rsidRPr="00D300C0" w:rsidRDefault="0027731B" w:rsidP="0027731B">
      <w:pPr>
        <w:pStyle w:val="FootnoteText"/>
      </w:pPr>
      <w:r>
        <w:rPr>
          <w:rStyle w:val="FootnoteReference"/>
        </w:rPr>
        <w:footnoteRef/>
      </w:r>
      <w:r w:rsidRPr="00D300C0">
        <w:t xml:space="preserve"> Le cosmopolitism</w:t>
      </w:r>
      <w:r>
        <w:t>e</w:t>
      </w:r>
      <w:r w:rsidRPr="00D300C0">
        <w:t xml:space="preserve"> est l’état d’esprit de cel</w:t>
      </w:r>
      <w:r>
        <w:t>ui qui a des idées cosmopolites, c’est-à-dire, quelqu’un qui refuse l’existence des frontières, qui ne se considère pas comme citoyen d’un Etat particulier</w:t>
      </w:r>
      <w:r w:rsidRPr="00D300C0">
        <w:t xml:space="preserve"> </w:t>
      </w:r>
    </w:p>
  </w:footnote>
  <w:footnote w:id="2">
    <w:p w:rsidR="0027731B" w:rsidRPr="001F484E" w:rsidRDefault="0027731B" w:rsidP="0027731B">
      <w:pPr>
        <w:pStyle w:val="FootnoteText"/>
        <w:jc w:val="both"/>
      </w:pPr>
      <w:r>
        <w:rPr>
          <w:rStyle w:val="FootnoteReference"/>
        </w:rPr>
        <w:footnoteRef/>
      </w:r>
      <w:r w:rsidRPr="001F484E">
        <w:t xml:space="preserve"> Argument philosophique développé par </w:t>
      </w:r>
      <w:r w:rsidRPr="001F484E">
        <w:rPr>
          <w:b/>
          <w:bCs/>
        </w:rPr>
        <w:t>Descartes</w:t>
      </w:r>
      <w:r w:rsidRPr="001F484E">
        <w:t> dans le "Discours de la méthode". Il constitue la seule chose ayant résisté au doute méthodique. On le retrouve dans la célèbre phrase, du philosophe </w:t>
      </w:r>
      <w:r w:rsidRPr="001F484E">
        <w:rPr>
          <w:b/>
          <w:bCs/>
        </w:rPr>
        <w:t>Descartes</w:t>
      </w:r>
      <w:r w:rsidRPr="001F484E">
        <w:t>, "</w:t>
      </w:r>
      <w:r w:rsidRPr="001F484E">
        <w:rPr>
          <w:b/>
          <w:bCs/>
        </w:rPr>
        <w:t>Cogito</w:t>
      </w:r>
      <w:r w:rsidRPr="001F484E">
        <w:t xml:space="preserve"> ergo </w:t>
      </w:r>
      <w:proofErr w:type="spellStart"/>
      <w:r w:rsidRPr="001F484E">
        <w:t>sum</w:t>
      </w:r>
      <w:proofErr w:type="spellEnd"/>
      <w:r w:rsidRPr="001F484E">
        <w:t>" qui signifie "je pense, donc je suis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E2116"/>
    <w:multiLevelType w:val="hybridMultilevel"/>
    <w:tmpl w:val="4A923BEC"/>
    <w:lvl w:ilvl="0" w:tplc="F4AAAE40">
      <w:numFmt w:val="bullet"/>
      <w:lvlText w:val="-"/>
      <w:lvlJc w:val="left"/>
      <w:pPr>
        <w:ind w:left="1080" w:hanging="360"/>
      </w:pPr>
      <w:rPr>
        <w:rFonts w:ascii="Times New Roman" w:eastAsiaTheme="minorHAns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33D11D09"/>
    <w:multiLevelType w:val="hybridMultilevel"/>
    <w:tmpl w:val="0636A0EC"/>
    <w:lvl w:ilvl="0" w:tplc="6BECAD7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7F54107"/>
    <w:multiLevelType w:val="hybridMultilevel"/>
    <w:tmpl w:val="0636A0EC"/>
    <w:lvl w:ilvl="0" w:tplc="6BECAD7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C067952"/>
    <w:multiLevelType w:val="hybridMultilevel"/>
    <w:tmpl w:val="5F84AA8E"/>
    <w:lvl w:ilvl="0" w:tplc="2FA412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31B"/>
    <w:rsid w:val="00152F46"/>
    <w:rsid w:val="0027731B"/>
    <w:rsid w:val="003B69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73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31B"/>
    <w:rPr>
      <w:sz w:val="20"/>
      <w:szCs w:val="20"/>
    </w:rPr>
  </w:style>
  <w:style w:type="character" w:styleId="FootnoteReference">
    <w:name w:val="footnote reference"/>
    <w:basedOn w:val="DefaultParagraphFont"/>
    <w:uiPriority w:val="99"/>
    <w:semiHidden/>
    <w:unhideWhenUsed/>
    <w:rsid w:val="002773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773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731B"/>
    <w:rPr>
      <w:sz w:val="20"/>
      <w:szCs w:val="20"/>
    </w:rPr>
  </w:style>
  <w:style w:type="character" w:styleId="FootnoteReference">
    <w:name w:val="footnote reference"/>
    <w:basedOn w:val="DefaultParagraphFont"/>
    <w:uiPriority w:val="99"/>
    <w:semiHidden/>
    <w:unhideWhenUsed/>
    <w:rsid w:val="002773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2498</Words>
  <Characters>13745</Characters>
  <Application>Microsoft Office Word</Application>
  <DocSecurity>0</DocSecurity>
  <Lines>114</Lines>
  <Paragraphs>32</Paragraphs>
  <ScaleCrop>false</ScaleCrop>
  <Company/>
  <LinksUpToDate>false</LinksUpToDate>
  <CharactersWithSpaces>16211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Soumya</dc:creator>
  <cp:lastModifiedBy>Soumya</cp:lastModifiedBy>
  <cp:revision>1</cp:revision>
  <dcterms:created xsi:type="dcterms:W3CDTF">2021-06-03T11:55:00Z</dcterms:created>
  <dcterms:modified xsi:type="dcterms:W3CDTF">2021-06-03T11:55:00Z</dcterms:modified>
</cp:coreProperties>
</file>