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38" w:rsidRPr="0069781E" w:rsidRDefault="0069781E">
      <w:pPr>
        <w:rPr>
          <w:rFonts w:ascii="Times New Roman" w:hAnsi="Times New Roman" w:cs="Times New Roman"/>
          <w:b/>
          <w:sz w:val="24"/>
          <w:szCs w:val="24"/>
        </w:rPr>
      </w:pPr>
      <w:r w:rsidRPr="0069781E">
        <w:rPr>
          <w:rFonts w:ascii="Times New Roman" w:hAnsi="Times New Roman" w:cs="Times New Roman"/>
          <w:b/>
          <w:sz w:val="24"/>
          <w:szCs w:val="24"/>
        </w:rPr>
        <w:t>Les cours de grammaire S2</w:t>
      </w:r>
    </w:p>
    <w:p w:rsidR="00C261FC" w:rsidRPr="0069781E" w:rsidRDefault="00C261FC">
      <w:pPr>
        <w:rPr>
          <w:rFonts w:ascii="Times New Roman" w:hAnsi="Times New Roman" w:cs="Times New Roman"/>
          <w:b/>
          <w:sz w:val="24"/>
          <w:szCs w:val="24"/>
        </w:rPr>
      </w:pPr>
      <w:r w:rsidRPr="0069781E">
        <w:rPr>
          <w:rFonts w:ascii="Times New Roman" w:hAnsi="Times New Roman" w:cs="Times New Roman"/>
          <w:b/>
          <w:sz w:val="24"/>
          <w:szCs w:val="24"/>
        </w:rPr>
        <w:t>Les déterminants et les articles</w:t>
      </w:r>
    </w:p>
    <w:p w:rsidR="00C261FC" w:rsidRPr="0069781E" w:rsidRDefault="00C261FC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Les déterminants sont répartis en deux axes </w:t>
      </w:r>
      <w:proofErr w:type="gramStart"/>
      <w:r w:rsidRPr="0069781E">
        <w:rPr>
          <w:rFonts w:ascii="Times New Roman" w:hAnsi="Times New Roman" w:cs="Times New Roman"/>
          <w:sz w:val="24"/>
          <w:szCs w:val="24"/>
        </w:rPr>
        <w:t>:les</w:t>
      </w:r>
      <w:proofErr w:type="gramEnd"/>
      <w:r w:rsidRPr="0069781E">
        <w:rPr>
          <w:rFonts w:ascii="Times New Roman" w:hAnsi="Times New Roman" w:cs="Times New Roman"/>
          <w:sz w:val="24"/>
          <w:szCs w:val="24"/>
        </w:rPr>
        <w:t xml:space="preserve"> articles et les adjectifs </w:t>
      </w:r>
    </w:p>
    <w:p w:rsidR="00C261FC" w:rsidRPr="0069781E" w:rsidRDefault="00C261FC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 xml:space="preserve">Article défini   Le </w:t>
      </w:r>
      <w:proofErr w:type="gramStart"/>
      <w:r w:rsidRPr="0069781E">
        <w:rPr>
          <w:rFonts w:ascii="Times New Roman" w:hAnsi="Times New Roman" w:cs="Times New Roman"/>
          <w:sz w:val="24"/>
          <w:szCs w:val="24"/>
        </w:rPr>
        <w:t>la ,les</w:t>
      </w:r>
      <w:proofErr w:type="gramEnd"/>
    </w:p>
    <w:p w:rsidR="00C261FC" w:rsidRPr="0069781E" w:rsidRDefault="00C261FC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Article indéfini : un, une des</w:t>
      </w:r>
    </w:p>
    <w:p w:rsidR="00C261FC" w:rsidRPr="0069781E" w:rsidRDefault="00C261FC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 xml:space="preserve">Article partitif : de plus le = du </w:t>
      </w:r>
    </w:p>
    <w:p w:rsidR="00C261FC" w:rsidRPr="0069781E" w:rsidRDefault="00C261FC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 xml:space="preserve">De plus les = des </w:t>
      </w:r>
    </w:p>
    <w:p w:rsidR="00C261FC" w:rsidRPr="0069781E" w:rsidRDefault="00C261FC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Article contracté ; à plus le =</w:t>
      </w:r>
      <w:proofErr w:type="gramStart"/>
      <w:r w:rsidRPr="0069781E">
        <w:rPr>
          <w:rFonts w:ascii="Times New Roman" w:hAnsi="Times New Roman" w:cs="Times New Roman"/>
          <w:sz w:val="24"/>
          <w:szCs w:val="24"/>
        </w:rPr>
        <w:t>au ,</w:t>
      </w:r>
      <w:proofErr w:type="gramEnd"/>
      <w:r w:rsidRPr="0069781E">
        <w:rPr>
          <w:rFonts w:ascii="Times New Roman" w:hAnsi="Times New Roman" w:cs="Times New Roman"/>
          <w:sz w:val="24"/>
          <w:szCs w:val="24"/>
        </w:rPr>
        <w:t xml:space="preserve"> à plus les =aux</w:t>
      </w:r>
    </w:p>
    <w:p w:rsidR="00C261FC" w:rsidRPr="0069781E" w:rsidRDefault="00C261FC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 xml:space="preserve">Les adjectifs possessifs : </w:t>
      </w:r>
      <w:proofErr w:type="gramStart"/>
      <w:r w:rsidRPr="0069781E">
        <w:rPr>
          <w:rFonts w:ascii="Times New Roman" w:hAnsi="Times New Roman" w:cs="Times New Roman"/>
          <w:sz w:val="24"/>
          <w:szCs w:val="24"/>
        </w:rPr>
        <w:t>mon ,</w:t>
      </w:r>
      <w:proofErr w:type="gramEnd"/>
      <w:r w:rsidRPr="0069781E">
        <w:rPr>
          <w:rFonts w:ascii="Times New Roman" w:hAnsi="Times New Roman" w:cs="Times New Roman"/>
          <w:sz w:val="24"/>
          <w:szCs w:val="24"/>
        </w:rPr>
        <w:t xml:space="preserve"> ton, son, mes, tes , ses ; leur et leurs…..</w:t>
      </w:r>
    </w:p>
    <w:p w:rsidR="00C261FC" w:rsidRPr="0069781E" w:rsidRDefault="00C261FC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Les adjectifs démonstratifs : ce, cet, cette, ces……….</w:t>
      </w:r>
    </w:p>
    <w:p w:rsidR="00C261FC" w:rsidRPr="0069781E" w:rsidRDefault="00C261FC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L’adjectif numéral ; Un, une ; cent, mille</w:t>
      </w:r>
    </w:p>
    <w:p w:rsidR="00C261FC" w:rsidRPr="0069781E" w:rsidRDefault="00C261FC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L’adjectif indéfini : quelques</w:t>
      </w:r>
      <w:r w:rsidR="009F5A3D" w:rsidRPr="0069781E">
        <w:rPr>
          <w:rFonts w:ascii="Times New Roman" w:hAnsi="Times New Roman" w:cs="Times New Roman"/>
          <w:sz w:val="24"/>
          <w:szCs w:val="24"/>
        </w:rPr>
        <w:t>, certain, ……..</w:t>
      </w:r>
    </w:p>
    <w:p w:rsidR="009F5A3D" w:rsidRPr="0069781E" w:rsidRDefault="009F5A3D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L’article indéfini s’accorde en genre et en nombre avec le nom, il a une valeur de présentation, de détermination et particularisante et numéral</w:t>
      </w:r>
      <w:proofErr w:type="gramStart"/>
      <w:r w:rsidRPr="0069781E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9F5A3D" w:rsidRPr="0069781E" w:rsidRDefault="009F5A3D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Ex : un homme est un bipède</w:t>
      </w:r>
    </w:p>
    <w:p w:rsidR="009F5A3D" w:rsidRPr="0069781E" w:rsidRDefault="009F5A3D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Un homme a sonné à ma porte</w:t>
      </w:r>
    </w:p>
    <w:p w:rsidR="009F5A3D" w:rsidRPr="0069781E" w:rsidRDefault="009F5A3D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Il a acheté des livres</w:t>
      </w:r>
    </w:p>
    <w:p w:rsidR="00E8106F" w:rsidRPr="0069781E" w:rsidRDefault="00E8106F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 xml:space="preserve">L’article défini s’accorde avec le nom,  en plus des valeurs déjà </w:t>
      </w:r>
      <w:r w:rsidR="006F072A" w:rsidRPr="0069781E">
        <w:rPr>
          <w:rFonts w:ascii="Times New Roman" w:hAnsi="Times New Roman" w:cs="Times New Roman"/>
          <w:sz w:val="24"/>
          <w:szCs w:val="24"/>
        </w:rPr>
        <w:t>citées,</w:t>
      </w:r>
      <w:r w:rsidRPr="0069781E">
        <w:rPr>
          <w:rFonts w:ascii="Times New Roman" w:hAnsi="Times New Roman" w:cs="Times New Roman"/>
          <w:sz w:val="24"/>
          <w:szCs w:val="24"/>
        </w:rPr>
        <w:t xml:space="preserve"> il a une valeur  possessive et démonstrative.</w:t>
      </w:r>
    </w:p>
    <w:p w:rsidR="00E8106F" w:rsidRPr="0069781E" w:rsidRDefault="00E8106F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L’article contracté est défini :</w:t>
      </w:r>
      <w:r w:rsidR="006F072A" w:rsidRPr="0069781E">
        <w:rPr>
          <w:rFonts w:ascii="Times New Roman" w:hAnsi="Times New Roman" w:cs="Times New Roman"/>
          <w:sz w:val="24"/>
          <w:szCs w:val="24"/>
        </w:rPr>
        <w:t xml:space="preserve"> la secrétaire </w:t>
      </w:r>
      <w:r w:rsidR="00621532" w:rsidRPr="0069781E">
        <w:rPr>
          <w:rFonts w:ascii="Times New Roman" w:hAnsi="Times New Roman" w:cs="Times New Roman"/>
          <w:sz w:val="24"/>
          <w:szCs w:val="24"/>
        </w:rPr>
        <w:t>(de</w:t>
      </w:r>
      <w:r w:rsidR="006F072A" w:rsidRPr="0069781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F072A" w:rsidRPr="0069781E">
        <w:rPr>
          <w:rFonts w:ascii="Times New Roman" w:hAnsi="Times New Roman" w:cs="Times New Roman"/>
          <w:sz w:val="24"/>
          <w:szCs w:val="24"/>
        </w:rPr>
        <w:t>le )</w:t>
      </w:r>
      <w:proofErr w:type="gramEnd"/>
      <w:r w:rsidR="006F072A" w:rsidRPr="0069781E">
        <w:rPr>
          <w:rFonts w:ascii="Times New Roman" w:hAnsi="Times New Roman" w:cs="Times New Roman"/>
          <w:sz w:val="24"/>
          <w:szCs w:val="24"/>
        </w:rPr>
        <w:t xml:space="preserve"> directeur ; du directeur</w:t>
      </w:r>
      <w:r w:rsidR="00621532" w:rsidRPr="0069781E">
        <w:rPr>
          <w:rFonts w:ascii="Times New Roman" w:hAnsi="Times New Roman" w:cs="Times New Roman"/>
          <w:sz w:val="24"/>
          <w:szCs w:val="24"/>
        </w:rPr>
        <w:t>.</w:t>
      </w:r>
    </w:p>
    <w:p w:rsidR="00621532" w:rsidRPr="0069781E" w:rsidRDefault="00621532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L’article partitif ; c’est une partie d’un ensemble : du sucre, du café</w:t>
      </w:r>
    </w:p>
    <w:p w:rsidR="00621532" w:rsidRDefault="00621532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Du courage, de l’amour</w:t>
      </w:r>
      <w:proofErr w:type="gramStart"/>
      <w:r w:rsidRPr="0069781E">
        <w:rPr>
          <w:rFonts w:ascii="Times New Roman" w:hAnsi="Times New Roman" w:cs="Times New Roman"/>
          <w:sz w:val="24"/>
          <w:szCs w:val="24"/>
        </w:rPr>
        <w:t>.</w:t>
      </w:r>
      <w:r w:rsidR="006978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781E" w:rsidRPr="0069781E" w:rsidRDefault="0069781E">
      <w:pPr>
        <w:rPr>
          <w:rFonts w:ascii="Times New Roman" w:hAnsi="Times New Roman" w:cs="Times New Roman"/>
          <w:b/>
          <w:sz w:val="24"/>
          <w:szCs w:val="24"/>
        </w:rPr>
      </w:pPr>
      <w:r w:rsidRPr="0069781E">
        <w:rPr>
          <w:rFonts w:ascii="Times New Roman" w:hAnsi="Times New Roman" w:cs="Times New Roman"/>
          <w:b/>
          <w:sz w:val="24"/>
          <w:szCs w:val="24"/>
        </w:rPr>
        <w:t>Les pronoms personnels</w:t>
      </w:r>
    </w:p>
    <w:p w:rsidR="00621532" w:rsidRPr="0069781E" w:rsidRDefault="00621532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Les pronoms personnels  remplacent un nom animé, inanimé, un objet, une chose</w:t>
      </w:r>
    </w:p>
    <w:p w:rsidR="00621532" w:rsidRPr="0069781E" w:rsidRDefault="006215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781E">
        <w:rPr>
          <w:rFonts w:ascii="Times New Roman" w:hAnsi="Times New Roman" w:cs="Times New Roman"/>
          <w:sz w:val="24"/>
          <w:szCs w:val="24"/>
        </w:rPr>
        <w:t>Je ,</w:t>
      </w:r>
      <w:proofErr w:type="gramEnd"/>
      <w:r w:rsidRPr="0069781E">
        <w:rPr>
          <w:rFonts w:ascii="Times New Roman" w:hAnsi="Times New Roman" w:cs="Times New Roman"/>
          <w:sz w:val="24"/>
          <w:szCs w:val="24"/>
        </w:rPr>
        <w:t xml:space="preserve"> tu, il /elle, nous, vous, ils , elles et ils</w:t>
      </w:r>
      <w:r w:rsidR="0069781E">
        <w:rPr>
          <w:rFonts w:ascii="Times New Roman" w:hAnsi="Times New Roman" w:cs="Times New Roman"/>
          <w:sz w:val="24"/>
          <w:szCs w:val="24"/>
        </w:rPr>
        <w:t xml:space="preserve">, on , </w:t>
      </w:r>
      <w:r w:rsidRPr="0069781E">
        <w:rPr>
          <w:rFonts w:ascii="Times New Roman" w:hAnsi="Times New Roman" w:cs="Times New Roman"/>
          <w:sz w:val="24"/>
          <w:szCs w:val="24"/>
        </w:rPr>
        <w:t xml:space="preserve"> ont la fonction sujet.</w:t>
      </w:r>
    </w:p>
    <w:p w:rsidR="00621532" w:rsidRPr="0069781E" w:rsidRDefault="00621532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 xml:space="preserve">La fonction complément d’objet direct, assurée par les pronoms : </w:t>
      </w:r>
      <w:r w:rsidR="0069781E" w:rsidRPr="0069781E">
        <w:rPr>
          <w:rFonts w:ascii="Times New Roman" w:hAnsi="Times New Roman" w:cs="Times New Roman"/>
          <w:sz w:val="24"/>
          <w:szCs w:val="24"/>
        </w:rPr>
        <w:t>le,</w:t>
      </w:r>
      <w:r w:rsidRPr="006978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781E">
        <w:rPr>
          <w:rFonts w:ascii="Times New Roman" w:hAnsi="Times New Roman" w:cs="Times New Roman"/>
          <w:sz w:val="24"/>
          <w:szCs w:val="24"/>
        </w:rPr>
        <w:t>la ,</w:t>
      </w:r>
      <w:proofErr w:type="gramEnd"/>
      <w:r w:rsidRPr="0069781E">
        <w:rPr>
          <w:rFonts w:ascii="Times New Roman" w:hAnsi="Times New Roman" w:cs="Times New Roman"/>
          <w:sz w:val="24"/>
          <w:szCs w:val="24"/>
        </w:rPr>
        <w:t xml:space="preserve"> les ; leur</w:t>
      </w:r>
    </w:p>
    <w:p w:rsidR="00621532" w:rsidRPr="0069781E" w:rsidRDefault="00621532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Placés devant le verbe sauf pour l’impératif affirmatif.</w:t>
      </w:r>
    </w:p>
    <w:p w:rsidR="00621532" w:rsidRPr="0069781E" w:rsidRDefault="00621532">
      <w:pPr>
        <w:rPr>
          <w:rFonts w:ascii="Times New Roman" w:hAnsi="Times New Roman" w:cs="Times New Roman"/>
          <w:b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lastRenderedPageBreak/>
        <w:t xml:space="preserve">J’ai </w:t>
      </w:r>
      <w:r w:rsidR="0069781E">
        <w:rPr>
          <w:rFonts w:ascii="Times New Roman" w:hAnsi="Times New Roman" w:cs="Times New Roman"/>
          <w:sz w:val="24"/>
          <w:szCs w:val="24"/>
        </w:rPr>
        <w:t>a</w:t>
      </w:r>
      <w:r w:rsidRPr="0069781E">
        <w:rPr>
          <w:rFonts w:ascii="Times New Roman" w:hAnsi="Times New Roman" w:cs="Times New Roman"/>
          <w:sz w:val="24"/>
          <w:szCs w:val="24"/>
        </w:rPr>
        <w:t xml:space="preserve">cheté les journaux chaque matin= je </w:t>
      </w:r>
      <w:r w:rsidRPr="0069781E">
        <w:rPr>
          <w:rFonts w:ascii="Times New Roman" w:hAnsi="Times New Roman" w:cs="Times New Roman"/>
          <w:b/>
          <w:sz w:val="24"/>
          <w:szCs w:val="24"/>
        </w:rPr>
        <w:t xml:space="preserve">les ai </w:t>
      </w:r>
      <w:r w:rsidRPr="0069781E">
        <w:rPr>
          <w:rFonts w:ascii="Times New Roman" w:hAnsi="Times New Roman" w:cs="Times New Roman"/>
          <w:sz w:val="24"/>
          <w:szCs w:val="24"/>
        </w:rPr>
        <w:t xml:space="preserve"> ache</w:t>
      </w:r>
      <w:r w:rsidRPr="0069781E">
        <w:rPr>
          <w:rFonts w:ascii="Times New Roman" w:hAnsi="Times New Roman" w:cs="Times New Roman"/>
          <w:b/>
          <w:sz w:val="24"/>
          <w:szCs w:val="24"/>
        </w:rPr>
        <w:t xml:space="preserve">tés </w:t>
      </w:r>
      <w:r w:rsidRPr="0069781E">
        <w:rPr>
          <w:rFonts w:ascii="Times New Roman" w:hAnsi="Times New Roman" w:cs="Times New Roman"/>
          <w:sz w:val="24"/>
          <w:szCs w:val="24"/>
        </w:rPr>
        <w:t xml:space="preserve"> chaque matin</w:t>
      </w:r>
      <w:r w:rsidRPr="0069781E">
        <w:rPr>
          <w:rFonts w:ascii="Times New Roman" w:hAnsi="Times New Roman" w:cs="Times New Roman"/>
          <w:b/>
          <w:sz w:val="24"/>
          <w:szCs w:val="24"/>
        </w:rPr>
        <w:t>.  Les : pronom complément d’objet direct, placé avant la participe passé, il s’accorde en genre et en nombre.</w:t>
      </w:r>
    </w:p>
    <w:p w:rsidR="00621532" w:rsidRPr="0069781E" w:rsidRDefault="00621532">
      <w:pPr>
        <w:rPr>
          <w:rFonts w:ascii="Times New Roman" w:hAnsi="Times New Roman" w:cs="Times New Roman"/>
          <w:b/>
          <w:sz w:val="24"/>
          <w:szCs w:val="24"/>
        </w:rPr>
      </w:pPr>
      <w:r w:rsidRPr="0069781E">
        <w:rPr>
          <w:rFonts w:ascii="Times New Roman" w:hAnsi="Times New Roman" w:cs="Times New Roman"/>
          <w:b/>
          <w:sz w:val="24"/>
          <w:szCs w:val="24"/>
        </w:rPr>
        <w:t>La problématique du «  en »</w:t>
      </w:r>
    </w:p>
    <w:p w:rsidR="00621532" w:rsidRPr="0069781E" w:rsidRDefault="00621532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b/>
          <w:sz w:val="24"/>
          <w:szCs w:val="24"/>
        </w:rPr>
        <w:t xml:space="preserve">Le « En » </w:t>
      </w:r>
      <w:r w:rsidR="00C55118" w:rsidRPr="0069781E">
        <w:rPr>
          <w:rFonts w:ascii="Times New Roman" w:hAnsi="Times New Roman" w:cs="Times New Roman"/>
          <w:sz w:val="24"/>
          <w:szCs w:val="24"/>
        </w:rPr>
        <w:t xml:space="preserve">reste invariable, il ne s’accorde pas avec les </w:t>
      </w:r>
      <w:proofErr w:type="gramStart"/>
      <w:r w:rsidR="00C55118" w:rsidRPr="0069781E">
        <w:rPr>
          <w:rFonts w:ascii="Times New Roman" w:hAnsi="Times New Roman" w:cs="Times New Roman"/>
          <w:sz w:val="24"/>
          <w:szCs w:val="24"/>
        </w:rPr>
        <w:t>PP .</w:t>
      </w:r>
      <w:proofErr w:type="gramEnd"/>
      <w:r w:rsidR="00C55118" w:rsidRPr="0069781E">
        <w:rPr>
          <w:rFonts w:ascii="Times New Roman" w:hAnsi="Times New Roman" w:cs="Times New Roman"/>
          <w:sz w:val="24"/>
          <w:szCs w:val="24"/>
        </w:rPr>
        <w:t xml:space="preserve"> Il remplace un nom précédé de l’article indéfini : un, une, des</w:t>
      </w:r>
    </w:p>
    <w:p w:rsidR="00C55118" w:rsidRPr="0069781E" w:rsidRDefault="00C55118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 xml:space="preserve">Le « Y », remplace un nom </w:t>
      </w:r>
      <w:r w:rsidR="005F2167" w:rsidRPr="0069781E">
        <w:rPr>
          <w:rFonts w:ascii="Times New Roman" w:hAnsi="Times New Roman" w:cs="Times New Roman"/>
          <w:sz w:val="24"/>
          <w:szCs w:val="24"/>
        </w:rPr>
        <w:t>inanimé,</w:t>
      </w:r>
      <w:r w:rsidRPr="0069781E">
        <w:rPr>
          <w:rFonts w:ascii="Times New Roman" w:hAnsi="Times New Roman" w:cs="Times New Roman"/>
          <w:sz w:val="24"/>
          <w:szCs w:val="24"/>
        </w:rPr>
        <w:t xml:space="preserve"> c’est un </w:t>
      </w:r>
      <w:r w:rsidR="005F2167" w:rsidRPr="0069781E">
        <w:rPr>
          <w:rFonts w:ascii="Times New Roman" w:hAnsi="Times New Roman" w:cs="Times New Roman"/>
          <w:sz w:val="24"/>
          <w:szCs w:val="24"/>
        </w:rPr>
        <w:t>complément</w:t>
      </w:r>
      <w:r w:rsidRPr="0069781E">
        <w:rPr>
          <w:rFonts w:ascii="Times New Roman" w:hAnsi="Times New Roman" w:cs="Times New Roman"/>
          <w:sz w:val="24"/>
          <w:szCs w:val="24"/>
        </w:rPr>
        <w:t xml:space="preserve"> </w:t>
      </w:r>
      <w:r w:rsidR="005F2167" w:rsidRPr="0069781E">
        <w:rPr>
          <w:rFonts w:ascii="Times New Roman" w:hAnsi="Times New Roman" w:cs="Times New Roman"/>
          <w:sz w:val="24"/>
          <w:szCs w:val="24"/>
        </w:rPr>
        <w:t>circonstanciel  de lieu :</w:t>
      </w:r>
    </w:p>
    <w:p w:rsidR="005F2167" w:rsidRPr="0069781E" w:rsidRDefault="005F2167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Elle habite à Marseille= elle y habite.</w:t>
      </w:r>
    </w:p>
    <w:p w:rsidR="005F2167" w:rsidRPr="0069781E" w:rsidRDefault="005F2167">
      <w:pPr>
        <w:rPr>
          <w:rFonts w:ascii="Times New Roman" w:hAnsi="Times New Roman" w:cs="Times New Roman"/>
          <w:sz w:val="24"/>
          <w:szCs w:val="24"/>
        </w:rPr>
      </w:pPr>
    </w:p>
    <w:p w:rsidR="005F2167" w:rsidRPr="0069781E" w:rsidRDefault="005F2167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Les pronoms personnels : moi, toi, lui, eux, nous, vous, sont précédés d’un démonstratif : c’est toi qui parle</w:t>
      </w:r>
    </w:p>
    <w:p w:rsidR="005F2167" w:rsidRPr="0069781E" w:rsidRDefault="005F2167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 xml:space="preserve">Le </w:t>
      </w:r>
      <w:r w:rsidRPr="0069781E">
        <w:rPr>
          <w:rFonts w:ascii="Times New Roman" w:hAnsi="Times New Roman" w:cs="Times New Roman"/>
          <w:b/>
          <w:sz w:val="24"/>
          <w:szCs w:val="24"/>
        </w:rPr>
        <w:t>lui</w:t>
      </w:r>
      <w:r w:rsidRPr="0069781E">
        <w:rPr>
          <w:rFonts w:ascii="Times New Roman" w:hAnsi="Times New Roman" w:cs="Times New Roman"/>
          <w:sz w:val="24"/>
          <w:szCs w:val="24"/>
        </w:rPr>
        <w:t xml:space="preserve"> remplace un complément d’objet indirect ; je pense à mon ami= je pense à lui</w:t>
      </w:r>
    </w:p>
    <w:p w:rsidR="005F2167" w:rsidRPr="0069781E" w:rsidRDefault="005F2167">
      <w:pPr>
        <w:rPr>
          <w:rFonts w:ascii="Times New Roman" w:hAnsi="Times New Roman" w:cs="Times New Roman"/>
          <w:sz w:val="24"/>
          <w:szCs w:val="24"/>
        </w:rPr>
      </w:pPr>
      <w:r w:rsidRPr="0069781E">
        <w:rPr>
          <w:rFonts w:ascii="Times New Roman" w:hAnsi="Times New Roman" w:cs="Times New Roman"/>
          <w:sz w:val="24"/>
          <w:szCs w:val="24"/>
        </w:rPr>
        <w:t>Je téléphone à mon ami= je lui téléphone</w:t>
      </w:r>
    </w:p>
    <w:p w:rsidR="005F2167" w:rsidRDefault="005F2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ne plais pas à ses parents= je ne </w:t>
      </w:r>
      <w:r w:rsidRPr="005F2167">
        <w:rPr>
          <w:rFonts w:ascii="Times New Roman" w:hAnsi="Times New Roman" w:cs="Times New Roman"/>
          <w:b/>
          <w:sz w:val="24"/>
          <w:szCs w:val="24"/>
        </w:rPr>
        <w:t>leur</w:t>
      </w:r>
      <w:r>
        <w:rPr>
          <w:rFonts w:ascii="Times New Roman" w:hAnsi="Times New Roman" w:cs="Times New Roman"/>
          <w:sz w:val="24"/>
          <w:szCs w:val="24"/>
        </w:rPr>
        <w:t xml:space="preserve"> plais pas.</w:t>
      </w:r>
    </w:p>
    <w:p w:rsidR="005F2167" w:rsidRPr="005F2167" w:rsidRDefault="005F2167">
      <w:pPr>
        <w:rPr>
          <w:rFonts w:ascii="Times New Roman" w:hAnsi="Times New Roman" w:cs="Times New Roman"/>
          <w:b/>
          <w:sz w:val="28"/>
          <w:szCs w:val="28"/>
        </w:rPr>
      </w:pPr>
      <w:r w:rsidRPr="005F2167">
        <w:rPr>
          <w:rFonts w:ascii="Times New Roman" w:hAnsi="Times New Roman" w:cs="Times New Roman"/>
          <w:b/>
          <w:sz w:val="28"/>
          <w:szCs w:val="28"/>
        </w:rPr>
        <w:t>Le pronom relatif</w:t>
      </w:r>
    </w:p>
    <w:p w:rsidR="005F2167" w:rsidRDefault="005F2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Pronom reliant deux propositions, une principale, l’autre subordonnée.</w:t>
      </w:r>
    </w:p>
    <w:p w:rsidR="005F2167" w:rsidRDefault="005F2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« qui », fonction sujet</w:t>
      </w:r>
    </w:p>
    <w:p w:rsidR="005F2167" w:rsidRDefault="005F2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« que », fonction COD</w:t>
      </w:r>
    </w:p>
    <w:p w:rsidR="005F2167" w:rsidRDefault="005F2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« dont », COI</w:t>
      </w:r>
    </w:p>
    <w:p w:rsidR="005F2167" w:rsidRDefault="005F2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« où », Complément de lieu et de temps.</w:t>
      </w:r>
    </w:p>
    <w:p w:rsidR="005F2167" w:rsidRDefault="005F2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pronom se place devant l’antécédent</w:t>
      </w:r>
      <w:r w:rsidR="00F96BA3">
        <w:rPr>
          <w:rFonts w:ascii="Times New Roman" w:hAnsi="Times New Roman" w:cs="Times New Roman"/>
          <w:sz w:val="24"/>
          <w:szCs w:val="24"/>
        </w:rPr>
        <w:t>.</w:t>
      </w:r>
    </w:p>
    <w:p w:rsidR="00F96BA3" w:rsidRDefault="00F96BA3" w:rsidP="00D3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Exemples : Le chanteur a donné un concert ; le chanteur est célèbre= </w:t>
      </w:r>
      <w:r w:rsidRPr="00D30A1A">
        <w:rPr>
          <w:rFonts w:ascii="Times New Roman" w:hAnsi="Times New Roman" w:cs="Times New Roman"/>
          <w:sz w:val="24"/>
          <w:szCs w:val="24"/>
        </w:rPr>
        <w:t>le chanteur</w:t>
      </w:r>
      <w:r>
        <w:rPr>
          <w:rFonts w:ascii="Times New Roman" w:hAnsi="Times New Roman" w:cs="Times New Roman"/>
          <w:sz w:val="24"/>
          <w:szCs w:val="24"/>
        </w:rPr>
        <w:t xml:space="preserve"> qui a donné le concert est connu</w:t>
      </w:r>
      <w:r w:rsidR="00D30A1A">
        <w:rPr>
          <w:rFonts w:ascii="Times New Roman" w:hAnsi="Times New Roman" w:cs="Times New Roman"/>
          <w:sz w:val="24"/>
          <w:szCs w:val="24"/>
        </w:rPr>
        <w:t>.</w:t>
      </w:r>
    </w:p>
    <w:p w:rsidR="00D30A1A" w:rsidRDefault="00D30A1A" w:rsidP="00D3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J’ai acheté une robe, la robe est belle= la robe que j’ai achetée est belle.</w:t>
      </w:r>
    </w:p>
    <w:p w:rsidR="00D30A1A" w:rsidRDefault="00D30A1A" w:rsidP="00D3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 a mis une jupe, la couleur de la jupe ne va pas avec le chemisier</w:t>
      </w:r>
      <w:r w:rsidR="004D4A53">
        <w:rPr>
          <w:rFonts w:ascii="Times New Roman" w:hAnsi="Times New Roman" w:cs="Times New Roman"/>
          <w:sz w:val="24"/>
          <w:szCs w:val="24"/>
        </w:rPr>
        <w:t>= elle a mis une jupe dont la couleur ne va pas avec son chemisier.</w:t>
      </w:r>
    </w:p>
    <w:p w:rsidR="004D4A53" w:rsidRDefault="004D4A53" w:rsidP="00D3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J’irais là où tu iras.</w:t>
      </w:r>
    </w:p>
    <w:p w:rsidR="0009168F" w:rsidRDefault="0009168F" w:rsidP="00D30A1A">
      <w:pPr>
        <w:rPr>
          <w:rFonts w:ascii="Times New Roman" w:hAnsi="Times New Roman" w:cs="Times New Roman"/>
          <w:b/>
          <w:sz w:val="24"/>
          <w:szCs w:val="24"/>
        </w:rPr>
      </w:pPr>
      <w:r w:rsidRPr="0009168F">
        <w:rPr>
          <w:rFonts w:ascii="Times New Roman" w:hAnsi="Times New Roman" w:cs="Times New Roman"/>
          <w:b/>
          <w:sz w:val="24"/>
          <w:szCs w:val="24"/>
        </w:rPr>
        <w:t>L’adjectif  qualificatif</w:t>
      </w:r>
    </w:p>
    <w:p w:rsidR="0009168F" w:rsidRPr="0009168F" w:rsidRDefault="0009168F" w:rsidP="00D30A1A">
      <w:pPr>
        <w:rPr>
          <w:rFonts w:ascii="Times New Roman" w:hAnsi="Times New Roman" w:cs="Times New Roman"/>
          <w:b/>
          <w:sz w:val="24"/>
          <w:szCs w:val="24"/>
        </w:rPr>
      </w:pPr>
    </w:p>
    <w:p w:rsidR="005F2167" w:rsidRDefault="00091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 qualifiant du nom existe sous deux formes : épithète et attribut</w:t>
      </w:r>
    </w:p>
    <w:p w:rsidR="0009168F" w:rsidRPr="0009168F" w:rsidRDefault="0009168F">
      <w:pPr>
        <w:rPr>
          <w:rFonts w:ascii="Times New Roman" w:hAnsi="Times New Roman" w:cs="Times New Roman"/>
          <w:b/>
          <w:sz w:val="24"/>
          <w:szCs w:val="24"/>
        </w:rPr>
      </w:pPr>
      <w:r w:rsidRPr="0009168F">
        <w:rPr>
          <w:rFonts w:ascii="Times New Roman" w:hAnsi="Times New Roman" w:cs="Times New Roman"/>
          <w:b/>
          <w:sz w:val="24"/>
          <w:szCs w:val="24"/>
        </w:rPr>
        <w:t>Les fonctions de l’adjectif qualificatif</w:t>
      </w:r>
    </w:p>
    <w:p w:rsidR="0009168F" w:rsidRDefault="00091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premier est collé aux noms soit avant ou après.</w:t>
      </w:r>
    </w:p>
    <w:p w:rsidR="0009168F" w:rsidRDefault="00091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deuxième est séparé par un verbe ; verbe « être » et verbes d’état : rester, demeurer, sembler, avoir l’air…….</w:t>
      </w:r>
    </w:p>
    <w:p w:rsidR="0009168F" w:rsidRDefault="00091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beau bateau blanc</w:t>
      </w:r>
    </w:p>
    <w:p w:rsidR="0009168F" w:rsidRDefault="00091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 est belle</w:t>
      </w:r>
    </w:p>
    <w:p w:rsidR="0009168F" w:rsidRDefault="00091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 reste remarquable.</w:t>
      </w:r>
    </w:p>
    <w:p w:rsidR="0009168F" w:rsidRDefault="00091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Placés avant ou après le nom : l’adjectif épithète est placé avant lorsqu’il est monosyllabique, et après s’il est polysyllabique. </w:t>
      </w:r>
    </w:p>
    <w:p w:rsidR="0009168F" w:rsidRDefault="00091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adjectifs scientifique, techniques et de couleur sont placés après : une affaire économique</w:t>
      </w:r>
    </w:p>
    <w:p w:rsidR="0009168F" w:rsidRDefault="00091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découverte scientifique</w:t>
      </w:r>
    </w:p>
    <w:p w:rsidR="0009168F" w:rsidRDefault="00223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peur bleue.</w:t>
      </w:r>
    </w:p>
    <w:p w:rsidR="00CC1DB4" w:rsidRDefault="00CC1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adjectifs de nationalité sont placés après : une étudiante japonaise.</w:t>
      </w:r>
    </w:p>
    <w:p w:rsidR="00CC1DB4" w:rsidRDefault="00CC1DB4">
      <w:pPr>
        <w:rPr>
          <w:rFonts w:ascii="Times New Roman" w:hAnsi="Times New Roman" w:cs="Times New Roman"/>
          <w:sz w:val="24"/>
          <w:szCs w:val="24"/>
        </w:rPr>
      </w:pPr>
    </w:p>
    <w:p w:rsidR="00CC1DB4" w:rsidRDefault="00CC1DB4">
      <w:pPr>
        <w:rPr>
          <w:rFonts w:ascii="Times New Roman" w:hAnsi="Times New Roman" w:cs="Times New Roman"/>
          <w:b/>
          <w:sz w:val="24"/>
          <w:szCs w:val="24"/>
        </w:rPr>
      </w:pPr>
      <w:r w:rsidRPr="00CC1DB4">
        <w:rPr>
          <w:rFonts w:ascii="Times New Roman" w:hAnsi="Times New Roman" w:cs="Times New Roman"/>
          <w:b/>
          <w:sz w:val="24"/>
          <w:szCs w:val="24"/>
        </w:rPr>
        <w:t>Les verbes</w:t>
      </w:r>
    </w:p>
    <w:p w:rsidR="00CC1DB4" w:rsidRDefault="00CC1D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 généralités : trois types de verbes :</w:t>
      </w:r>
    </w:p>
    <w:p w:rsidR="00CC1DB4" w:rsidRPr="00DD2DFA" w:rsidRDefault="00CC1DB4">
      <w:pPr>
        <w:rPr>
          <w:rFonts w:ascii="Times New Roman" w:hAnsi="Times New Roman" w:cs="Times New Roman"/>
          <w:sz w:val="24"/>
          <w:szCs w:val="24"/>
        </w:rPr>
      </w:pPr>
      <w:r w:rsidRPr="00DD2DFA">
        <w:rPr>
          <w:rFonts w:ascii="Times New Roman" w:hAnsi="Times New Roman" w:cs="Times New Roman"/>
          <w:sz w:val="24"/>
          <w:szCs w:val="24"/>
        </w:rPr>
        <w:t>Le verbe plein, l’auxiliaire être et avoir et les semi auxiliaire</w:t>
      </w:r>
    </w:p>
    <w:p w:rsidR="00DD2DFA" w:rsidRPr="00DD2DFA" w:rsidRDefault="00DD2DFA">
      <w:pPr>
        <w:rPr>
          <w:rFonts w:ascii="Times New Roman" w:hAnsi="Times New Roman" w:cs="Times New Roman"/>
          <w:sz w:val="24"/>
          <w:szCs w:val="24"/>
        </w:rPr>
      </w:pPr>
      <w:r w:rsidRPr="00DD2DFA">
        <w:rPr>
          <w:rFonts w:ascii="Times New Roman" w:hAnsi="Times New Roman" w:cs="Times New Roman"/>
          <w:sz w:val="24"/>
          <w:szCs w:val="24"/>
        </w:rPr>
        <w:t>Le mode, le temps</w:t>
      </w:r>
    </w:p>
    <w:p w:rsidR="00DD2DFA" w:rsidRDefault="00DD2DFA">
      <w:pPr>
        <w:rPr>
          <w:rFonts w:ascii="Times New Roman" w:hAnsi="Times New Roman" w:cs="Times New Roman"/>
          <w:sz w:val="24"/>
          <w:szCs w:val="24"/>
        </w:rPr>
      </w:pPr>
      <w:r w:rsidRPr="00DD2DFA">
        <w:rPr>
          <w:rFonts w:ascii="Times New Roman" w:hAnsi="Times New Roman" w:cs="Times New Roman"/>
          <w:sz w:val="24"/>
          <w:szCs w:val="24"/>
        </w:rPr>
        <w:t>Le mode révèle un souhait, un ordre ou une suggestion</w:t>
      </w:r>
    </w:p>
    <w:p w:rsidR="00985B1B" w:rsidRDefault="00985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verbes intransitifs : n’ont pas besoin de complément ; il marche, il boit, il pleut……</w:t>
      </w:r>
    </w:p>
    <w:p w:rsidR="00985B1B" w:rsidRDefault="00985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verbes transitifs directs, ils vont vers un complément d’objet direct : il donne un cours.</w:t>
      </w:r>
    </w:p>
    <w:p w:rsidR="00985B1B" w:rsidRDefault="00985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verbes transitifs indirects : ils vont vers un COI : il téléphone à son frère.</w:t>
      </w:r>
    </w:p>
    <w:p w:rsidR="00985B1B" w:rsidRDefault="00985B1B">
      <w:pPr>
        <w:rPr>
          <w:rFonts w:ascii="Times New Roman" w:hAnsi="Times New Roman" w:cs="Times New Roman"/>
          <w:sz w:val="24"/>
          <w:szCs w:val="24"/>
        </w:rPr>
      </w:pPr>
    </w:p>
    <w:p w:rsidR="00985B1B" w:rsidRPr="009728E5" w:rsidRDefault="00985B1B">
      <w:pPr>
        <w:rPr>
          <w:rFonts w:ascii="Times New Roman" w:hAnsi="Times New Roman" w:cs="Times New Roman"/>
          <w:b/>
          <w:sz w:val="24"/>
          <w:szCs w:val="24"/>
        </w:rPr>
      </w:pPr>
      <w:r w:rsidRPr="009728E5">
        <w:rPr>
          <w:rFonts w:ascii="Times New Roman" w:hAnsi="Times New Roman" w:cs="Times New Roman"/>
          <w:b/>
          <w:sz w:val="24"/>
          <w:szCs w:val="24"/>
        </w:rPr>
        <w:t>L’accord du participe passé</w:t>
      </w:r>
    </w:p>
    <w:p w:rsidR="00985B1B" w:rsidRDefault="00985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s’accorde en genre et en nombre avec l’auxiliaire être : Ils sont partis.</w:t>
      </w:r>
    </w:p>
    <w:p w:rsidR="00985B1B" w:rsidRDefault="00985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Avec l’auxiliaire « avoir », il s’accorde avec le complément d’objet placé avant lui.</w:t>
      </w:r>
    </w:p>
    <w:p w:rsidR="00985B1B" w:rsidRDefault="00985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l’a rencontrée l’été dernier.</w:t>
      </w:r>
    </w:p>
    <w:p w:rsidR="00985B1B" w:rsidRDefault="00985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 problématique du « en »  a été vue, celui-ci reste invariable.</w:t>
      </w:r>
    </w:p>
    <w:p w:rsidR="009728E5" w:rsidRDefault="009728E5">
      <w:pPr>
        <w:rPr>
          <w:rFonts w:ascii="Times New Roman" w:hAnsi="Times New Roman" w:cs="Times New Roman"/>
          <w:b/>
          <w:sz w:val="24"/>
          <w:szCs w:val="24"/>
        </w:rPr>
      </w:pPr>
      <w:r w:rsidRPr="009728E5">
        <w:rPr>
          <w:rFonts w:ascii="Times New Roman" w:hAnsi="Times New Roman" w:cs="Times New Roman"/>
          <w:b/>
          <w:sz w:val="24"/>
          <w:szCs w:val="24"/>
        </w:rPr>
        <w:t>La forme passive</w:t>
      </w:r>
    </w:p>
    <w:p w:rsidR="009728E5" w:rsidRDefault="009728E5">
      <w:pPr>
        <w:rPr>
          <w:rFonts w:ascii="Times New Roman" w:hAnsi="Times New Roman" w:cs="Times New Roman"/>
          <w:b/>
          <w:sz w:val="24"/>
          <w:szCs w:val="24"/>
        </w:rPr>
      </w:pPr>
    </w:p>
    <w:p w:rsidR="009728E5" w:rsidRPr="009728E5" w:rsidRDefault="009728E5">
      <w:pPr>
        <w:rPr>
          <w:rFonts w:ascii="Times New Roman" w:hAnsi="Times New Roman" w:cs="Times New Roman"/>
          <w:sz w:val="24"/>
          <w:szCs w:val="24"/>
        </w:rPr>
      </w:pPr>
      <w:r w:rsidRPr="009728E5">
        <w:rPr>
          <w:rFonts w:ascii="Times New Roman" w:hAnsi="Times New Roman" w:cs="Times New Roman"/>
          <w:sz w:val="24"/>
          <w:szCs w:val="24"/>
        </w:rPr>
        <w:t>Le chat mange les souris</w:t>
      </w:r>
    </w:p>
    <w:p w:rsidR="009728E5" w:rsidRPr="009728E5" w:rsidRDefault="009728E5">
      <w:pPr>
        <w:rPr>
          <w:rFonts w:ascii="Times New Roman" w:hAnsi="Times New Roman" w:cs="Times New Roman"/>
          <w:sz w:val="24"/>
          <w:szCs w:val="24"/>
        </w:rPr>
      </w:pPr>
      <w:r w:rsidRPr="009728E5">
        <w:rPr>
          <w:rFonts w:ascii="Times New Roman" w:hAnsi="Times New Roman" w:cs="Times New Roman"/>
          <w:sz w:val="24"/>
          <w:szCs w:val="24"/>
        </w:rPr>
        <w:t>Les souris sont mangées par le chat</w:t>
      </w:r>
    </w:p>
    <w:p w:rsidR="009728E5" w:rsidRPr="009728E5" w:rsidRDefault="009728E5">
      <w:pPr>
        <w:rPr>
          <w:rFonts w:ascii="Times New Roman" w:hAnsi="Times New Roman" w:cs="Times New Roman"/>
          <w:sz w:val="24"/>
          <w:szCs w:val="24"/>
        </w:rPr>
      </w:pPr>
      <w:r w:rsidRPr="009728E5">
        <w:rPr>
          <w:rFonts w:ascii="Times New Roman" w:hAnsi="Times New Roman" w:cs="Times New Roman"/>
          <w:sz w:val="24"/>
          <w:szCs w:val="24"/>
        </w:rPr>
        <w:t>Il existe un sujet et un complément d’objet</w:t>
      </w:r>
    </w:p>
    <w:p w:rsidR="009728E5" w:rsidRPr="009728E5" w:rsidRDefault="009728E5">
      <w:pPr>
        <w:rPr>
          <w:rFonts w:ascii="Times New Roman" w:hAnsi="Times New Roman" w:cs="Times New Roman"/>
          <w:sz w:val="24"/>
          <w:szCs w:val="24"/>
        </w:rPr>
      </w:pPr>
      <w:r w:rsidRPr="009728E5">
        <w:rPr>
          <w:rFonts w:ascii="Times New Roman" w:hAnsi="Times New Roman" w:cs="Times New Roman"/>
          <w:sz w:val="24"/>
          <w:szCs w:val="24"/>
        </w:rPr>
        <w:t>Le sujet devient complément d’agent</w:t>
      </w:r>
    </w:p>
    <w:p w:rsidR="009728E5" w:rsidRDefault="009728E5">
      <w:pPr>
        <w:rPr>
          <w:rFonts w:ascii="Times New Roman" w:hAnsi="Times New Roman" w:cs="Times New Roman"/>
          <w:sz w:val="24"/>
          <w:szCs w:val="24"/>
        </w:rPr>
      </w:pPr>
      <w:r w:rsidRPr="009728E5">
        <w:rPr>
          <w:rFonts w:ascii="Times New Roman" w:hAnsi="Times New Roman" w:cs="Times New Roman"/>
          <w:sz w:val="24"/>
          <w:szCs w:val="24"/>
        </w:rPr>
        <w:t>Dans quelques cas, on</w:t>
      </w:r>
      <w:r>
        <w:rPr>
          <w:rFonts w:ascii="Times New Roman" w:hAnsi="Times New Roman" w:cs="Times New Roman"/>
          <w:sz w:val="24"/>
          <w:szCs w:val="24"/>
        </w:rPr>
        <w:t xml:space="preserve"> ne </w:t>
      </w:r>
      <w:r w:rsidRPr="009728E5">
        <w:rPr>
          <w:rFonts w:ascii="Times New Roman" w:hAnsi="Times New Roman" w:cs="Times New Roman"/>
          <w:sz w:val="24"/>
          <w:szCs w:val="24"/>
        </w:rPr>
        <w:t xml:space="preserve"> peut pas opérer cette transformation, quand le complément d’agent est un pronom personnel</w:t>
      </w:r>
      <w:r>
        <w:rPr>
          <w:rFonts w:ascii="Times New Roman" w:hAnsi="Times New Roman" w:cs="Times New Roman"/>
          <w:sz w:val="24"/>
          <w:szCs w:val="24"/>
        </w:rPr>
        <w:t xml:space="preserve"> par exemple.</w:t>
      </w:r>
    </w:p>
    <w:p w:rsidR="009728E5" w:rsidRPr="009728E5" w:rsidRDefault="00972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Avec les verbes intransitifs.</w:t>
      </w:r>
    </w:p>
    <w:p w:rsidR="009728E5" w:rsidRPr="009728E5" w:rsidRDefault="009728E5">
      <w:pPr>
        <w:rPr>
          <w:rFonts w:ascii="Times New Roman" w:hAnsi="Times New Roman" w:cs="Times New Roman"/>
          <w:sz w:val="24"/>
          <w:szCs w:val="24"/>
        </w:rPr>
      </w:pPr>
    </w:p>
    <w:p w:rsidR="00621532" w:rsidRPr="009728E5" w:rsidRDefault="00621532"/>
    <w:p w:rsidR="00C261FC" w:rsidRPr="009728E5" w:rsidRDefault="00C261FC"/>
    <w:p w:rsidR="00C261FC" w:rsidRDefault="00C261FC"/>
    <w:p w:rsidR="00C261FC" w:rsidRDefault="00C261FC"/>
    <w:p w:rsidR="00C261FC" w:rsidRDefault="00C261FC"/>
    <w:p w:rsidR="00C261FC" w:rsidRDefault="00C261FC"/>
    <w:p w:rsidR="00C261FC" w:rsidRDefault="00C261FC"/>
    <w:p w:rsidR="00C261FC" w:rsidRDefault="00C261FC"/>
    <w:p w:rsidR="00C261FC" w:rsidRDefault="00C261FC"/>
    <w:p w:rsidR="00C261FC" w:rsidRDefault="00C261FC"/>
    <w:sectPr w:rsidR="00C261FC" w:rsidSect="0029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61FC"/>
    <w:rsid w:val="0009168F"/>
    <w:rsid w:val="0021475F"/>
    <w:rsid w:val="002232FA"/>
    <w:rsid w:val="00295171"/>
    <w:rsid w:val="004D4A53"/>
    <w:rsid w:val="005F2167"/>
    <w:rsid w:val="00621532"/>
    <w:rsid w:val="0069781E"/>
    <w:rsid w:val="006F072A"/>
    <w:rsid w:val="006F1849"/>
    <w:rsid w:val="007018BE"/>
    <w:rsid w:val="0082379D"/>
    <w:rsid w:val="009728E5"/>
    <w:rsid w:val="00985B1B"/>
    <w:rsid w:val="009F5A3D"/>
    <w:rsid w:val="00C261FC"/>
    <w:rsid w:val="00C55118"/>
    <w:rsid w:val="00CC1DB4"/>
    <w:rsid w:val="00D30A1A"/>
    <w:rsid w:val="00DA30DF"/>
    <w:rsid w:val="00DD2DFA"/>
    <w:rsid w:val="00E8106F"/>
    <w:rsid w:val="00F31274"/>
    <w:rsid w:val="00F9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1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</dc:creator>
  <cp:lastModifiedBy>Chahra</cp:lastModifiedBy>
  <cp:revision>2</cp:revision>
  <dcterms:created xsi:type="dcterms:W3CDTF">2021-05-25T19:41:00Z</dcterms:created>
  <dcterms:modified xsi:type="dcterms:W3CDTF">2021-05-25T19:41:00Z</dcterms:modified>
</cp:coreProperties>
</file>