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2311F0" w:rsidRDefault="00A74976" w:rsidP="002311F0">
      <w:pPr>
        <w:bidi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r w:rsidRPr="002311F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تطبيقات ظنّ وأخواتها</w:t>
      </w:r>
    </w:p>
    <w:p w:rsidR="00A74976" w:rsidRPr="002311F0" w:rsidRDefault="00A74976" w:rsidP="00A74976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2311F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تطبيق1:</w:t>
      </w:r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 عين ظنّ وأخواتها ونوعها، </w:t>
      </w:r>
      <w:proofErr w:type="spellStart"/>
      <w:r w:rsidRPr="002311F0">
        <w:rPr>
          <w:rFonts w:hint="cs"/>
          <w:color w:val="1D1B11" w:themeColor="background2" w:themeShade="1A"/>
          <w:sz w:val="32"/>
          <w:szCs w:val="32"/>
          <w:rtl/>
        </w:rPr>
        <w:t>ومعموليها</w:t>
      </w:r>
      <w:proofErr w:type="spellEnd"/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 فيما يأتي:</w:t>
      </w:r>
    </w:p>
    <w:p w:rsidR="00A74976" w:rsidRPr="002311F0" w:rsidRDefault="009365A1" w:rsidP="00A74976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>إنهم يروْنه بعيدا</w:t>
      </w:r>
    </w:p>
    <w:p w:rsidR="009365A1" w:rsidRPr="002311F0" w:rsidRDefault="009365A1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قد كنتُ </w:t>
      </w:r>
      <w:proofErr w:type="spellStart"/>
      <w:r w:rsidRPr="002311F0">
        <w:rPr>
          <w:rFonts w:hint="cs"/>
          <w:color w:val="1D1B11" w:themeColor="background2" w:themeShade="1A"/>
          <w:sz w:val="32"/>
          <w:szCs w:val="32"/>
          <w:rtl/>
        </w:rPr>
        <w:t>أحْجو</w:t>
      </w:r>
      <w:proofErr w:type="spellEnd"/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 أبا عمرٍ أخا ثقةٍ         حتّى ألمّت بنا يوما مُلِمّاتُ</w:t>
      </w:r>
    </w:p>
    <w:p w:rsidR="009365A1" w:rsidRPr="002311F0" w:rsidRDefault="009365A1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>لا تحسِبوه شرّا لكم</w:t>
      </w:r>
    </w:p>
    <w:p w:rsidR="009365A1" w:rsidRPr="002311F0" w:rsidRDefault="009365A1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يظنون أنهم </w:t>
      </w:r>
      <w:proofErr w:type="spellStart"/>
      <w:r w:rsidRPr="002311F0">
        <w:rPr>
          <w:rFonts w:hint="cs"/>
          <w:color w:val="1D1B11" w:themeColor="background2" w:themeShade="1A"/>
          <w:sz w:val="32"/>
          <w:szCs w:val="32"/>
          <w:rtl/>
        </w:rPr>
        <w:t>مُلاقوا</w:t>
      </w:r>
      <w:proofErr w:type="spellEnd"/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 ربّهم</w:t>
      </w:r>
    </w:p>
    <w:p w:rsidR="009365A1" w:rsidRPr="002311F0" w:rsidRDefault="009365A1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2311F0">
        <w:rPr>
          <w:rFonts w:hint="cs"/>
          <w:color w:val="1D1B11" w:themeColor="background2" w:themeShade="1A"/>
          <w:sz w:val="32"/>
          <w:szCs w:val="32"/>
          <w:rtl/>
        </w:rPr>
        <w:t>أنهم</w:t>
      </w:r>
      <w:proofErr w:type="gramEnd"/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 ألفَوْا آباءهم ضالّين</w:t>
      </w:r>
    </w:p>
    <w:p w:rsidR="009365A1" w:rsidRPr="002311F0" w:rsidRDefault="009365A1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>فجعلناه هباءً منثورا</w:t>
      </w:r>
    </w:p>
    <w:p w:rsidR="009365A1" w:rsidRPr="002311F0" w:rsidRDefault="009365A1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2311F0">
        <w:rPr>
          <w:rFonts w:hint="cs"/>
          <w:color w:val="1D1B11" w:themeColor="background2" w:themeShade="1A"/>
          <w:sz w:val="32"/>
          <w:szCs w:val="32"/>
          <w:rtl/>
        </w:rPr>
        <w:t>وجعلوا</w:t>
      </w:r>
      <w:proofErr w:type="gramEnd"/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 الملائكةَ الذين هم عبادُ الرحمان إناثاً</w:t>
      </w:r>
    </w:p>
    <w:p w:rsidR="009365A1" w:rsidRPr="002311F0" w:rsidRDefault="009365A1" w:rsidP="009365A1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2311F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2311F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2:</w:t>
      </w:r>
      <w:r w:rsidRPr="002311F0">
        <w:rPr>
          <w:rFonts w:hint="cs"/>
          <w:color w:val="1D1B11" w:themeColor="background2" w:themeShade="1A"/>
          <w:sz w:val="32"/>
          <w:szCs w:val="32"/>
          <w:rtl/>
        </w:rPr>
        <w:t xml:space="preserve"> أعرب ما يلي:</w:t>
      </w:r>
    </w:p>
    <w:p w:rsidR="009365A1" w:rsidRPr="002311F0" w:rsidRDefault="009365A1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>وإنّي لأظنك يا فرعون مثبورا</w:t>
      </w:r>
    </w:p>
    <w:p w:rsidR="009365A1" w:rsidRPr="002311F0" w:rsidRDefault="002311F0" w:rsidP="009365A1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>وجدنا آباءنا لها عابدين</w:t>
      </w:r>
    </w:p>
    <w:p w:rsidR="002311F0" w:rsidRPr="002311F0" w:rsidRDefault="002311F0" w:rsidP="002311F0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>أعلمْتُ الطالبَ الامتحانَ مؤجلاً</w:t>
      </w:r>
    </w:p>
    <w:p w:rsidR="002311F0" w:rsidRPr="002311F0" w:rsidRDefault="002311F0" w:rsidP="002311F0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2311F0">
        <w:rPr>
          <w:rFonts w:hint="cs"/>
          <w:color w:val="1D1B11" w:themeColor="background2" w:themeShade="1A"/>
          <w:sz w:val="32"/>
          <w:szCs w:val="32"/>
          <w:rtl/>
        </w:rPr>
        <w:t>خِلتك قادماً</w:t>
      </w:r>
    </w:p>
    <w:p w:rsidR="009365A1" w:rsidRPr="002311F0" w:rsidRDefault="009365A1" w:rsidP="009365A1">
      <w:pPr>
        <w:bidi/>
        <w:rPr>
          <w:color w:val="1D1B11" w:themeColor="background2" w:themeShade="1A"/>
          <w:sz w:val="32"/>
          <w:szCs w:val="32"/>
        </w:rPr>
      </w:pPr>
    </w:p>
    <w:sectPr w:rsidR="009365A1" w:rsidRPr="002311F0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81A"/>
    <w:multiLevelType w:val="hybridMultilevel"/>
    <w:tmpl w:val="C1240848"/>
    <w:lvl w:ilvl="0" w:tplc="B1F0D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976"/>
    <w:rsid w:val="000A53BD"/>
    <w:rsid w:val="002311F0"/>
    <w:rsid w:val="005B4F1F"/>
    <w:rsid w:val="0068511B"/>
    <w:rsid w:val="009365A1"/>
    <w:rsid w:val="00A7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2021-05-21T20:00:00Z</dcterms:created>
  <dcterms:modified xsi:type="dcterms:W3CDTF">2021-05-21T20:27:00Z</dcterms:modified>
</cp:coreProperties>
</file>