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81" w:rsidRPr="0016618E" w:rsidRDefault="0076723E" w:rsidP="0076723E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76723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     بسم الله </w:t>
      </w:r>
      <w:proofErr w:type="gramStart"/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>الرحمان</w:t>
      </w:r>
      <w:proofErr w:type="gramEnd"/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الرحيم </w:t>
      </w:r>
    </w:p>
    <w:p w:rsidR="0076723E" w:rsidRPr="0016618E" w:rsidRDefault="0076723E" w:rsidP="0076723E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المحاضرة </w:t>
      </w:r>
      <w:r w:rsidR="00615722">
        <w:rPr>
          <w:rFonts w:ascii="Andalus" w:hAnsi="Andalus" w:cs="Andalus"/>
          <w:b/>
          <w:bCs/>
          <w:sz w:val="32"/>
          <w:szCs w:val="32"/>
          <w:rtl/>
          <w:lang w:bidi="ar-DZ"/>
        </w:rPr>
        <w:t>ال</w:t>
      </w:r>
      <w:r w:rsidR="00615722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ثامن</w:t>
      </w:r>
      <w:r w:rsidR="0016618E"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ة </w:t>
      </w:r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</w:t>
      </w:r>
      <w:r w:rsidR="0016618E"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</w:t>
      </w:r>
      <w:r w:rsidR="006157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</w:t>
      </w:r>
      <w:r w:rsidR="00615722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</w:t>
      </w:r>
      <w:r w:rsidR="006157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615722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التحليل </w:t>
      </w:r>
      <w:r w:rsidR="00615722">
        <w:rPr>
          <w:rFonts w:ascii="Andalus" w:hAnsi="Andalus" w:cs="Andalus"/>
          <w:b/>
          <w:bCs/>
          <w:sz w:val="32"/>
          <w:szCs w:val="32"/>
          <w:rtl/>
          <w:lang w:bidi="ar-DZ"/>
        </w:rPr>
        <w:t>السيميا</w:t>
      </w:r>
      <w:r w:rsidR="00615722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ئي للسرد </w:t>
      </w:r>
      <w:r w:rsidRPr="0016618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</w:p>
    <w:p w:rsidR="00274846" w:rsidRPr="0016618E" w:rsidRDefault="0016618E" w:rsidP="0076723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16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تمهيد: </w:t>
      </w:r>
    </w:p>
    <w:p w:rsidR="0016618E" w:rsidRDefault="0076723E" w:rsidP="00D9766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   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تتوسع آليات تحليل ا</w:t>
      </w:r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لنصوص السردية ولكن هذه المرة سننتقل إلى </w:t>
      </w:r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مرحل</w:t>
      </w:r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ما بعد </w:t>
      </w:r>
      <w:proofErr w:type="spellStart"/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البنوية</w:t>
      </w:r>
      <w:proofErr w:type="spellEnd"/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ونذكر منها</w:t>
      </w:r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التفكيكية، الـتأويل، </w:t>
      </w:r>
      <w:proofErr w:type="spellStart"/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السيميائية</w:t>
      </w:r>
      <w:proofErr w:type="spellEnd"/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تحديدا الأنموذج </w:t>
      </w:r>
      <w:proofErr w:type="spellStart"/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البارتي</w:t>
      </w:r>
      <w:proofErr w:type="spellEnd"/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ما يطلق عليه</w:t>
      </w:r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بنظرية الشفرات التي أصل لها الناقد الفرنسي رولان بارت، ففيما تمثلت هذه الآليات </w:t>
      </w:r>
      <w:proofErr w:type="spellStart"/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البارتية</w:t>
      </w:r>
      <w:proofErr w:type="spellEnd"/>
      <w:r w:rsidR="001661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؟ </w:t>
      </w:r>
    </w:p>
    <w:p w:rsidR="0076723E" w:rsidRDefault="0016618E" w:rsidP="00FB193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6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آليات </w:t>
      </w:r>
      <w:r w:rsidR="00FB19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التحليل السيميائي للسرد</w:t>
      </w:r>
      <w:r w:rsidRPr="0016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FB193D" w:rsidRPr="00FB193D" w:rsidRDefault="00FB193D" w:rsidP="00FB193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أبرز آليات التحليل السيميائي للسرد لدينا نظرية الشفرات التي أنتجها بارت واشتغل عليها في مقاربته لقصة بلزاك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سرازين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ومن أهم آلياته نذكر: </w:t>
      </w:r>
    </w:p>
    <w:p w:rsidR="0076723E" w:rsidRPr="0076723E" w:rsidRDefault="0076723E" w:rsidP="00F837C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837C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ب)</w:t>
      </w:r>
      <w:r w:rsidR="00F837C9" w:rsidRPr="00F837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F837C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الـدّعامـة الإجـرائيـة</w:t>
      </w:r>
      <w:r w:rsidR="00FB19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القراءة / </w:t>
      </w:r>
      <w:proofErr w:type="gramStart"/>
      <w:r w:rsidR="00FB19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التأويل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:</w:t>
      </w:r>
      <w:proofErr w:type="gram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D97668" w:rsidRDefault="001A111F" w:rsidP="00470FE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حسب بارت فإن القراءة من أهم الآليات الإجرائية للتحليل السيميائي للسرد فهي</w:t>
      </w:r>
      <w:r w:rsidR="00E772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مكن المقارب</w:t>
      </w:r>
      <w:r w:rsidR="00E772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="00E772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إعادة كتابة النص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السردي،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بناء عليه  تتحدد أهمية الموضو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E7728D">
        <w:rPr>
          <w:rFonts w:ascii="Simplified Arabic" w:hAnsi="Simplified Arabic" w:cs="Simplified Arabic"/>
          <w:sz w:val="32"/>
          <w:szCs w:val="32"/>
          <w:rtl/>
          <w:lang w:bidi="ar-DZ"/>
        </w:rPr>
        <w:t>انطلاقا من الأداة في حد ذاتها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بشيء من التأمل ي</w:t>
      </w:r>
      <w:r w:rsidR="00E7728D">
        <w:rPr>
          <w:rFonts w:ascii="Simplified Arabic" w:hAnsi="Simplified Arabic" w:cs="Simplified Arabic"/>
          <w:sz w:val="32"/>
          <w:szCs w:val="32"/>
          <w:rtl/>
          <w:lang w:bidi="ar-DZ"/>
        </w:rPr>
        <w:t>تضح أمامنا بأن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النصوص </w:t>
      </w:r>
      <w:r w:rsidR="00E772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السردية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عينها تكون حبلى بالمعاني،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1C72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تكون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بذلك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حاج</w:t>
      </w:r>
      <w:r w:rsidR="001C72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ماسة إلى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القراءة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لتوليد المعاني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منها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على هذا النحو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تبرر فكرة اللجوء إلى هذه الآلية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؛ لأن النص لا يكون مكتملا إلا بوجود ا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لقراءة حيث " تقع مسألة المعنى والدلالة في قلب الإشكال المطروح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9766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مع التذكير بأن</w:t>
      </w:r>
      <w:r w:rsidR="009629A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النص يتحول إلى مساحة للبوح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تسا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عده آلية القراءة على الاشتغال وذلك بتوليد معانيه، والإفصاح عما سكت عنه</w:t>
      </w:r>
      <w:r w:rsidR="001C7281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سيما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أنه يحوي إمكانات دلالية هائلة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. </w:t>
      </w:r>
    </w:p>
    <w:p w:rsidR="001C7281" w:rsidRDefault="001A111F" w:rsidP="006826B6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والقراءة في مفهومها هي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 إدراك شبكة المعاني التي اتخذت مكانها في العمل الأدبي بناء على بعض المقتضيات المنطقية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، غير أن الحديث عن القراءة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إدراك المعاني إنما هو أمر خاضع للت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غير بالإضافة إلى كونه بـمستويات، وهو الأمر الذي استدركه بارت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عمل على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تصحيحه على مدار مسيرته النقدية، وبالتالي، يقع الضبط  للقضية فيما بعد وبشكل أفضل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فتكون النتيجة أن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أقرأ يعني " العثور على المعاني، والعثور على المعاني هو تحديدها،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لكن هذه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المعاني المحددة محمولة على أخرى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فالمطل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وب لا ينحصر على المعاني الظاهرة</w:t>
      </w:r>
      <w:r w:rsidR="0096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/ الحرفية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؛ صحيح أن ذلك منتج للمعنى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لكنه يفضي بنا إلى الوقوع في إس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ار النص القرائي في نهاية المطاف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غير أن المرام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هو المعاني التي تُحْمل على أخرى</w:t>
      </w:r>
      <w:r w:rsidR="0096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/ المعاني الإيحائية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أي التأسيس على السلسلة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التدليلية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وتلك هي السبيل لإنتاجية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النص 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الكتابي،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لولا قابلية المعاني على أن تحمل على أخر</w:t>
      </w:r>
      <w:r w:rsidR="00C672DF">
        <w:rPr>
          <w:rFonts w:ascii="Simplified Arabic" w:hAnsi="Simplified Arabic" w:cs="Simplified Arabic"/>
          <w:sz w:val="32"/>
          <w:szCs w:val="32"/>
          <w:rtl/>
          <w:lang w:bidi="ar-DZ"/>
        </w:rPr>
        <w:t>ى لأصبحنا أمام النص القرائي فقط،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الذي لا يتجاوز حرفية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معنى الذي وضع لدوال النص من قبل</w:t>
      </w:r>
      <w:r w:rsidR="001C72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مستخدميه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واضعي اللغة  في بادئ الأمر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القراءة</w:t>
      </w:r>
      <w:proofErr w:type="gram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يمكن أن تكون</w:t>
      </w:r>
      <w:r w:rsidR="00C67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بدون قارئ هذا الأخير الذي حكم عليه في أكثر من موقع بأنه " وحده هو المؤهل ل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إعطاء معنى ما لبنية مفتوحـة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4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لقد أصبحت الآن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المسؤلية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أثقل عندما يتولى القارئ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5F3E88">
        <w:rPr>
          <w:rFonts w:ascii="Simplified Arabic" w:hAnsi="Simplified Arabic" w:cs="Simplified Arabic"/>
          <w:sz w:val="32"/>
          <w:szCs w:val="32"/>
          <w:lang w:bidi="ar-DZ"/>
        </w:rPr>
        <w:t xml:space="preserve">le 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lecteur </w:t>
      </w:r>
      <w:r w:rsidR="005F3E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بفعل القراءة  فتح مدن النص والكشف عن دلالاته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بمشاركة فاعلة سواء قدم إنتاجا هو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النص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الكتابي حسب المصطلح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البارتي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خطاب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صامتا على حد وصف رامان </w:t>
      </w:r>
      <w:proofErr w:type="spellStart"/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سلدن</w:t>
      </w:r>
      <w:proofErr w:type="spellEnd"/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826B6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،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المهم هو " أن يؤدي دورا فعالا في عملية الخلق النصي أي أن يكتب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5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76723E" w:rsidRPr="0076723E" w:rsidRDefault="001A111F" w:rsidP="00470FE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 الدعامة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الإجرائيـة الثانية المستعان بها ف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تحليـل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السيميائي للسرد فهي تخص 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التأويـل</w:t>
      </w:r>
      <w:r w:rsidRPr="001A11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1A111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interprétation 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، 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بشيء من التعمق في الأمر ندرك بوضوح أن الباعث على هذا الصنيع إنما هو طبيعة 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تلك النصوص في حد ذاتها،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ذلك أنها تضع في وجه القارئ مجموع مواقف تحمله على الحيرة / الاستفهام / الاستغراب / .. فلا تتشكل لديه القناعة فيم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ا توصل إليه من نتائج أو إنتاج وعلى هذا النحو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لا مناص من حل هذا الإشكال إلا باللجوء إلى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عملية التأويل من خلال تسليط الضوء على بعض العنا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صر المستخدمة في بناء تلك النصوص، وبالتالي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محاولة حل ما بها 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من غموض / إلغاز / غرابة ... إلخ،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الباعث على استخدام هذه الآلية الثانية إنما هو ق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ابلية تلك النصوص إلى هذا الصنيع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ذلك أن ب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نيتها قد قامت أساسا على التأويل، وبالتالي،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 w:rsidR="005F3E88">
        <w:rPr>
          <w:rFonts w:ascii="Simplified Arabic" w:hAnsi="Simplified Arabic" w:cs="Simplified Arabic"/>
          <w:sz w:val="32"/>
          <w:szCs w:val="32"/>
          <w:rtl/>
          <w:lang w:bidi="ar-DZ"/>
        </w:rPr>
        <w:t>ع التأكيد على أنه يوجد "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نمط نصي محتمـل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لتآويل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شتى مختلفة باختلاف المواقف التداولية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6</w:t>
      </w:r>
      <w:r w:rsidR="009451C3"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طالما أن الأمر يكون على هذا النحو يمكننا القول بأننا في حاجة ماسة إلى هذه العملية الثانية تأسيسا على ما يقترحه بارت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.  </w:t>
      </w:r>
    </w:p>
    <w:p w:rsidR="0076723E" w:rsidRPr="0076723E" w:rsidRDefault="00DC09D0" w:rsidP="007672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09D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ج)</w:t>
      </w:r>
      <w:r w:rsidRPr="00DC0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76723E" w:rsidRPr="00DC09D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شـفــرات الـنــص</w:t>
      </w:r>
      <w:r w:rsidR="0076723E" w:rsidRPr="00DC09D0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les codes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:  </w:t>
      </w:r>
    </w:p>
    <w:p w:rsidR="0076723E" w:rsidRPr="0076723E" w:rsidRDefault="00DC09D0" w:rsidP="00470FE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تـستثمر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بعض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النصوص فـي صناعتها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فـكرة البناء على نظام التـشفيـر</w:t>
      </w:r>
      <w:r>
        <w:rPr>
          <w:rFonts w:ascii="Simplified Arabic" w:hAnsi="Simplified Arabic" w:cs="Simplified Arabic"/>
          <w:sz w:val="32"/>
          <w:szCs w:val="32"/>
          <w:lang w:bidi="ar-DZ"/>
        </w:rPr>
        <w:t>codification</w:t>
      </w:r>
      <w:r w:rsidR="001C7281">
        <w:rPr>
          <w:rFonts w:ascii="Simplified Arabic" w:hAnsi="Simplified Arabic" w:cs="Simplified Arabic"/>
          <w:sz w:val="32"/>
          <w:szCs w:val="32"/>
          <w:rtl/>
          <w:lang w:bidi="ar-DZ"/>
        </w:rPr>
        <w:t>؛ لأن هذا الأخير "..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سيلة بناء </w:t>
      </w:r>
      <w:proofErr w:type="gram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تمكن .</w:t>
      </w:r>
      <w:proofErr w:type="gram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. من إيصال بعض أنواع المعنى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7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وبناء عليه، وجب الاعتداد بهذا النظام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الاحتفا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ء به خصوصا على مستوى بعض النصوص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؛ لأن الحرمان من تـفـع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يلها هو المؤشر على فقر النصوص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استعمالها سبيل النقلة من أحادية المعنى إلى التعدد / من القرائي إلى الكتابي / 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من المنتوج إلى الإنتاج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هذه الأخيرة التي يستحيل الاستغناء عنها سواء في العملية الإبد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اعية أو بقية الاستعمالات الأخرى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خاصة بعد أن تكشف أمام الجميع بأن "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الأقوال الإنسانيـة تمكنها وتحددها أنظمـة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شفرات يشترك به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ا كل من ينتج و يفهم هذه الأقوال</w:t>
      </w:r>
      <w:r w:rsidR="00B30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8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. 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على هذا الأساس توجب على المؤمن بالصناعة الأدبية " أن يحدد تحليله بمجموعة من الشفرات التي تعم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ل في كل لحظة معينة من الزمن 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9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؛ لأن إدراك المعاني لا يتم إلا من خلال هذا الوسيط الدلال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ي المستخ</w:t>
      </w:r>
      <w:r w:rsidR="001A111F">
        <w:rPr>
          <w:rFonts w:ascii="Simplified Arabic" w:hAnsi="Simplified Arabic" w:cs="Simplified Arabic"/>
          <w:sz w:val="32"/>
          <w:szCs w:val="32"/>
          <w:rtl/>
          <w:lang w:bidi="ar-DZ"/>
        </w:rPr>
        <w:t>دم في عملية بناء النصوص</w:t>
      </w:r>
      <w:r w:rsidR="001A11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B6B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بتأمل الشفرات التي تبنى علي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ها النصوص نجدها على أنواع عديدة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غير أن با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رت حوصلها في خمسة أنواع فقط 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هي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: </w:t>
      </w:r>
    </w:p>
    <w:p w:rsidR="0076723E" w:rsidRPr="0076723E" w:rsidRDefault="0076723E" w:rsidP="007672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B304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الشفرة التأويلية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code herméneutique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: 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تخص الحوادث المختلفة التي يمكن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ها تحضير السؤال أو تعطيل الجواب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أو تشكيل لغز</w:t>
      </w:r>
      <w:r w:rsidR="00B30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304EC">
        <w:rPr>
          <w:rFonts w:ascii="Simplified Arabic" w:hAnsi="Simplified Arabic" w:cs="Simplified Arabic"/>
          <w:sz w:val="32"/>
          <w:szCs w:val="32"/>
          <w:lang w:bidi="ar-DZ"/>
        </w:rPr>
        <w:t xml:space="preserve"> énigme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تتطلب جلب حلول </w:t>
      </w:r>
      <w:proofErr w:type="gramStart"/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لشفراته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  <w:proofErr w:type="gramEnd"/>
    </w:p>
    <w:p w:rsidR="0076723E" w:rsidRPr="0076723E" w:rsidRDefault="0076723E" w:rsidP="007672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lastRenderedPageBreak/>
        <w:t>2</w:t>
      </w:r>
      <w:r w:rsidR="00B304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الشفرة الدلالية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code </w:t>
      </w:r>
      <w:proofErr w:type="gramStart"/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sémique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:</w:t>
      </w:r>
      <w:proofErr w:type="gram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تخص </w:t>
      </w:r>
      <w:proofErr w:type="spellStart"/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السيمات</w:t>
      </w:r>
      <w:proofErr w:type="spell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proofErr w:type="spellStart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>séme</w:t>
      </w:r>
      <w:proofErr w:type="spell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، وهي عبارة عن وحدات دالة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تنتج  دلالات إيحائية سواء من الكلمات أو العبارات داخل النص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. </w:t>
      </w:r>
    </w:p>
    <w:p w:rsidR="0076723E" w:rsidRPr="0076723E" w:rsidRDefault="0076723E" w:rsidP="007672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3</w:t>
      </w:r>
      <w:r w:rsidR="00B304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الشفرة الرمزية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code </w:t>
      </w:r>
      <w:proofErr w:type="gramStart"/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symbolique  :</w:t>
      </w:r>
      <w:proofErr w:type="gram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اعتمال وحدات النص تحت راية </w:t>
      </w:r>
      <w:proofErr w:type="spellStart"/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التمفصل</w:t>
      </w:r>
      <w:proofErr w:type="spellEnd"/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الثنائي بين القضية و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نقيضها بشكل متتالي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.  </w:t>
      </w:r>
    </w:p>
    <w:p w:rsidR="0076723E" w:rsidRPr="0076723E" w:rsidRDefault="0076723E" w:rsidP="007672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4</w:t>
      </w:r>
      <w:r w:rsidR="00B304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الشفرة </w:t>
      </w:r>
      <w:proofErr w:type="spellStart"/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الحَدَثِيَّة</w:t>
      </w:r>
      <w:proofErr w:type="spellEnd"/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code </w:t>
      </w:r>
      <w:proofErr w:type="spellStart"/>
      <w:proofErr w:type="gramStart"/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proairetique</w:t>
      </w:r>
      <w:proofErr w:type="spell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:</w:t>
      </w:r>
      <w:proofErr w:type="gramEnd"/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يقصد بها مختلف  الأحداث والتصرفات ولكن في الحكي</w:t>
      </w:r>
      <w:r w:rsidR="00B30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لذي يداول </w:t>
      </w:r>
      <w:proofErr w:type="spellStart"/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الحدثية</w:t>
      </w:r>
      <w:proofErr w:type="spellEnd"/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الشخصية و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إنما هو الخطاب</w:t>
      </w:r>
      <w:r w:rsidR="00B30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</w:p>
    <w:p w:rsidR="0076723E" w:rsidRPr="0076723E" w:rsidRDefault="0076723E" w:rsidP="007542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 الشفرة الثقافية</w:t>
      </w:r>
      <w:r w:rsidRPr="00B304E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code culturel 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: 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كل ملفوظ نطق بصوت جماع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ي، مجهول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الأعم الأغلب حسب استعمال بارت</w:t>
      </w:r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محدد ضمن مجموع الأ</w:t>
      </w:r>
      <w:r w:rsidR="00B304EC">
        <w:rPr>
          <w:rFonts w:ascii="Simplified Arabic" w:hAnsi="Simplified Arabic" w:cs="Simplified Arabic"/>
          <w:sz w:val="32"/>
          <w:szCs w:val="32"/>
          <w:rtl/>
          <w:lang w:bidi="ar-DZ"/>
        </w:rPr>
        <w:t>قاويل الشاملة الممثلة  بالأمثال، الحكم، المعرفة</w:t>
      </w:r>
      <w:proofErr w:type="gramStart"/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..</w:t>
      </w:r>
      <w:proofErr w:type="gramEnd"/>
      <w:r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إلخ ، حيث النص لا يتوقف عن الرجوع إليها</w:t>
      </w:r>
      <w:r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</w:p>
    <w:p w:rsidR="00D97668" w:rsidRDefault="008E643D" w:rsidP="00D9766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76723E" w:rsidRPr="008E643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الدلالة الحرفية و </w:t>
      </w:r>
      <w:proofErr w:type="gramStart"/>
      <w:r w:rsidR="0076723E" w:rsidRPr="008E643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الإيحائية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:</w:t>
      </w:r>
      <w:proofErr w:type="gramEnd"/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B0059F" w:rsidRPr="00597FF5" w:rsidRDefault="00D97668" w:rsidP="00470FE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الآليات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الدلالة الحرفية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* dénotation </w:t>
      </w:r>
      <w:r w:rsidR="008E643D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الدلالة الإيحائية</w:t>
      </w:r>
      <w:r w:rsidR="00F62884">
        <w:rPr>
          <w:rFonts w:ascii="Simplified Arabic" w:hAnsi="Simplified Arabic" w:cs="Simplified Arabic"/>
          <w:sz w:val="32"/>
          <w:szCs w:val="32"/>
          <w:lang w:bidi="ar-DZ"/>
        </w:rPr>
        <w:t xml:space="preserve">  connotation</w:t>
      </w:r>
      <w:r w:rsidR="00F628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الأولى فهي المعاني التي نجدها في المعاجم اللغوية، أما الثانية فهي المعاني الثواني التي يمكن إلحاقها بالدلالة الحرفية، 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وبهذا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يصبح لدينا قالبين من الدلالات هما </w:t>
      </w:r>
      <w:proofErr w:type="spellStart"/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>السيميائيات</w:t>
      </w:r>
      <w:proofErr w:type="spellEnd"/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الحرفية </w:t>
      </w:r>
      <w:proofErr w:type="spellStart"/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السيميائيات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الإيح</w:t>
      </w:r>
      <w:r w:rsidR="009629AE">
        <w:rPr>
          <w:rFonts w:ascii="Simplified Arabic" w:hAnsi="Simplified Arabic" w:cs="Simplified Arabic"/>
          <w:sz w:val="32"/>
          <w:szCs w:val="32"/>
          <w:rtl/>
          <w:lang w:bidi="ar-DZ"/>
        </w:rPr>
        <w:t>ائية</w:t>
      </w:r>
      <w:r w:rsidR="0096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هنا تنبعـث أعمال بارت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أولا </w:t>
      </w:r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بتجسيد مبدأي </w:t>
      </w:r>
      <w:proofErr w:type="spellStart"/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>السيمياء</w:t>
      </w:r>
      <w:proofErr w:type="spellEnd"/>
      <w:r w:rsidR="007245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الحرفية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الإيحائي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96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إن جئنا إلى تحديد آلية اشتغا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ل الحرفي والإيحائي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يمكننا ا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لتفصيل فيها على النحـو الموالـي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فـبالنسبة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للسيميائيات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الحرفية فـهي تقوم 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على طرفين أساسين هما التعبيـر والمضمون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بحيث يشتغل عنصر " ال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تعبير " للإحالة على " المضمون "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في حـين </w:t>
      </w:r>
      <w:proofErr w:type="spellStart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السيميائيات</w:t>
      </w:r>
      <w:proofErr w:type="spellEnd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يحائيـة تستثمر التشكل الحرفـي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تحوله من تعبير / مضمون إلى 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تعبير ثان يحيل إلى مضمون جديد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هنا نصبح بصدد استدر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اج أطراف الحديث عن تسلسل </w:t>
      </w:r>
      <w:proofErr w:type="spellStart"/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تدلالي</w:t>
      </w:r>
      <w:proofErr w:type="spellEnd"/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</w:t>
      </w:r>
      <w:r w:rsidR="001C72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ما يحلو لإيكو تسميته بالأثر الدلالي</w:t>
      </w:r>
      <w:r w:rsidR="00F628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6723E" w:rsidRPr="0076723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هـناك أنظمة دلالية ي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نبغي الانتباه إلى آلية اشتغالها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حيث يكو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ن الإيحائي عبارة عن معنى ثانٍ وهو ناتج دال أول يسمى الحرفي،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محاولة 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للتحديد أكثر في مـاهية الإيحائي، يـقع الاعتراف عـند بارت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بشيء من التدقيق الكاشف للعيان بأن " الإيحاءات 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>هي معاني ليست موجودة في المعاجم، و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r w:rsidR="007037E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نحو اللغة التي كتب بها النص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470FE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10</w:t>
      </w:r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، إنها المعاني المتنا</w:t>
      </w:r>
      <w:bookmarkStart w:id="0" w:name="_GoBack"/>
      <w:bookmarkEnd w:id="0"/>
      <w:r w:rsidR="0076723E" w:rsidRPr="0076723E">
        <w:rPr>
          <w:rFonts w:ascii="Simplified Arabic" w:hAnsi="Simplified Arabic" w:cs="Simplified Arabic"/>
          <w:sz w:val="32"/>
          <w:szCs w:val="32"/>
          <w:rtl/>
          <w:lang w:bidi="ar-DZ"/>
        </w:rPr>
        <w:t>سلة انطلاقا م</w:t>
      </w:r>
      <w:r w:rsidR="00470FE8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r w:rsidR="005B23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الدلالة الحرف</w:t>
      </w:r>
      <w:r w:rsidR="005B23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ية.</w:t>
      </w:r>
    </w:p>
    <w:sectPr w:rsidR="00B0059F" w:rsidRPr="0059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98" w:rsidRDefault="00DB3498" w:rsidP="00274846">
      <w:pPr>
        <w:spacing w:after="0" w:line="240" w:lineRule="auto"/>
      </w:pPr>
      <w:r>
        <w:separator/>
      </w:r>
    </w:p>
  </w:endnote>
  <w:endnote w:type="continuationSeparator" w:id="0">
    <w:p w:rsidR="00DB3498" w:rsidRDefault="00DB3498" w:rsidP="002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98" w:rsidRDefault="00DB3498" w:rsidP="00274846">
      <w:pPr>
        <w:spacing w:after="0" w:line="240" w:lineRule="auto"/>
      </w:pPr>
      <w:r>
        <w:separator/>
      </w:r>
    </w:p>
  </w:footnote>
  <w:footnote w:type="continuationSeparator" w:id="0">
    <w:p w:rsidR="00DB3498" w:rsidRDefault="00DB3498" w:rsidP="0027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90"/>
    <w:rsid w:val="000D24D8"/>
    <w:rsid w:val="000F620E"/>
    <w:rsid w:val="0016618E"/>
    <w:rsid w:val="001A111F"/>
    <w:rsid w:val="001C7281"/>
    <w:rsid w:val="00274846"/>
    <w:rsid w:val="0029270A"/>
    <w:rsid w:val="002A2400"/>
    <w:rsid w:val="002C1A42"/>
    <w:rsid w:val="00454EEC"/>
    <w:rsid w:val="00470FE8"/>
    <w:rsid w:val="00597FF5"/>
    <w:rsid w:val="005B23CA"/>
    <w:rsid w:val="005B6B10"/>
    <w:rsid w:val="005F139D"/>
    <w:rsid w:val="005F3E88"/>
    <w:rsid w:val="00615722"/>
    <w:rsid w:val="006826B6"/>
    <w:rsid w:val="007037E2"/>
    <w:rsid w:val="007245EE"/>
    <w:rsid w:val="007542EF"/>
    <w:rsid w:val="0076723E"/>
    <w:rsid w:val="008E643D"/>
    <w:rsid w:val="008F7311"/>
    <w:rsid w:val="009451C3"/>
    <w:rsid w:val="009553A0"/>
    <w:rsid w:val="009629AE"/>
    <w:rsid w:val="00B0059F"/>
    <w:rsid w:val="00B304EC"/>
    <w:rsid w:val="00C04D6F"/>
    <w:rsid w:val="00C321AA"/>
    <w:rsid w:val="00C672DF"/>
    <w:rsid w:val="00CB6D90"/>
    <w:rsid w:val="00D97668"/>
    <w:rsid w:val="00DB3498"/>
    <w:rsid w:val="00DC09D0"/>
    <w:rsid w:val="00E7728D"/>
    <w:rsid w:val="00F05953"/>
    <w:rsid w:val="00F62884"/>
    <w:rsid w:val="00F75A81"/>
    <w:rsid w:val="00F837C9"/>
    <w:rsid w:val="00FB193D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4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846"/>
  </w:style>
  <w:style w:type="paragraph" w:styleId="Pieddepage">
    <w:name w:val="footer"/>
    <w:basedOn w:val="Normal"/>
    <w:link w:val="PieddepageCar"/>
    <w:uiPriority w:val="99"/>
    <w:unhideWhenUsed/>
    <w:rsid w:val="002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4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846"/>
  </w:style>
  <w:style w:type="paragraph" w:styleId="Pieddepage">
    <w:name w:val="footer"/>
    <w:basedOn w:val="Normal"/>
    <w:link w:val="PieddepageCar"/>
    <w:uiPriority w:val="99"/>
    <w:unhideWhenUsed/>
    <w:rsid w:val="002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54</cp:revision>
  <dcterms:created xsi:type="dcterms:W3CDTF">2020-12-07T09:15:00Z</dcterms:created>
  <dcterms:modified xsi:type="dcterms:W3CDTF">2021-03-08T16:37:00Z</dcterms:modified>
</cp:coreProperties>
</file>