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23" w:rsidRDefault="00E27A23" w:rsidP="00E27A23">
      <w:pPr>
        <w:bidi/>
        <w:jc w:val="center"/>
        <w:rPr>
          <w:b/>
          <w:bCs/>
          <w:i/>
          <w:iCs/>
          <w:sz w:val="36"/>
          <w:szCs w:val="36"/>
          <w:rtl/>
          <w:lang w:bidi="ar-DZ"/>
        </w:rPr>
      </w:pPr>
      <w:r w:rsidRPr="000C66C6">
        <w:rPr>
          <w:rFonts w:hint="cs"/>
          <w:b/>
          <w:bCs/>
          <w:i/>
          <w:iCs/>
          <w:sz w:val="36"/>
          <w:szCs w:val="36"/>
          <w:rtl/>
          <w:lang w:bidi="ar-DZ"/>
        </w:rPr>
        <w:t>المحاضرة الثانية</w:t>
      </w:r>
    </w:p>
    <w:p w:rsidR="00E27A23" w:rsidRDefault="00E27A23" w:rsidP="00E27A23">
      <w:pPr>
        <w:bidi/>
        <w:jc w:val="center"/>
        <w:rPr>
          <w:b/>
          <w:bCs/>
          <w:i/>
          <w:iCs/>
          <w:sz w:val="36"/>
          <w:szCs w:val="36"/>
          <w:rtl/>
          <w:lang w:bidi="ar-DZ"/>
        </w:rPr>
      </w:pPr>
      <w:r>
        <w:rPr>
          <w:rFonts w:hint="cs"/>
          <w:b/>
          <w:bCs/>
          <w:i/>
          <w:iCs/>
          <w:sz w:val="36"/>
          <w:szCs w:val="36"/>
          <w:rtl/>
          <w:lang w:bidi="ar-DZ"/>
        </w:rPr>
        <w:t>مفاهيم الكلمات المفتاحية للمقياس</w:t>
      </w:r>
    </w:p>
    <w:p w:rsidR="00E27A23" w:rsidRDefault="00E27A23" w:rsidP="00E27A23">
      <w:pPr>
        <w:bidi/>
        <w:jc w:val="center"/>
        <w:rPr>
          <w:b/>
          <w:bCs/>
          <w:i/>
          <w:iCs/>
          <w:sz w:val="36"/>
          <w:szCs w:val="36"/>
          <w:rtl/>
          <w:lang w:bidi="ar-DZ"/>
        </w:rPr>
      </w:pPr>
      <w:r>
        <w:rPr>
          <w:rFonts w:hint="cs"/>
          <w:b/>
          <w:bCs/>
          <w:i/>
          <w:iCs/>
          <w:sz w:val="36"/>
          <w:szCs w:val="36"/>
          <w:rtl/>
          <w:lang w:bidi="ar-DZ"/>
        </w:rPr>
        <w:t>(</w:t>
      </w:r>
      <w:r w:rsidRPr="00A96157">
        <w:rPr>
          <w:rFonts w:hint="cs"/>
          <w:b/>
          <w:bCs/>
          <w:i/>
          <w:iCs/>
          <w:sz w:val="36"/>
          <w:szCs w:val="36"/>
          <w:rtl/>
          <w:lang w:bidi="ar-DZ"/>
        </w:rPr>
        <w:t xml:space="preserve">منهجية </w:t>
      </w:r>
      <w:r>
        <w:rPr>
          <w:rFonts w:hint="cs"/>
          <w:b/>
          <w:bCs/>
          <w:i/>
          <w:iCs/>
          <w:sz w:val="36"/>
          <w:szCs w:val="36"/>
          <w:rtl/>
          <w:lang w:bidi="ar-DZ"/>
        </w:rPr>
        <w:t>-</w:t>
      </w:r>
      <w:r w:rsidRPr="00A96157">
        <w:rPr>
          <w:rFonts w:hint="cs"/>
          <w:b/>
          <w:bCs/>
          <w:i/>
          <w:iCs/>
          <w:sz w:val="36"/>
          <w:szCs w:val="36"/>
          <w:rtl/>
          <w:lang w:bidi="ar-DZ"/>
        </w:rPr>
        <w:t xml:space="preserve"> منهج </w:t>
      </w:r>
      <w:r>
        <w:rPr>
          <w:rFonts w:hint="cs"/>
          <w:b/>
          <w:bCs/>
          <w:i/>
          <w:iCs/>
          <w:sz w:val="36"/>
          <w:szCs w:val="36"/>
          <w:rtl/>
          <w:lang w:bidi="ar-DZ"/>
        </w:rPr>
        <w:t>-</w:t>
      </w:r>
      <w:r w:rsidRPr="00A96157">
        <w:rPr>
          <w:rFonts w:hint="cs"/>
          <w:b/>
          <w:bCs/>
          <w:i/>
          <w:iCs/>
          <w:sz w:val="36"/>
          <w:szCs w:val="36"/>
          <w:rtl/>
          <w:lang w:bidi="ar-DZ"/>
        </w:rPr>
        <w:t xml:space="preserve"> البحث </w:t>
      </w:r>
      <w:r>
        <w:rPr>
          <w:rFonts w:hint="cs"/>
          <w:b/>
          <w:bCs/>
          <w:i/>
          <w:iCs/>
          <w:sz w:val="36"/>
          <w:szCs w:val="36"/>
          <w:rtl/>
          <w:lang w:bidi="ar-DZ"/>
        </w:rPr>
        <w:t>- العلمي -</w:t>
      </w:r>
      <w:r w:rsidRPr="00A96157">
        <w:rPr>
          <w:rFonts w:hint="cs"/>
          <w:b/>
          <w:bCs/>
          <w:i/>
          <w:iCs/>
          <w:sz w:val="36"/>
          <w:szCs w:val="36"/>
          <w:rtl/>
          <w:lang w:bidi="ar-DZ"/>
        </w:rPr>
        <w:t xml:space="preserve"> الأدب</w:t>
      </w:r>
      <w:r>
        <w:rPr>
          <w:rFonts w:hint="cs"/>
          <w:b/>
          <w:bCs/>
          <w:i/>
          <w:iCs/>
          <w:sz w:val="36"/>
          <w:szCs w:val="36"/>
          <w:rtl/>
          <w:lang w:bidi="ar-DZ"/>
        </w:rPr>
        <w:t>ي)</w:t>
      </w:r>
    </w:p>
    <w:p w:rsidR="00E27A23" w:rsidRDefault="00E27A23" w:rsidP="00E27A23">
      <w:pPr>
        <w:bidi/>
        <w:jc w:val="both"/>
        <w:rPr>
          <w:i/>
          <w:iCs/>
          <w:sz w:val="32"/>
          <w:szCs w:val="32"/>
          <w:rtl/>
          <w:lang w:bidi="ar-DZ"/>
        </w:rPr>
      </w:pPr>
      <w:r>
        <w:rPr>
          <w:rFonts w:hint="cs"/>
          <w:i/>
          <w:iCs/>
          <w:sz w:val="32"/>
          <w:szCs w:val="32"/>
          <w:rtl/>
          <w:lang w:bidi="ar-DZ"/>
        </w:rPr>
        <w:t xml:space="preserve"> </w:t>
      </w:r>
    </w:p>
    <w:p w:rsidR="00E27A23" w:rsidRDefault="00E27A23" w:rsidP="00E27A23">
      <w:pPr>
        <w:bidi/>
        <w:spacing w:line="360" w:lineRule="auto"/>
        <w:jc w:val="both"/>
        <w:rPr>
          <w:i/>
          <w:iCs/>
          <w:sz w:val="32"/>
          <w:szCs w:val="32"/>
          <w:rtl/>
          <w:lang w:bidi="ar-DZ"/>
        </w:rPr>
      </w:pPr>
      <w:r>
        <w:rPr>
          <w:rFonts w:hint="cs"/>
          <w:i/>
          <w:iCs/>
          <w:sz w:val="32"/>
          <w:szCs w:val="32"/>
          <w:rtl/>
          <w:lang w:bidi="ar-DZ"/>
        </w:rPr>
        <w:t xml:space="preserve">  إن الوقوف وقفة علمية على مفاهيم الكلمات المكوِّنة للمقياس، يشكل أهمية يصعب التقليل من أهميته؛ لأن فهم تلك الكلمات يساعد على فهم ما ينبني عليها من مفردات وعناوين.</w:t>
      </w:r>
    </w:p>
    <w:p w:rsidR="00E27A23" w:rsidRPr="00962C90" w:rsidRDefault="00E27A23" w:rsidP="00E27A23">
      <w:pPr>
        <w:bidi/>
        <w:rPr>
          <w:b/>
          <w:bCs/>
          <w:i/>
          <w:iCs/>
          <w:sz w:val="36"/>
          <w:szCs w:val="36"/>
          <w:rtl/>
          <w:lang w:bidi="ar-DZ"/>
        </w:rPr>
      </w:pPr>
      <w:r w:rsidRPr="00962C90">
        <w:rPr>
          <w:rFonts w:hint="cs"/>
          <w:b/>
          <w:bCs/>
          <w:i/>
          <w:iCs/>
          <w:sz w:val="36"/>
          <w:szCs w:val="36"/>
          <w:rtl/>
          <w:lang w:bidi="ar-DZ"/>
        </w:rPr>
        <w:t>المنهجية</w:t>
      </w:r>
    </w:p>
    <w:p w:rsidR="00E27A23" w:rsidRDefault="00E27A23" w:rsidP="00E27A23">
      <w:pPr>
        <w:bidi/>
        <w:spacing w:line="360" w:lineRule="auto"/>
        <w:jc w:val="both"/>
        <w:rPr>
          <w:i/>
          <w:iCs/>
          <w:sz w:val="32"/>
          <w:szCs w:val="32"/>
          <w:rtl/>
          <w:lang w:bidi="ar-DZ"/>
        </w:rPr>
      </w:pPr>
      <w:r>
        <w:rPr>
          <w:rFonts w:hint="cs"/>
          <w:i/>
          <w:iCs/>
          <w:sz w:val="32"/>
          <w:szCs w:val="32"/>
          <w:rtl/>
          <w:lang w:bidi="ar-DZ"/>
        </w:rPr>
        <w:t xml:space="preserve">   هناك من يخلط بين مفهوم المنهجية والمنهج، ويجعلهما بمعنى واحد. والحق أن المنهجية يقابلها في اللغة الإنجليزية </w:t>
      </w:r>
      <w:proofErr w:type="spellStart"/>
      <w:r>
        <w:rPr>
          <w:i/>
          <w:iCs/>
          <w:sz w:val="32"/>
          <w:szCs w:val="32"/>
          <w:lang w:bidi="ar-DZ"/>
        </w:rPr>
        <w:t>Methodology</w:t>
      </w:r>
      <w:proofErr w:type="spellEnd"/>
      <w:r>
        <w:rPr>
          <w:rFonts w:hint="cs"/>
          <w:i/>
          <w:iCs/>
          <w:sz w:val="32"/>
          <w:szCs w:val="32"/>
          <w:rtl/>
          <w:lang w:bidi="ar-DZ"/>
        </w:rPr>
        <w:t xml:space="preserve">، وفي اللغة الفرنسية </w:t>
      </w:r>
      <w:proofErr w:type="spellStart"/>
      <w:r>
        <w:rPr>
          <w:i/>
          <w:iCs/>
          <w:sz w:val="32"/>
          <w:szCs w:val="32"/>
          <w:lang w:bidi="ar-DZ"/>
        </w:rPr>
        <w:t>Methodoogie</w:t>
      </w:r>
      <w:proofErr w:type="spellEnd"/>
      <w:r>
        <w:rPr>
          <w:rFonts w:hint="cs"/>
          <w:i/>
          <w:iCs/>
          <w:sz w:val="32"/>
          <w:szCs w:val="32"/>
          <w:rtl/>
          <w:lang w:bidi="ar-DZ"/>
        </w:rPr>
        <w:t xml:space="preserve"> وهو مصطلح مركب من كلمتين </w:t>
      </w:r>
      <w:proofErr w:type="spellStart"/>
      <w:r>
        <w:rPr>
          <w:i/>
          <w:iCs/>
          <w:sz w:val="32"/>
          <w:szCs w:val="32"/>
          <w:lang w:bidi="ar-DZ"/>
        </w:rPr>
        <w:t>Method</w:t>
      </w:r>
      <w:proofErr w:type="spellEnd"/>
      <w:r>
        <w:rPr>
          <w:rFonts w:hint="cs"/>
          <w:i/>
          <w:iCs/>
          <w:sz w:val="32"/>
          <w:szCs w:val="32"/>
          <w:rtl/>
          <w:lang w:bidi="ar-DZ"/>
        </w:rPr>
        <w:t>، الإنجليزية، و</w:t>
      </w:r>
      <w:proofErr w:type="spellStart"/>
      <w:r>
        <w:rPr>
          <w:i/>
          <w:iCs/>
          <w:sz w:val="32"/>
          <w:szCs w:val="32"/>
          <w:lang w:bidi="ar-DZ"/>
        </w:rPr>
        <w:t>Methode</w:t>
      </w:r>
      <w:proofErr w:type="spellEnd"/>
      <w:r>
        <w:rPr>
          <w:rFonts w:hint="cs"/>
          <w:i/>
          <w:iCs/>
          <w:sz w:val="32"/>
          <w:szCs w:val="32"/>
          <w:rtl/>
          <w:lang w:bidi="ar-DZ"/>
        </w:rPr>
        <w:t xml:space="preserve"> الفرنسية، وتعني المنهج</w:t>
      </w:r>
      <w:r>
        <w:rPr>
          <w:rStyle w:val="FootnoteReference"/>
          <w:i/>
          <w:iCs/>
          <w:sz w:val="32"/>
          <w:szCs w:val="32"/>
          <w:rtl/>
          <w:lang w:bidi="ar-DZ"/>
        </w:rPr>
        <w:footnoteReference w:id="2"/>
      </w:r>
      <w:r>
        <w:rPr>
          <w:rFonts w:hint="cs"/>
          <w:i/>
          <w:iCs/>
          <w:sz w:val="32"/>
          <w:szCs w:val="32"/>
          <w:rtl/>
          <w:lang w:bidi="ar-DZ"/>
        </w:rPr>
        <w:t>. و</w:t>
      </w:r>
      <w:proofErr w:type="spellStart"/>
      <w:r>
        <w:rPr>
          <w:i/>
          <w:iCs/>
          <w:sz w:val="32"/>
          <w:szCs w:val="32"/>
          <w:lang w:bidi="ar-DZ"/>
        </w:rPr>
        <w:t>Logy</w:t>
      </w:r>
      <w:proofErr w:type="spellEnd"/>
      <w:r>
        <w:rPr>
          <w:rFonts w:hint="cs"/>
          <w:i/>
          <w:iCs/>
          <w:sz w:val="32"/>
          <w:szCs w:val="32"/>
          <w:rtl/>
          <w:lang w:bidi="ar-DZ"/>
        </w:rPr>
        <w:t xml:space="preserve"> الإنجليزية و</w:t>
      </w:r>
      <w:proofErr w:type="spellStart"/>
      <w:r>
        <w:rPr>
          <w:i/>
          <w:iCs/>
          <w:sz w:val="32"/>
          <w:szCs w:val="32"/>
          <w:lang w:bidi="ar-DZ"/>
        </w:rPr>
        <w:t>Logie</w:t>
      </w:r>
      <w:proofErr w:type="spellEnd"/>
      <w:r>
        <w:rPr>
          <w:rFonts w:hint="cs"/>
          <w:i/>
          <w:iCs/>
          <w:sz w:val="32"/>
          <w:szCs w:val="32"/>
          <w:rtl/>
          <w:lang w:bidi="ar-DZ"/>
        </w:rPr>
        <w:t xml:space="preserve"> الفرنسية، وتعني العلم</w:t>
      </w:r>
      <w:r>
        <w:rPr>
          <w:rStyle w:val="FootnoteReference"/>
          <w:i/>
          <w:iCs/>
          <w:sz w:val="32"/>
          <w:szCs w:val="32"/>
          <w:rtl/>
          <w:lang w:bidi="ar-DZ"/>
        </w:rPr>
        <w:footnoteReference w:id="3"/>
      </w:r>
      <w:r>
        <w:rPr>
          <w:rFonts w:hint="cs"/>
          <w:i/>
          <w:iCs/>
          <w:sz w:val="32"/>
          <w:szCs w:val="32"/>
          <w:rtl/>
          <w:lang w:bidi="ar-DZ"/>
        </w:rPr>
        <w:t xml:space="preserve">. </w:t>
      </w:r>
    </w:p>
    <w:p w:rsidR="00E27A23" w:rsidRDefault="00E27A23" w:rsidP="00E27A23">
      <w:pPr>
        <w:bidi/>
        <w:spacing w:line="360" w:lineRule="auto"/>
        <w:jc w:val="both"/>
        <w:rPr>
          <w:i/>
          <w:iCs/>
          <w:sz w:val="32"/>
          <w:szCs w:val="32"/>
          <w:rtl/>
          <w:lang w:bidi="ar-DZ"/>
        </w:rPr>
      </w:pPr>
      <w:r>
        <w:rPr>
          <w:rFonts w:hint="cs"/>
          <w:i/>
          <w:iCs/>
          <w:sz w:val="32"/>
          <w:szCs w:val="32"/>
          <w:rtl/>
          <w:lang w:bidi="ar-DZ"/>
        </w:rPr>
        <w:t xml:space="preserve">   وبهذا التحديد اللغوي المركب "يتجلى لنا واضحا بأن المنهجية اصطلاحا هي عبارة عن ذلك العلم الذي يهتم بدراسة المناهج أي أنها علم المناهج"</w:t>
      </w:r>
      <w:r>
        <w:rPr>
          <w:rStyle w:val="FootnoteReference"/>
          <w:i/>
          <w:iCs/>
          <w:sz w:val="32"/>
          <w:szCs w:val="32"/>
          <w:rtl/>
          <w:lang w:bidi="ar-DZ"/>
        </w:rPr>
        <w:footnoteReference w:id="4"/>
      </w:r>
      <w:r>
        <w:rPr>
          <w:rFonts w:hint="cs"/>
          <w:i/>
          <w:iCs/>
          <w:sz w:val="32"/>
          <w:szCs w:val="32"/>
          <w:rtl/>
          <w:lang w:bidi="ar-DZ"/>
        </w:rPr>
        <w:t>.</w:t>
      </w:r>
    </w:p>
    <w:p w:rsidR="00E27A23" w:rsidRDefault="00E27A23" w:rsidP="00E27A23">
      <w:pPr>
        <w:bidi/>
        <w:rPr>
          <w:b/>
          <w:bCs/>
          <w:i/>
          <w:iCs/>
          <w:sz w:val="36"/>
          <w:szCs w:val="36"/>
          <w:rtl/>
          <w:lang w:bidi="ar-DZ"/>
        </w:rPr>
      </w:pPr>
      <w:r w:rsidRPr="00640F2E">
        <w:rPr>
          <w:rFonts w:hint="cs"/>
          <w:b/>
          <w:bCs/>
          <w:i/>
          <w:iCs/>
          <w:sz w:val="36"/>
          <w:szCs w:val="36"/>
          <w:rtl/>
          <w:lang w:bidi="ar-DZ"/>
        </w:rPr>
        <w:t>المنهج</w:t>
      </w:r>
    </w:p>
    <w:p w:rsidR="00E27A23" w:rsidRDefault="00E27A23" w:rsidP="00E27A23">
      <w:pPr>
        <w:bidi/>
        <w:spacing w:line="360" w:lineRule="auto"/>
        <w:jc w:val="both"/>
        <w:rPr>
          <w:i/>
          <w:iCs/>
          <w:sz w:val="32"/>
          <w:szCs w:val="32"/>
          <w:rtl/>
          <w:lang w:bidi="ar-DZ"/>
        </w:rPr>
      </w:pPr>
      <w:r>
        <w:rPr>
          <w:rFonts w:hint="cs"/>
          <w:i/>
          <w:iCs/>
          <w:sz w:val="32"/>
          <w:szCs w:val="32"/>
          <w:rtl/>
          <w:lang w:bidi="ar-DZ"/>
        </w:rPr>
        <w:t xml:space="preserve">   المنهج</w:t>
      </w:r>
      <w:r w:rsidRPr="003E495F">
        <w:rPr>
          <w:rFonts w:hint="cs"/>
          <w:b/>
          <w:bCs/>
          <w:i/>
          <w:iCs/>
          <w:sz w:val="32"/>
          <w:szCs w:val="32"/>
          <w:rtl/>
          <w:lang w:bidi="ar-DZ"/>
        </w:rPr>
        <w:t xml:space="preserve"> لغة</w:t>
      </w:r>
      <w:r>
        <w:rPr>
          <w:rFonts w:hint="cs"/>
          <w:i/>
          <w:iCs/>
          <w:sz w:val="32"/>
          <w:szCs w:val="32"/>
          <w:rtl/>
          <w:lang w:bidi="ar-DZ"/>
        </w:rPr>
        <w:t>: الطريق، أو المسلك. وقد ورد في القرآن الكريم، في سورة المائدة، الآية 48 في قوله عز وجل: "لِكُـلٍّ جَـعَـلْـنا مِـنْـكُـمْ شِـرْعَـةً ومِـنْـهاجا".</w:t>
      </w:r>
    </w:p>
    <w:p w:rsidR="00E27A23" w:rsidRDefault="00E27A23" w:rsidP="00E27A23">
      <w:pPr>
        <w:bidi/>
        <w:spacing w:line="360" w:lineRule="auto"/>
        <w:jc w:val="both"/>
        <w:rPr>
          <w:i/>
          <w:iCs/>
          <w:sz w:val="32"/>
          <w:szCs w:val="32"/>
          <w:rtl/>
          <w:lang w:bidi="ar-DZ"/>
        </w:rPr>
      </w:pPr>
      <w:r>
        <w:rPr>
          <w:rFonts w:hint="cs"/>
          <w:i/>
          <w:iCs/>
          <w:sz w:val="32"/>
          <w:szCs w:val="32"/>
          <w:rtl/>
          <w:lang w:bidi="ar-DZ"/>
        </w:rPr>
        <w:t xml:space="preserve">   وأما في</w:t>
      </w:r>
      <w:r w:rsidRPr="003E495F">
        <w:rPr>
          <w:rFonts w:hint="cs"/>
          <w:i/>
          <w:iCs/>
          <w:sz w:val="32"/>
          <w:szCs w:val="32"/>
          <w:rtl/>
          <w:lang w:bidi="ar-DZ"/>
        </w:rPr>
        <w:t xml:space="preserve"> </w:t>
      </w:r>
      <w:r w:rsidRPr="003E495F">
        <w:rPr>
          <w:rFonts w:hint="cs"/>
          <w:b/>
          <w:bCs/>
          <w:i/>
          <w:iCs/>
          <w:sz w:val="32"/>
          <w:szCs w:val="32"/>
          <w:rtl/>
          <w:lang w:bidi="ar-DZ"/>
        </w:rPr>
        <w:t>الاصطلاح</w:t>
      </w:r>
      <w:r>
        <w:rPr>
          <w:rFonts w:hint="cs"/>
          <w:i/>
          <w:iCs/>
          <w:sz w:val="32"/>
          <w:szCs w:val="32"/>
          <w:rtl/>
          <w:lang w:bidi="ar-DZ"/>
        </w:rPr>
        <w:t xml:space="preserve">؛ فقد عرف مفاهيم كثيرة، وذلك حسب التطور الذي مر به عبر العصور .. "ففي العهد الإغريقي، يرجع أول استعمال لمصطلح منهج ... إلى </w:t>
      </w:r>
      <w:r>
        <w:rPr>
          <w:rFonts w:hint="cs"/>
          <w:i/>
          <w:iCs/>
          <w:sz w:val="32"/>
          <w:szCs w:val="32"/>
          <w:rtl/>
          <w:lang w:bidi="ar-DZ"/>
        </w:rPr>
        <w:lastRenderedPageBreak/>
        <w:t>أفلاطون ...(ت347 ق.م)، ويقصد به ... المعرفة المكتسبة من تعامل الإنسان مع واقعه. أما أرسطو...(ت322 ق.م) - تلميذ أفلاطون- فقد عرَّف المنهج بأنه البحث نفسه"</w:t>
      </w:r>
      <w:r>
        <w:rPr>
          <w:rStyle w:val="FootnoteReference"/>
          <w:i/>
          <w:iCs/>
          <w:sz w:val="32"/>
          <w:szCs w:val="32"/>
          <w:rtl/>
          <w:lang w:bidi="ar-DZ"/>
        </w:rPr>
        <w:footnoteReference w:id="5"/>
      </w:r>
      <w:r>
        <w:rPr>
          <w:rFonts w:hint="cs"/>
          <w:i/>
          <w:iCs/>
          <w:sz w:val="32"/>
          <w:szCs w:val="32"/>
          <w:rtl/>
          <w:lang w:bidi="ar-DZ"/>
        </w:rPr>
        <w:t>.</w:t>
      </w:r>
    </w:p>
    <w:p w:rsidR="00E27A23" w:rsidRDefault="00E27A23" w:rsidP="00E27A23">
      <w:pPr>
        <w:bidi/>
        <w:spacing w:line="360" w:lineRule="auto"/>
        <w:rPr>
          <w:i/>
          <w:iCs/>
          <w:sz w:val="32"/>
          <w:szCs w:val="32"/>
          <w:rtl/>
          <w:lang w:bidi="ar-DZ"/>
        </w:rPr>
      </w:pPr>
      <w:r>
        <w:rPr>
          <w:rFonts w:hint="cs"/>
          <w:i/>
          <w:iCs/>
          <w:sz w:val="32"/>
          <w:szCs w:val="32"/>
          <w:rtl/>
          <w:lang w:bidi="ar-DZ"/>
        </w:rPr>
        <w:t xml:space="preserve">   وأما علماؤنا المسلمون؛ فقد عرفوا "المنهج بأنه عبارة عن مجموعة من القواعــد  المصوغة التي يعتمدها الباحث بغية الوصول إلى الحقيقة العلمية بشأن الظاهرة أو المشكلة موضوع الدراسة والتحليل"</w:t>
      </w:r>
      <w:r>
        <w:rPr>
          <w:rStyle w:val="FootnoteReference"/>
          <w:i/>
          <w:iCs/>
          <w:sz w:val="32"/>
          <w:szCs w:val="32"/>
          <w:rtl/>
          <w:lang w:bidi="ar-DZ"/>
        </w:rPr>
        <w:footnoteReference w:id="6"/>
      </w:r>
      <w:r>
        <w:rPr>
          <w:rFonts w:hint="cs"/>
          <w:i/>
          <w:iCs/>
          <w:sz w:val="32"/>
          <w:szCs w:val="32"/>
          <w:rtl/>
          <w:lang w:bidi="ar-DZ"/>
        </w:rPr>
        <w:t xml:space="preserve">. </w:t>
      </w:r>
    </w:p>
    <w:p w:rsidR="00E27A23" w:rsidRDefault="00E27A23" w:rsidP="00E27A23">
      <w:pPr>
        <w:bidi/>
        <w:spacing w:line="360" w:lineRule="auto"/>
        <w:jc w:val="both"/>
        <w:rPr>
          <w:i/>
          <w:iCs/>
          <w:sz w:val="32"/>
          <w:szCs w:val="32"/>
          <w:rtl/>
          <w:lang w:bidi="ar-DZ"/>
        </w:rPr>
      </w:pPr>
      <w:r>
        <w:rPr>
          <w:rFonts w:hint="cs"/>
          <w:i/>
          <w:iCs/>
          <w:sz w:val="32"/>
          <w:szCs w:val="32"/>
          <w:rtl/>
          <w:lang w:bidi="ar-DZ"/>
        </w:rPr>
        <w:t xml:space="preserve">   وفي العصر الحديث، شهد هذا المصطلح تطورا كبيرا، وكان من أشهر تلك التعاريف:</w:t>
      </w:r>
    </w:p>
    <w:p w:rsidR="00E27A23" w:rsidRDefault="00E27A23" w:rsidP="00E27A23">
      <w:pPr>
        <w:bidi/>
        <w:spacing w:line="360" w:lineRule="auto"/>
        <w:jc w:val="both"/>
        <w:rPr>
          <w:i/>
          <w:iCs/>
          <w:sz w:val="32"/>
          <w:szCs w:val="32"/>
          <w:rtl/>
          <w:lang w:bidi="ar-DZ"/>
        </w:rPr>
      </w:pPr>
      <w:r>
        <w:rPr>
          <w:rFonts w:hint="cs"/>
          <w:i/>
          <w:iCs/>
          <w:sz w:val="32"/>
          <w:szCs w:val="32"/>
          <w:rtl/>
          <w:lang w:bidi="ar-DZ"/>
        </w:rPr>
        <w:t>1/ أن المنهج هو "فن التنظيم الصحيح لسلسلة من الأفكار العديدة من أجل الكشف عن الحقيقة حين نكون جاهلين بها أو من أجل البرهنة عليها للآخرين حين نكون بها عارفين"</w:t>
      </w:r>
      <w:r>
        <w:rPr>
          <w:rStyle w:val="FootnoteReference"/>
          <w:i/>
          <w:iCs/>
          <w:sz w:val="32"/>
          <w:szCs w:val="32"/>
          <w:rtl/>
          <w:lang w:bidi="ar-DZ"/>
        </w:rPr>
        <w:footnoteReference w:id="7"/>
      </w:r>
      <w:r>
        <w:rPr>
          <w:rFonts w:hint="cs"/>
          <w:i/>
          <w:iCs/>
          <w:sz w:val="32"/>
          <w:szCs w:val="32"/>
          <w:rtl/>
          <w:lang w:bidi="ar-DZ"/>
        </w:rPr>
        <w:t>.</w:t>
      </w:r>
    </w:p>
    <w:p w:rsidR="00E27A23" w:rsidRDefault="00E27A23" w:rsidP="00E27A23">
      <w:pPr>
        <w:bidi/>
        <w:spacing w:line="360" w:lineRule="auto"/>
        <w:jc w:val="both"/>
        <w:rPr>
          <w:i/>
          <w:iCs/>
          <w:sz w:val="32"/>
          <w:szCs w:val="32"/>
          <w:rtl/>
          <w:lang w:bidi="ar-DZ"/>
        </w:rPr>
      </w:pPr>
      <w:r>
        <w:rPr>
          <w:rFonts w:hint="cs"/>
          <w:i/>
          <w:iCs/>
          <w:sz w:val="32"/>
          <w:szCs w:val="32"/>
          <w:rtl/>
          <w:lang w:bidi="ar-DZ"/>
        </w:rPr>
        <w:t>2/ أو: هو "الطريق المؤدي إلى الكشف عن الحقيقة في العلوم (المختلفة) بواسطة طائفة من القواعد العامة تهيمن على سير العقل وتحدد عملياته حتى يصل إلى نتيجة معلومة"</w:t>
      </w:r>
      <w:r>
        <w:rPr>
          <w:rStyle w:val="FootnoteReference"/>
          <w:i/>
          <w:iCs/>
          <w:sz w:val="32"/>
          <w:szCs w:val="32"/>
          <w:rtl/>
          <w:lang w:bidi="ar-DZ"/>
        </w:rPr>
        <w:footnoteReference w:id="8"/>
      </w:r>
      <w:r>
        <w:rPr>
          <w:rFonts w:hint="cs"/>
          <w:i/>
          <w:iCs/>
          <w:sz w:val="32"/>
          <w:szCs w:val="32"/>
          <w:rtl/>
          <w:lang w:bidi="ar-DZ"/>
        </w:rPr>
        <w:t>.</w:t>
      </w:r>
    </w:p>
    <w:p w:rsidR="00E27A23" w:rsidRDefault="00E27A23" w:rsidP="00E27A23">
      <w:pPr>
        <w:bidi/>
        <w:jc w:val="both"/>
        <w:rPr>
          <w:b/>
          <w:bCs/>
          <w:i/>
          <w:iCs/>
          <w:sz w:val="36"/>
          <w:szCs w:val="36"/>
          <w:rtl/>
          <w:lang w:bidi="ar-DZ"/>
        </w:rPr>
      </w:pPr>
      <w:r w:rsidRPr="001B401A">
        <w:rPr>
          <w:rFonts w:hint="cs"/>
          <w:b/>
          <w:bCs/>
          <w:i/>
          <w:iCs/>
          <w:sz w:val="36"/>
          <w:szCs w:val="36"/>
          <w:rtl/>
          <w:lang w:bidi="ar-DZ"/>
        </w:rPr>
        <w:t>البحث</w:t>
      </w:r>
    </w:p>
    <w:p w:rsidR="00E27A23" w:rsidRDefault="00E27A23" w:rsidP="00E27A23">
      <w:pPr>
        <w:bidi/>
        <w:spacing w:line="360" w:lineRule="auto"/>
        <w:jc w:val="both"/>
        <w:rPr>
          <w:i/>
          <w:iCs/>
          <w:sz w:val="32"/>
          <w:szCs w:val="32"/>
          <w:rtl/>
          <w:lang w:bidi="ar-DZ"/>
        </w:rPr>
      </w:pPr>
      <w:r>
        <w:rPr>
          <w:rFonts w:hint="cs"/>
          <w:i/>
          <w:iCs/>
          <w:sz w:val="32"/>
          <w:szCs w:val="32"/>
          <w:rtl/>
          <w:lang w:bidi="ar-DZ"/>
        </w:rPr>
        <w:t xml:space="preserve">   إن لفظة البحث "من </w:t>
      </w:r>
      <w:r w:rsidRPr="001B401A">
        <w:rPr>
          <w:rFonts w:hint="cs"/>
          <w:b/>
          <w:bCs/>
          <w:i/>
          <w:iCs/>
          <w:sz w:val="36"/>
          <w:szCs w:val="36"/>
          <w:rtl/>
          <w:lang w:bidi="ar-DZ"/>
        </w:rPr>
        <w:t>الناحية اللغوية</w:t>
      </w:r>
      <w:r>
        <w:rPr>
          <w:rFonts w:hint="cs"/>
          <w:i/>
          <w:iCs/>
          <w:sz w:val="32"/>
          <w:szCs w:val="32"/>
          <w:rtl/>
          <w:lang w:bidi="ar-DZ"/>
        </w:rPr>
        <w:t xml:space="preserve"> مشتقة من الفعل بحث بمعنى تقصَّى وتتـبَّـع وتحرَّى وسأل واكتشف"</w:t>
      </w:r>
      <w:r>
        <w:rPr>
          <w:rStyle w:val="FootnoteReference"/>
          <w:i/>
          <w:iCs/>
          <w:sz w:val="32"/>
          <w:szCs w:val="32"/>
          <w:rtl/>
          <w:lang w:bidi="ar-DZ"/>
        </w:rPr>
        <w:footnoteReference w:id="9"/>
      </w:r>
      <w:r>
        <w:rPr>
          <w:rFonts w:hint="cs"/>
          <w:i/>
          <w:iCs/>
          <w:sz w:val="32"/>
          <w:szCs w:val="32"/>
          <w:rtl/>
          <w:lang w:bidi="ar-DZ"/>
        </w:rPr>
        <w:t>. ولذلك "يكون معنى البحث هو التقصي والتتبع والتحري والاكتشاف لحقيقة من الحقائق أو أمر من الأمور"</w:t>
      </w:r>
      <w:r>
        <w:rPr>
          <w:rStyle w:val="FootnoteReference"/>
          <w:i/>
          <w:iCs/>
          <w:sz w:val="32"/>
          <w:szCs w:val="32"/>
          <w:rtl/>
          <w:lang w:bidi="ar-DZ"/>
        </w:rPr>
        <w:footnoteReference w:id="10"/>
      </w:r>
      <w:r>
        <w:rPr>
          <w:rFonts w:hint="cs"/>
          <w:i/>
          <w:iCs/>
          <w:sz w:val="32"/>
          <w:szCs w:val="32"/>
          <w:rtl/>
          <w:lang w:bidi="ar-DZ"/>
        </w:rPr>
        <w:t>.</w:t>
      </w:r>
    </w:p>
    <w:p w:rsidR="00E27A23" w:rsidRDefault="00E27A23" w:rsidP="00E27A23">
      <w:pPr>
        <w:bidi/>
        <w:spacing w:line="360" w:lineRule="auto"/>
        <w:jc w:val="both"/>
        <w:rPr>
          <w:i/>
          <w:iCs/>
          <w:sz w:val="32"/>
          <w:szCs w:val="32"/>
          <w:rtl/>
          <w:lang w:bidi="ar-DZ"/>
        </w:rPr>
      </w:pPr>
      <w:r>
        <w:rPr>
          <w:rFonts w:hint="cs"/>
          <w:i/>
          <w:iCs/>
          <w:sz w:val="32"/>
          <w:szCs w:val="32"/>
          <w:rtl/>
          <w:lang w:bidi="ar-DZ"/>
        </w:rPr>
        <w:lastRenderedPageBreak/>
        <w:t xml:space="preserve">   وفي </w:t>
      </w:r>
      <w:r w:rsidRPr="001B401A">
        <w:rPr>
          <w:rFonts w:hint="cs"/>
          <w:b/>
          <w:bCs/>
          <w:i/>
          <w:iCs/>
          <w:sz w:val="36"/>
          <w:szCs w:val="36"/>
          <w:rtl/>
          <w:lang w:bidi="ar-DZ"/>
        </w:rPr>
        <w:t>المفهوم الاصطلاحي</w:t>
      </w:r>
      <w:r>
        <w:rPr>
          <w:rFonts w:hint="cs"/>
          <w:i/>
          <w:iCs/>
          <w:sz w:val="32"/>
          <w:szCs w:val="32"/>
          <w:rtl/>
          <w:lang w:bidi="ar-DZ"/>
        </w:rPr>
        <w:t>؛ فإن لفظة البحث تعني "الدراسة الدقيقة والمنظمة لموضوع معين باستخدام المنهج العلمي للوصول إلى حقائق يمكن الاستفادة منها"</w:t>
      </w:r>
      <w:r>
        <w:rPr>
          <w:rStyle w:val="FootnoteReference"/>
          <w:i/>
          <w:iCs/>
          <w:sz w:val="32"/>
          <w:szCs w:val="32"/>
          <w:rtl/>
          <w:lang w:bidi="ar-DZ"/>
        </w:rPr>
        <w:footnoteReference w:id="11"/>
      </w:r>
      <w:r>
        <w:rPr>
          <w:rFonts w:hint="cs"/>
          <w:i/>
          <w:iCs/>
          <w:sz w:val="32"/>
          <w:szCs w:val="32"/>
          <w:rtl/>
          <w:lang w:bidi="ar-DZ"/>
        </w:rPr>
        <w:t>.</w:t>
      </w:r>
    </w:p>
    <w:p w:rsidR="00E27A23" w:rsidRDefault="00E27A23" w:rsidP="00E27A23">
      <w:pPr>
        <w:bidi/>
        <w:jc w:val="both"/>
        <w:rPr>
          <w:b/>
          <w:bCs/>
          <w:i/>
          <w:iCs/>
          <w:sz w:val="36"/>
          <w:szCs w:val="36"/>
          <w:rtl/>
          <w:lang w:bidi="ar-DZ"/>
        </w:rPr>
      </w:pPr>
      <w:r w:rsidRPr="006E73AD">
        <w:rPr>
          <w:rFonts w:hint="cs"/>
          <w:b/>
          <w:bCs/>
          <w:i/>
          <w:iCs/>
          <w:sz w:val="36"/>
          <w:szCs w:val="36"/>
          <w:rtl/>
          <w:lang w:bidi="ar-DZ"/>
        </w:rPr>
        <w:t>العلمي</w:t>
      </w:r>
    </w:p>
    <w:p w:rsidR="00E27A23" w:rsidRDefault="00E27A23" w:rsidP="00E27A23">
      <w:pPr>
        <w:bidi/>
        <w:spacing w:line="360" w:lineRule="auto"/>
        <w:jc w:val="both"/>
        <w:rPr>
          <w:i/>
          <w:iCs/>
          <w:sz w:val="32"/>
          <w:szCs w:val="32"/>
          <w:rtl/>
          <w:lang w:bidi="ar-DZ"/>
        </w:rPr>
      </w:pPr>
      <w:r>
        <w:rPr>
          <w:rFonts w:hint="cs"/>
          <w:b/>
          <w:bCs/>
          <w:i/>
          <w:iCs/>
          <w:sz w:val="36"/>
          <w:szCs w:val="36"/>
          <w:rtl/>
          <w:lang w:bidi="ar-DZ"/>
        </w:rPr>
        <w:t xml:space="preserve">   </w:t>
      </w:r>
      <w:r>
        <w:rPr>
          <w:rFonts w:hint="cs"/>
          <w:i/>
          <w:iCs/>
          <w:sz w:val="32"/>
          <w:szCs w:val="32"/>
          <w:rtl/>
          <w:lang w:bidi="ar-DZ"/>
        </w:rPr>
        <w:t>إن نسبة البحث إلى العلم يعني السعي إلى وضع اليد على الحقيقة، أي حقيقة موضوع البحث أو الدراسة، وذلك بالتعـرف على كل ما يتصل به من قريب أوبعيد. وبذلك يتم اعتماد المنهج بمفاهيمه التي وقفنا عليها قبل قليل، على مختلف العلوم بأقسامها المختلفة، وهي:</w:t>
      </w:r>
    </w:p>
    <w:p w:rsidR="00E27A23" w:rsidRDefault="00E27A23" w:rsidP="00E27A23">
      <w:pPr>
        <w:bidi/>
        <w:jc w:val="both"/>
        <w:rPr>
          <w:i/>
          <w:iCs/>
          <w:sz w:val="32"/>
          <w:szCs w:val="32"/>
          <w:rtl/>
          <w:lang w:bidi="ar-DZ"/>
        </w:rPr>
      </w:pPr>
      <w:r>
        <w:rPr>
          <w:rFonts w:hint="cs"/>
          <w:i/>
          <w:iCs/>
          <w:sz w:val="32"/>
          <w:szCs w:val="32"/>
          <w:rtl/>
          <w:lang w:bidi="ar-DZ"/>
        </w:rPr>
        <w:t xml:space="preserve">1/ العلوم الطبيعية التطبيقية، </w:t>
      </w:r>
      <w:r w:rsidRPr="003E495F">
        <w:rPr>
          <w:rFonts w:hint="cs"/>
          <w:b/>
          <w:bCs/>
          <w:i/>
          <w:iCs/>
          <w:sz w:val="32"/>
          <w:szCs w:val="32"/>
          <w:rtl/>
          <w:lang w:bidi="ar-DZ"/>
        </w:rPr>
        <w:t>وتقوم على التجـربة</w:t>
      </w:r>
      <w:r>
        <w:rPr>
          <w:rFonts w:hint="cs"/>
          <w:i/>
          <w:iCs/>
          <w:sz w:val="32"/>
          <w:szCs w:val="32"/>
          <w:rtl/>
          <w:lang w:bidi="ar-DZ"/>
        </w:rPr>
        <w:t>.</w:t>
      </w:r>
    </w:p>
    <w:p w:rsidR="00E27A23" w:rsidRDefault="00E27A23" w:rsidP="00E27A23">
      <w:pPr>
        <w:bidi/>
        <w:jc w:val="both"/>
        <w:rPr>
          <w:i/>
          <w:iCs/>
          <w:sz w:val="32"/>
          <w:szCs w:val="32"/>
          <w:rtl/>
          <w:lang w:bidi="ar-DZ"/>
        </w:rPr>
      </w:pPr>
      <w:r>
        <w:rPr>
          <w:rFonts w:hint="cs"/>
          <w:i/>
          <w:iCs/>
          <w:sz w:val="32"/>
          <w:szCs w:val="32"/>
          <w:rtl/>
          <w:lang w:bidi="ar-DZ"/>
        </w:rPr>
        <w:t>2/ العلوم الإنسانية (</w:t>
      </w:r>
      <w:r w:rsidRPr="00807E3A">
        <w:rPr>
          <w:rFonts w:hint="cs"/>
          <w:b/>
          <w:bCs/>
          <w:i/>
          <w:iCs/>
          <w:sz w:val="32"/>
          <w:szCs w:val="32"/>
          <w:rtl/>
          <w:lang w:bidi="ar-DZ"/>
        </w:rPr>
        <w:t>ومنها الأدب</w:t>
      </w:r>
      <w:r>
        <w:rPr>
          <w:rFonts w:hint="cs"/>
          <w:i/>
          <w:iCs/>
          <w:sz w:val="32"/>
          <w:szCs w:val="32"/>
          <w:rtl/>
          <w:lang w:bidi="ar-DZ"/>
        </w:rPr>
        <w:t xml:space="preserve">)، </w:t>
      </w:r>
      <w:r w:rsidRPr="003E495F">
        <w:rPr>
          <w:rFonts w:hint="cs"/>
          <w:b/>
          <w:bCs/>
          <w:i/>
          <w:iCs/>
          <w:sz w:val="32"/>
          <w:szCs w:val="32"/>
          <w:rtl/>
          <w:lang w:bidi="ar-DZ"/>
        </w:rPr>
        <w:t>وعمادها العقل والوجدان</w:t>
      </w:r>
      <w:r>
        <w:rPr>
          <w:rFonts w:hint="cs"/>
          <w:i/>
          <w:iCs/>
          <w:sz w:val="32"/>
          <w:szCs w:val="32"/>
          <w:rtl/>
          <w:lang w:bidi="ar-DZ"/>
        </w:rPr>
        <w:t>.</w:t>
      </w:r>
    </w:p>
    <w:p w:rsidR="00E27A23" w:rsidRPr="00205870" w:rsidRDefault="00E27A23" w:rsidP="00E27A23">
      <w:pPr>
        <w:bidi/>
        <w:spacing w:line="360" w:lineRule="auto"/>
        <w:jc w:val="both"/>
        <w:rPr>
          <w:i/>
          <w:iCs/>
          <w:sz w:val="32"/>
          <w:szCs w:val="32"/>
          <w:rtl/>
          <w:lang w:bidi="ar-DZ"/>
        </w:rPr>
      </w:pPr>
      <w:r>
        <w:rPr>
          <w:rFonts w:hint="cs"/>
          <w:i/>
          <w:iCs/>
          <w:sz w:val="32"/>
          <w:szCs w:val="32"/>
          <w:rtl/>
          <w:lang w:bidi="ar-DZ"/>
        </w:rPr>
        <w:t xml:space="preserve">3/ العلوم الدينية، </w:t>
      </w:r>
      <w:r w:rsidRPr="003E495F">
        <w:rPr>
          <w:rFonts w:hint="cs"/>
          <w:b/>
          <w:bCs/>
          <w:i/>
          <w:iCs/>
          <w:sz w:val="32"/>
          <w:szCs w:val="32"/>
          <w:rtl/>
          <w:lang w:bidi="ar-DZ"/>
        </w:rPr>
        <w:t>وعمادها الوحي الصحي</w:t>
      </w:r>
      <w:r>
        <w:rPr>
          <w:rFonts w:hint="cs"/>
          <w:b/>
          <w:bCs/>
          <w:i/>
          <w:iCs/>
          <w:sz w:val="32"/>
          <w:szCs w:val="32"/>
          <w:rtl/>
          <w:lang w:bidi="ar-DZ"/>
        </w:rPr>
        <w:t>ــ</w:t>
      </w:r>
      <w:r w:rsidRPr="003E495F">
        <w:rPr>
          <w:rFonts w:hint="cs"/>
          <w:b/>
          <w:bCs/>
          <w:i/>
          <w:iCs/>
          <w:sz w:val="32"/>
          <w:szCs w:val="32"/>
          <w:rtl/>
          <w:lang w:bidi="ar-DZ"/>
        </w:rPr>
        <w:t>ح</w:t>
      </w:r>
      <w:r>
        <w:rPr>
          <w:rFonts w:hint="cs"/>
          <w:i/>
          <w:iCs/>
          <w:sz w:val="32"/>
          <w:szCs w:val="32"/>
          <w:rtl/>
          <w:lang w:bidi="ar-DZ"/>
        </w:rPr>
        <w:t>، كما هو الشأن في ديننا الإسلامي العظيم. وقد يسأل سائل عن حقيقة الوحي؟ فنقول له: إن التطورات العلمية المتلاحقة قد أثبتت أن هناك حقائق علمية غير مادية يوقن بوجودها حتى الملحد، كالعقل والكهرباء على سبيل المثال لا الحصر</w:t>
      </w:r>
      <w:r>
        <w:rPr>
          <w:i/>
          <w:iCs/>
          <w:sz w:val="32"/>
          <w:szCs w:val="32"/>
          <w:lang w:bidi="ar-DZ"/>
        </w:rPr>
        <w:t>!</w:t>
      </w:r>
    </w:p>
    <w:p w:rsidR="00E27A23" w:rsidRDefault="00E27A23" w:rsidP="00E27A23">
      <w:pPr>
        <w:bidi/>
        <w:jc w:val="both"/>
        <w:rPr>
          <w:b/>
          <w:bCs/>
          <w:i/>
          <w:iCs/>
          <w:sz w:val="36"/>
          <w:szCs w:val="36"/>
          <w:rtl/>
          <w:lang w:bidi="ar-DZ"/>
        </w:rPr>
      </w:pPr>
      <w:r w:rsidRPr="00514F87">
        <w:rPr>
          <w:rFonts w:hint="cs"/>
          <w:b/>
          <w:bCs/>
          <w:i/>
          <w:iCs/>
          <w:sz w:val="36"/>
          <w:szCs w:val="36"/>
          <w:rtl/>
          <w:lang w:bidi="ar-DZ"/>
        </w:rPr>
        <w:t>الهدف من البحث</w:t>
      </w:r>
      <w:r>
        <w:rPr>
          <w:rFonts w:hint="cs"/>
          <w:b/>
          <w:bCs/>
          <w:i/>
          <w:iCs/>
          <w:sz w:val="36"/>
          <w:szCs w:val="36"/>
          <w:rtl/>
          <w:lang w:bidi="ar-DZ"/>
        </w:rPr>
        <w:t xml:space="preserve"> العلمي</w:t>
      </w:r>
    </w:p>
    <w:p w:rsidR="00E27A23" w:rsidRDefault="00E27A23" w:rsidP="00E27A23">
      <w:pPr>
        <w:bidi/>
        <w:jc w:val="both"/>
        <w:rPr>
          <w:i/>
          <w:iCs/>
          <w:sz w:val="32"/>
          <w:szCs w:val="32"/>
          <w:rtl/>
          <w:lang w:bidi="ar-DZ"/>
        </w:rPr>
      </w:pPr>
      <w:r>
        <w:rPr>
          <w:rFonts w:hint="cs"/>
          <w:i/>
          <w:iCs/>
          <w:sz w:val="32"/>
          <w:szCs w:val="32"/>
          <w:rtl/>
          <w:lang w:bidi="ar-DZ"/>
        </w:rPr>
        <w:t xml:space="preserve">   إن للبحث العلمي بأقسامه المختلفة، هدفين كبيرين هما:</w:t>
      </w:r>
    </w:p>
    <w:p w:rsidR="00E27A23" w:rsidRDefault="00E27A23" w:rsidP="00E27A23">
      <w:pPr>
        <w:bidi/>
        <w:spacing w:line="360" w:lineRule="auto"/>
        <w:jc w:val="both"/>
        <w:rPr>
          <w:i/>
          <w:iCs/>
          <w:sz w:val="32"/>
          <w:szCs w:val="32"/>
          <w:rtl/>
          <w:lang w:bidi="ar-DZ"/>
        </w:rPr>
      </w:pPr>
      <w:r w:rsidRPr="00514F87">
        <w:rPr>
          <w:rFonts w:hint="cs"/>
          <w:b/>
          <w:bCs/>
          <w:i/>
          <w:iCs/>
          <w:sz w:val="32"/>
          <w:szCs w:val="32"/>
          <w:rtl/>
          <w:lang w:bidi="ar-DZ"/>
        </w:rPr>
        <w:t>الأول/ أنه عملية بناء مستمرة</w:t>
      </w:r>
      <w:r>
        <w:rPr>
          <w:rFonts w:hint="cs"/>
          <w:b/>
          <w:bCs/>
          <w:i/>
          <w:iCs/>
          <w:sz w:val="32"/>
          <w:szCs w:val="32"/>
          <w:rtl/>
          <w:lang w:bidi="ar-DZ"/>
        </w:rPr>
        <w:t xml:space="preserve">: </w:t>
      </w:r>
      <w:r>
        <w:rPr>
          <w:rFonts w:hint="cs"/>
          <w:i/>
          <w:iCs/>
          <w:sz w:val="32"/>
          <w:szCs w:val="32"/>
          <w:rtl/>
          <w:lang w:bidi="ar-DZ"/>
        </w:rPr>
        <w:t xml:space="preserve">بمعنى أن كل بحث جديد يشكل إضافة إلى ما انتهى إليه الباحثون قبل ذلك. </w:t>
      </w:r>
    </w:p>
    <w:p w:rsidR="00E27A23" w:rsidRDefault="00E27A23" w:rsidP="00E27A23">
      <w:pPr>
        <w:bidi/>
        <w:spacing w:line="360" w:lineRule="auto"/>
        <w:jc w:val="both"/>
        <w:rPr>
          <w:i/>
          <w:iCs/>
          <w:sz w:val="32"/>
          <w:szCs w:val="32"/>
          <w:rtl/>
          <w:lang w:bidi="ar-DZ"/>
        </w:rPr>
      </w:pPr>
      <w:r w:rsidRPr="00514F87">
        <w:rPr>
          <w:rFonts w:hint="cs"/>
          <w:b/>
          <w:bCs/>
          <w:i/>
          <w:iCs/>
          <w:sz w:val="32"/>
          <w:szCs w:val="32"/>
          <w:rtl/>
          <w:lang w:bidi="ar-DZ"/>
        </w:rPr>
        <w:t>الثاني/ المساهمة في بناء الحضارة:</w:t>
      </w:r>
      <w:r>
        <w:rPr>
          <w:rFonts w:hint="cs"/>
          <w:i/>
          <w:iCs/>
          <w:sz w:val="32"/>
          <w:szCs w:val="32"/>
          <w:rtl/>
          <w:lang w:bidi="ar-DZ"/>
        </w:rPr>
        <w:t xml:space="preserve"> لأن الحضارات التي ظهرت على مسرح التاريخ قديما وحديثا، إنما تحققت بفضل جهود الباحثين الإبداعية في الميادين العلمية التجريبية والإنسانية المختلفة.</w:t>
      </w:r>
    </w:p>
    <w:p w:rsidR="00E27A23" w:rsidRPr="00F45F05" w:rsidRDefault="00E27A23" w:rsidP="00E27A23">
      <w:pPr>
        <w:bidi/>
        <w:spacing w:line="360" w:lineRule="auto"/>
        <w:jc w:val="both"/>
        <w:rPr>
          <w:b/>
          <w:bCs/>
          <w:i/>
          <w:iCs/>
          <w:sz w:val="36"/>
          <w:szCs w:val="36"/>
          <w:rtl/>
          <w:lang w:bidi="ar-DZ"/>
        </w:rPr>
      </w:pPr>
      <w:r w:rsidRPr="00F45F05">
        <w:rPr>
          <w:rFonts w:hint="cs"/>
          <w:b/>
          <w:bCs/>
          <w:i/>
          <w:iCs/>
          <w:sz w:val="36"/>
          <w:szCs w:val="36"/>
          <w:rtl/>
          <w:lang w:bidi="ar-DZ"/>
        </w:rPr>
        <w:lastRenderedPageBreak/>
        <w:t>علاقة الأدب بالحضارة</w:t>
      </w:r>
    </w:p>
    <w:p w:rsidR="00E27A23" w:rsidRDefault="00E27A23" w:rsidP="00E27A23">
      <w:pPr>
        <w:bidi/>
        <w:spacing w:line="360" w:lineRule="auto"/>
        <w:jc w:val="both"/>
        <w:rPr>
          <w:i/>
          <w:iCs/>
          <w:sz w:val="32"/>
          <w:szCs w:val="32"/>
          <w:rtl/>
          <w:lang w:bidi="ar-DZ"/>
        </w:rPr>
      </w:pPr>
      <w:r>
        <w:rPr>
          <w:rFonts w:hint="cs"/>
          <w:i/>
          <w:iCs/>
          <w:sz w:val="32"/>
          <w:szCs w:val="32"/>
          <w:rtl/>
          <w:lang w:bidi="ar-DZ"/>
        </w:rPr>
        <w:t>وفي هذا السياق، قد يقفز هذا السؤال الهام إلى ذهن القارئ الذكي وهو: ما علاقة الأدب بالحضارة؟ والإجابة التي نسارع إلى الكشف عنها، من خلال ما ذهب إليه الكاتب الكبير عباس محمود العقاد، هي</w:t>
      </w:r>
      <w:r>
        <w:rPr>
          <w:rFonts w:hint="cs"/>
          <w:b/>
          <w:bCs/>
          <w:i/>
          <w:iCs/>
          <w:sz w:val="32"/>
          <w:szCs w:val="32"/>
          <w:rtl/>
          <w:lang w:bidi="ar-DZ"/>
        </w:rPr>
        <w:t xml:space="preserve"> أ</w:t>
      </w:r>
      <w:r w:rsidRPr="00F45F05">
        <w:rPr>
          <w:rFonts w:hint="cs"/>
          <w:b/>
          <w:bCs/>
          <w:i/>
          <w:iCs/>
          <w:sz w:val="32"/>
          <w:szCs w:val="32"/>
          <w:rtl/>
          <w:lang w:bidi="ar-DZ"/>
        </w:rPr>
        <w:t>ن الأدب يغذي الحضارة بالعاطفة وذوق الجمال</w:t>
      </w:r>
      <w:r>
        <w:rPr>
          <w:rStyle w:val="FootnoteReference"/>
          <w:i/>
          <w:iCs/>
          <w:sz w:val="32"/>
          <w:szCs w:val="32"/>
          <w:rtl/>
          <w:lang w:bidi="ar-DZ"/>
        </w:rPr>
        <w:footnoteReference w:id="12"/>
      </w:r>
      <w:r>
        <w:rPr>
          <w:rFonts w:hint="cs"/>
          <w:i/>
          <w:iCs/>
          <w:sz w:val="32"/>
          <w:szCs w:val="32"/>
          <w:rtl/>
          <w:lang w:bidi="ar-DZ"/>
        </w:rPr>
        <w:t xml:space="preserve">؛ </w:t>
      </w:r>
      <w:r w:rsidRPr="00F45F05">
        <w:rPr>
          <w:rFonts w:hint="cs"/>
          <w:b/>
          <w:bCs/>
          <w:i/>
          <w:iCs/>
          <w:sz w:val="32"/>
          <w:szCs w:val="32"/>
          <w:rtl/>
          <w:lang w:bidi="ar-DZ"/>
        </w:rPr>
        <w:t>فيهذبها ويسمو بها</w:t>
      </w:r>
      <w:r>
        <w:rPr>
          <w:rFonts w:hint="cs"/>
          <w:i/>
          <w:iCs/>
          <w:sz w:val="32"/>
          <w:szCs w:val="32"/>
          <w:rtl/>
          <w:lang w:bidi="ar-DZ"/>
        </w:rPr>
        <w:t xml:space="preserve">؛ </w:t>
      </w:r>
      <w:r w:rsidRPr="00F45F05">
        <w:rPr>
          <w:rFonts w:hint="cs"/>
          <w:b/>
          <w:bCs/>
          <w:i/>
          <w:iCs/>
          <w:sz w:val="32"/>
          <w:szCs w:val="32"/>
          <w:rtl/>
          <w:lang w:bidi="ar-DZ"/>
        </w:rPr>
        <w:t>فتصير حضارة إنسانية</w:t>
      </w:r>
      <w:r>
        <w:rPr>
          <w:rFonts w:hint="cs"/>
          <w:i/>
          <w:iCs/>
          <w:sz w:val="32"/>
          <w:szCs w:val="32"/>
          <w:rtl/>
          <w:lang w:bidi="ar-DZ"/>
        </w:rPr>
        <w:t xml:space="preserve"> </w:t>
      </w:r>
      <w:r w:rsidRPr="00B02BAC">
        <w:rPr>
          <w:rFonts w:hint="cs"/>
          <w:b/>
          <w:bCs/>
          <w:i/>
          <w:iCs/>
          <w:sz w:val="32"/>
          <w:szCs w:val="32"/>
          <w:rtl/>
          <w:lang w:bidi="ar-DZ"/>
        </w:rPr>
        <w:t>وليست مادية آلية صرفة</w:t>
      </w:r>
      <w:r>
        <w:rPr>
          <w:i/>
          <w:iCs/>
          <w:sz w:val="32"/>
          <w:szCs w:val="32"/>
          <w:lang w:bidi="ar-DZ"/>
        </w:rPr>
        <w:t>!</w:t>
      </w:r>
      <w:r>
        <w:rPr>
          <w:rFonts w:hint="cs"/>
          <w:i/>
          <w:iCs/>
          <w:sz w:val="32"/>
          <w:szCs w:val="32"/>
          <w:rtl/>
          <w:lang w:bidi="ar-DZ"/>
        </w:rPr>
        <w:t xml:space="preserve">  </w:t>
      </w:r>
    </w:p>
    <w:p w:rsidR="00E27A23" w:rsidRPr="009720BA" w:rsidRDefault="00E27A23" w:rsidP="00E27A23">
      <w:pPr>
        <w:bidi/>
        <w:spacing w:line="360" w:lineRule="auto"/>
        <w:jc w:val="both"/>
        <w:rPr>
          <w:i/>
          <w:iCs/>
          <w:sz w:val="32"/>
          <w:szCs w:val="32"/>
          <w:rtl/>
          <w:lang w:bidi="ar-DZ"/>
        </w:rPr>
      </w:pPr>
      <w:r>
        <w:rPr>
          <w:rFonts w:hint="cs"/>
          <w:i/>
          <w:iCs/>
          <w:sz w:val="32"/>
          <w:szCs w:val="32"/>
          <w:rtl/>
          <w:lang w:bidi="ar-DZ"/>
        </w:rPr>
        <w:t xml:space="preserve">   ثم إن الذي يُقِيم تلك الحضارة هو الإنسان. والإنسان عند أصحاب العقول الحرة الكبيرة - في كل الثقافات- ذو أبعاد ثلاثة: عقل ووجدان وجسم. وأنه عندما يتحقق الغذاء الصحيح للبعد الوجداني للإنسان - وهنا تكمن وظيفة الأدب- فذلك معناه أن هذا الإنسان قد سما؛ فتسمو تبعا لذلك حركته في الحياة</w:t>
      </w:r>
      <w:r>
        <w:rPr>
          <w:i/>
          <w:iCs/>
          <w:sz w:val="32"/>
          <w:szCs w:val="32"/>
          <w:lang w:bidi="ar-DZ"/>
        </w:rPr>
        <w:t>!</w:t>
      </w:r>
      <w:r>
        <w:rPr>
          <w:rFonts w:hint="cs"/>
          <w:i/>
          <w:iCs/>
          <w:sz w:val="32"/>
          <w:szCs w:val="32"/>
          <w:rtl/>
          <w:lang w:bidi="ar-DZ"/>
        </w:rPr>
        <w:t xml:space="preserve"> </w:t>
      </w:r>
      <w:r>
        <w:rPr>
          <w:rFonts w:hint="cs"/>
          <w:b/>
          <w:bCs/>
          <w:i/>
          <w:iCs/>
          <w:sz w:val="32"/>
          <w:szCs w:val="32"/>
          <w:rtl/>
          <w:lang w:bidi="ar-DZ"/>
        </w:rPr>
        <w:t xml:space="preserve">ومن خلال سموِّ حركته هذه </w:t>
      </w:r>
      <w:r w:rsidRPr="00B02BAC">
        <w:rPr>
          <w:rFonts w:hint="cs"/>
          <w:b/>
          <w:bCs/>
          <w:i/>
          <w:iCs/>
          <w:sz w:val="32"/>
          <w:szCs w:val="32"/>
          <w:rtl/>
          <w:lang w:bidi="ar-DZ"/>
        </w:rPr>
        <w:t>تتحقق إنسانية</w:t>
      </w:r>
      <w:r>
        <w:rPr>
          <w:rFonts w:hint="cs"/>
          <w:i/>
          <w:iCs/>
          <w:sz w:val="32"/>
          <w:szCs w:val="32"/>
          <w:rtl/>
          <w:lang w:bidi="ar-DZ"/>
        </w:rPr>
        <w:t xml:space="preserve"> </w:t>
      </w:r>
      <w:r w:rsidRPr="00B02BAC">
        <w:rPr>
          <w:rFonts w:hint="cs"/>
          <w:b/>
          <w:bCs/>
          <w:i/>
          <w:iCs/>
          <w:sz w:val="32"/>
          <w:szCs w:val="32"/>
          <w:rtl/>
          <w:lang w:bidi="ar-DZ"/>
        </w:rPr>
        <w:t>الحضارة</w:t>
      </w:r>
      <w:r>
        <w:rPr>
          <w:i/>
          <w:iCs/>
          <w:sz w:val="32"/>
          <w:szCs w:val="32"/>
          <w:lang w:bidi="ar-DZ"/>
        </w:rPr>
        <w:t>!</w:t>
      </w:r>
    </w:p>
    <w:p w:rsidR="00E27A23" w:rsidRDefault="00E27A23" w:rsidP="00E27A23">
      <w:pPr>
        <w:bidi/>
        <w:jc w:val="both"/>
        <w:rPr>
          <w:b/>
          <w:bCs/>
          <w:i/>
          <w:iCs/>
          <w:sz w:val="36"/>
          <w:szCs w:val="36"/>
          <w:rtl/>
          <w:lang w:bidi="ar-DZ"/>
        </w:rPr>
      </w:pPr>
      <w:r w:rsidRPr="00510E3B">
        <w:rPr>
          <w:rFonts w:hint="cs"/>
          <w:b/>
          <w:bCs/>
          <w:i/>
          <w:iCs/>
          <w:sz w:val="36"/>
          <w:szCs w:val="36"/>
          <w:rtl/>
          <w:lang w:bidi="ar-DZ"/>
        </w:rPr>
        <w:t>الأدبي</w:t>
      </w:r>
    </w:p>
    <w:p w:rsidR="00E27A23" w:rsidRDefault="00E27A23" w:rsidP="00E27A23">
      <w:pPr>
        <w:bidi/>
        <w:spacing w:line="360" w:lineRule="auto"/>
        <w:jc w:val="both"/>
        <w:rPr>
          <w:i/>
          <w:iCs/>
          <w:sz w:val="32"/>
          <w:szCs w:val="32"/>
          <w:rtl/>
          <w:lang w:bidi="ar-DZ"/>
        </w:rPr>
      </w:pPr>
      <w:r>
        <w:rPr>
          <w:rFonts w:hint="cs"/>
          <w:b/>
          <w:bCs/>
          <w:i/>
          <w:iCs/>
          <w:sz w:val="36"/>
          <w:szCs w:val="36"/>
          <w:rtl/>
          <w:lang w:bidi="ar-DZ"/>
        </w:rPr>
        <w:t xml:space="preserve">   </w:t>
      </w:r>
      <w:r>
        <w:rPr>
          <w:rFonts w:hint="cs"/>
          <w:i/>
          <w:iCs/>
          <w:sz w:val="32"/>
          <w:szCs w:val="32"/>
          <w:rtl/>
          <w:lang w:bidi="ar-DZ"/>
        </w:rPr>
        <w:t>إن وصف البحث بأنه علمي أدبي، تقتضي منا الوقوف على مفهوم الأدب لغة واصطلاحا؛ وذلك لأن لهذا المفهوم، في بعديه اللغوي والاصطلاحي، علاقة واضحة بطبيعة المنهج المهيمن على البحث الأدبي.</w:t>
      </w:r>
    </w:p>
    <w:p w:rsidR="00E27A23" w:rsidRDefault="00E27A23" w:rsidP="00E27A23">
      <w:pPr>
        <w:bidi/>
        <w:spacing w:line="360" w:lineRule="auto"/>
        <w:jc w:val="both"/>
        <w:rPr>
          <w:i/>
          <w:iCs/>
          <w:sz w:val="32"/>
          <w:szCs w:val="32"/>
          <w:rtl/>
          <w:lang w:bidi="ar-DZ"/>
        </w:rPr>
      </w:pPr>
      <w:r>
        <w:rPr>
          <w:rFonts w:hint="cs"/>
          <w:i/>
          <w:iCs/>
          <w:sz w:val="32"/>
          <w:szCs w:val="32"/>
          <w:rtl/>
          <w:lang w:bidi="ar-DZ"/>
        </w:rPr>
        <w:t xml:space="preserve">   ولأهمية هذا الموضوع وحيويته، وتشعب عناصره؛ فسوف نتناوله بشيء من التفصيل في المحاضرة التالية.</w:t>
      </w:r>
    </w:p>
    <w:p w:rsidR="00E27A23" w:rsidRPr="00510E3B" w:rsidRDefault="00E27A23" w:rsidP="00E27A23">
      <w:pPr>
        <w:bidi/>
        <w:jc w:val="both"/>
        <w:rPr>
          <w:i/>
          <w:iCs/>
          <w:sz w:val="32"/>
          <w:szCs w:val="32"/>
          <w:rtl/>
          <w:lang w:bidi="ar-DZ"/>
        </w:rPr>
      </w:pPr>
    </w:p>
    <w:p w:rsidR="00E27A23" w:rsidRDefault="00E27A23" w:rsidP="00E27A23">
      <w:pPr>
        <w:bidi/>
        <w:jc w:val="both"/>
        <w:rPr>
          <w:i/>
          <w:iCs/>
          <w:sz w:val="32"/>
          <w:szCs w:val="32"/>
          <w:rtl/>
          <w:lang w:bidi="ar-DZ"/>
        </w:rPr>
      </w:pPr>
    </w:p>
    <w:p w:rsidR="00E27A23" w:rsidRDefault="00E27A23" w:rsidP="00E27A23">
      <w:pPr>
        <w:bidi/>
        <w:jc w:val="both"/>
        <w:rPr>
          <w:i/>
          <w:iCs/>
          <w:sz w:val="32"/>
          <w:szCs w:val="32"/>
          <w:rtl/>
          <w:lang w:bidi="ar-DZ"/>
        </w:rPr>
      </w:pPr>
    </w:p>
    <w:p w:rsidR="00E27A23" w:rsidRDefault="00E27A23" w:rsidP="00E27A23">
      <w:pPr>
        <w:bidi/>
        <w:rPr>
          <w:i/>
          <w:iCs/>
          <w:sz w:val="32"/>
          <w:szCs w:val="32"/>
          <w:rtl/>
          <w:lang w:bidi="ar-DZ"/>
        </w:rPr>
      </w:pPr>
    </w:p>
    <w:p w:rsidR="00E27A23" w:rsidRDefault="00E27A23" w:rsidP="00E27A23">
      <w:pPr>
        <w:bidi/>
        <w:rPr>
          <w:b/>
          <w:bCs/>
          <w:i/>
          <w:iCs/>
          <w:sz w:val="36"/>
          <w:szCs w:val="36"/>
          <w:rtl/>
          <w:lang w:bidi="ar-DZ"/>
        </w:rPr>
      </w:pPr>
    </w:p>
    <w:p w:rsidR="00E27A23" w:rsidRDefault="00E27A23">
      <w:pPr>
        <w:rPr>
          <w:lang w:bidi="ar-DZ"/>
        </w:rPr>
      </w:pPr>
    </w:p>
    <w:sectPr w:rsidR="00E27A23" w:rsidSect="00F4495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A23" w:rsidRDefault="00E27A23" w:rsidP="00E27A23">
      <w:pPr>
        <w:spacing w:after="0" w:line="240" w:lineRule="auto"/>
      </w:pPr>
      <w:r>
        <w:separator/>
      </w:r>
    </w:p>
  </w:endnote>
  <w:endnote w:type="continuationSeparator" w:id="1">
    <w:p w:rsidR="00E27A23" w:rsidRDefault="00E27A23" w:rsidP="00E27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A23" w:rsidRDefault="00E27A23" w:rsidP="00E27A23">
      <w:pPr>
        <w:spacing w:after="0" w:line="240" w:lineRule="auto"/>
      </w:pPr>
      <w:r>
        <w:separator/>
      </w:r>
    </w:p>
  </w:footnote>
  <w:footnote w:type="continuationSeparator" w:id="1">
    <w:p w:rsidR="00E27A23" w:rsidRDefault="00E27A23" w:rsidP="00E27A23">
      <w:pPr>
        <w:spacing w:after="0" w:line="240" w:lineRule="auto"/>
      </w:pPr>
      <w:r>
        <w:continuationSeparator/>
      </w:r>
    </w:p>
  </w:footnote>
  <w:footnote w:id="2">
    <w:p w:rsidR="00E27A23" w:rsidRPr="002E1BB1" w:rsidRDefault="00E27A23" w:rsidP="00E27A23">
      <w:pPr>
        <w:pStyle w:val="FootnoteText"/>
        <w:rPr>
          <w:rtl/>
          <w:lang w:bidi="ar-DZ"/>
        </w:rPr>
      </w:pPr>
      <w:r>
        <w:rPr>
          <w:rFonts w:hint="cs"/>
          <w:rtl/>
        </w:rPr>
        <w:t xml:space="preserve">ـ .............                                                                                                                                     </w:t>
      </w:r>
      <w:r>
        <w:rPr>
          <w:rStyle w:val="FootnoteReference"/>
        </w:rPr>
        <w:footnoteRef/>
      </w:r>
      <w:r>
        <w:t xml:space="preserve"> </w:t>
      </w:r>
    </w:p>
  </w:footnote>
  <w:footnote w:id="3">
    <w:p w:rsidR="00E27A23" w:rsidRDefault="00E27A23" w:rsidP="00E27A23">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4">
    <w:p w:rsidR="00E27A23" w:rsidRDefault="00E27A23" w:rsidP="00E27A23">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5">
    <w:p w:rsidR="00E27A23" w:rsidRDefault="00E27A23" w:rsidP="00E27A23">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6">
    <w:p w:rsidR="00E27A23" w:rsidRDefault="00E27A23" w:rsidP="00E27A23">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7">
    <w:p w:rsidR="00E27A23" w:rsidRDefault="00E27A23" w:rsidP="00E27A23">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8">
    <w:p w:rsidR="00E27A23" w:rsidRDefault="00E27A23" w:rsidP="00E27A23">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9">
    <w:p w:rsidR="00E27A23" w:rsidRDefault="00E27A23" w:rsidP="00E27A23">
      <w:pPr>
        <w:pStyle w:val="FootnoteText"/>
        <w:rPr>
          <w:rtl/>
          <w:lang w:bidi="ar-DZ"/>
        </w:rPr>
      </w:pPr>
      <w:r>
        <w:rPr>
          <w:rFonts w:hint="cs"/>
          <w:rtl/>
        </w:rPr>
        <w:t xml:space="preserve">ـ ..................                                                                                                                                </w:t>
      </w:r>
      <w:r>
        <w:rPr>
          <w:rStyle w:val="FootnoteReference"/>
        </w:rPr>
        <w:footnoteRef/>
      </w:r>
      <w:r>
        <w:t xml:space="preserve"> </w:t>
      </w:r>
    </w:p>
  </w:footnote>
  <w:footnote w:id="10">
    <w:p w:rsidR="00E27A23" w:rsidRDefault="00E27A23" w:rsidP="00E27A23">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11">
    <w:p w:rsidR="00E27A23" w:rsidRDefault="00E27A23" w:rsidP="00E27A23">
      <w:pPr>
        <w:pStyle w:val="FootnoteText"/>
        <w:rPr>
          <w:rtl/>
          <w:lang w:bidi="ar-DZ"/>
        </w:rPr>
      </w:pPr>
      <w:r>
        <w:rPr>
          <w:rFonts w:hint="cs"/>
          <w:rtl/>
        </w:rPr>
        <w:t xml:space="preserve">ـ </w:t>
      </w:r>
      <w:r>
        <w:rPr>
          <w:rFonts w:hint="cs"/>
          <w:rtl/>
        </w:rPr>
        <w:t xml:space="preserve">..............                                                                                                                                   </w:t>
      </w:r>
      <w:r>
        <w:rPr>
          <w:rStyle w:val="FootnoteReference"/>
        </w:rPr>
        <w:footnoteRef/>
      </w:r>
      <w:r>
        <w:t xml:space="preserve"> </w:t>
      </w:r>
    </w:p>
  </w:footnote>
  <w:footnote w:id="12">
    <w:p w:rsidR="00E27A23" w:rsidRDefault="00E27A23" w:rsidP="00E27A23">
      <w:pPr>
        <w:pStyle w:val="FootnoteText"/>
        <w:rPr>
          <w:rtl/>
          <w:lang w:bidi="ar-DZ"/>
        </w:rPr>
      </w:pPr>
      <w:r>
        <w:rPr>
          <w:rFonts w:hint="cs"/>
          <w:rtl/>
        </w:rPr>
        <w:t xml:space="preserve">ـ </w:t>
      </w:r>
      <w:r>
        <w:rPr>
          <w:rFonts w:hint="cs"/>
          <w:rtl/>
        </w:rPr>
        <w:t xml:space="preserve">ينظر ............                                                                                                                              </w:t>
      </w:r>
      <w:r>
        <w:rPr>
          <w:rStyle w:val="FootnoteReference"/>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27A23"/>
    <w:rsid w:val="00E27A23"/>
    <w:rsid w:val="00F449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2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7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A23"/>
    <w:rPr>
      <w:sz w:val="20"/>
      <w:szCs w:val="20"/>
      <w:lang w:val="fr-FR"/>
    </w:rPr>
  </w:style>
  <w:style w:type="character" w:styleId="FootnoteReference">
    <w:name w:val="footnote reference"/>
    <w:basedOn w:val="DefaultParagraphFont"/>
    <w:uiPriority w:val="99"/>
    <w:semiHidden/>
    <w:unhideWhenUsed/>
    <w:rsid w:val="00E27A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597</Words>
  <Characters>3408</Characters>
  <Application>Microsoft Office Word</Application>
  <DocSecurity>0</DocSecurity>
  <Lines>28</Lines>
  <Paragraphs>7</Paragraphs>
  <ScaleCrop>false</ScaleCrop>
  <Company>Grizli777</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Yousra</dc:creator>
  <cp:lastModifiedBy>Yousra</cp:lastModifiedBy>
  <cp:revision>2</cp:revision>
  <dcterms:created xsi:type="dcterms:W3CDTF">2021-03-09T09:42:00Z</dcterms:created>
  <dcterms:modified xsi:type="dcterms:W3CDTF">2021-03-09T09:44:00Z</dcterms:modified>
</cp:coreProperties>
</file>