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DAA9" w14:textId="77777777" w:rsidR="00EC105F" w:rsidRDefault="00EC105F" w:rsidP="00D21879">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المحاضرة الخامسة</w:t>
      </w:r>
    </w:p>
    <w:p w14:paraId="1D238AF5" w14:textId="267A8ADC" w:rsidR="00D21879" w:rsidRPr="00D21879" w:rsidRDefault="00D21879" w:rsidP="00EC105F">
      <w:pPr>
        <w:bidi/>
        <w:jc w:val="center"/>
        <w:rPr>
          <w:rFonts w:ascii="Simplified Arabic" w:hAnsi="Simplified Arabic" w:cs="Simplified Arabic"/>
          <w:b/>
          <w:bCs/>
          <w:sz w:val="36"/>
          <w:szCs w:val="36"/>
          <w:lang w:bidi="ar-DZ"/>
        </w:rPr>
      </w:pPr>
      <w:bookmarkStart w:id="0" w:name="_GoBack"/>
      <w:bookmarkEnd w:id="0"/>
      <w:r w:rsidRPr="00D21879">
        <w:rPr>
          <w:rFonts w:ascii="Simplified Arabic" w:hAnsi="Simplified Arabic" w:cs="Simplified Arabic" w:hint="cs"/>
          <w:b/>
          <w:bCs/>
          <w:sz w:val="36"/>
          <w:szCs w:val="36"/>
          <w:rtl/>
          <w:lang w:bidi="ar-DZ"/>
        </w:rPr>
        <w:t>الترجمة التحريرية:</w:t>
      </w:r>
    </w:p>
    <w:p w14:paraId="60C6F2B1" w14:textId="3A16F0E0" w:rsidR="00D21879" w:rsidRPr="00D21879" w:rsidRDefault="00D21879" w:rsidP="00D21879">
      <w:pPr>
        <w:bidi/>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D21879">
        <w:rPr>
          <w:rFonts w:ascii="Simplified Arabic" w:hAnsi="Simplified Arabic" w:cs="Simplified Arabic"/>
          <w:sz w:val="28"/>
          <w:szCs w:val="28"/>
          <w:rtl/>
        </w:rPr>
        <w:t>تبعا لوجود شكلين للنص، المكتوب والشفهي، هناك مترجم يُعنى بالنص المكتوب، وآخر يُعنى بالنص الشفهي</w:t>
      </w:r>
      <w:r w:rsidRPr="00D21879">
        <w:rPr>
          <w:rFonts w:ascii="Simplified Arabic" w:hAnsi="Simplified Arabic" w:cs="Simplified Arabic"/>
          <w:sz w:val="28"/>
          <w:szCs w:val="28"/>
        </w:rPr>
        <w:t>.</w:t>
      </w:r>
    </w:p>
    <w:p w14:paraId="4B595095" w14:textId="77777777" w:rsidR="00D21879" w:rsidRPr="00D21879" w:rsidRDefault="00D21879" w:rsidP="00D21879">
      <w:pPr>
        <w:bidi/>
        <w:jc w:val="both"/>
        <w:rPr>
          <w:rFonts w:ascii="Simplified Arabic" w:hAnsi="Simplified Arabic" w:cs="Simplified Arabic"/>
          <w:sz w:val="28"/>
          <w:szCs w:val="28"/>
        </w:rPr>
      </w:pPr>
      <w:r w:rsidRPr="00D21879">
        <w:rPr>
          <w:rFonts w:ascii="Simplified Arabic" w:hAnsi="Simplified Arabic" w:cs="Simplified Arabic"/>
          <w:sz w:val="28"/>
          <w:szCs w:val="28"/>
          <w:rtl/>
        </w:rPr>
        <w:t xml:space="preserve">فإن أردنا أن نستخرج ما يميّز مترجم النص المكتوب عن مترجم النص الشفهي، سنجد أنّ الاوّل منهما يتعامل مع نص مكتوب سواد أدبي (رواية، قصة، قصيدة شعرية...) أو علمي </w:t>
      </w:r>
      <w:proofErr w:type="spellStart"/>
      <w:r w:rsidRPr="00D21879">
        <w:rPr>
          <w:rFonts w:ascii="Simplified Arabic" w:hAnsi="Simplified Arabic" w:cs="Simplified Arabic"/>
          <w:sz w:val="28"/>
          <w:szCs w:val="28"/>
          <w:rtl/>
        </w:rPr>
        <w:t>أوتقني</w:t>
      </w:r>
      <w:proofErr w:type="spellEnd"/>
      <w:r w:rsidRPr="00D21879">
        <w:rPr>
          <w:rFonts w:ascii="Simplified Arabic" w:hAnsi="Simplified Arabic" w:cs="Simplified Arabic"/>
          <w:sz w:val="28"/>
          <w:szCs w:val="28"/>
          <w:rtl/>
        </w:rPr>
        <w:t xml:space="preserve"> وغيرها. فمن المنطقي أن يقوم بقراءة النص المراد ترجمته العديد من المرات؛ كي يتمكن من تكوين فكرة عن مضمون النص الأصلي، ليقوم بعد ذلك بصياغته باللّغة الهدف. فيحصل على منتوج يتمثل في نص مترجم، لكن ما تجدر الإشارة إليه هو أنّ المترجم له حرية مراجعة ما كتب وتصحيحه إن لزم الأمر. فكلّ هذه المراحل تتطلب فترة من الزمن قد تطول أو تقصر كما أنّ ذلك يتّم بالعودة إلى الأدوات التّي تسّهل عليه عمله من قواميس أحادية اللّغة للعرّف على معاني الكلمات الغامضة، كما يمكنه اللّجوء إلى القواميس ثنائية اللّغة ليجد مقابلات الكلمة التّي لا يعرفها، كما يمكنه أن </w:t>
      </w:r>
      <w:proofErr w:type="spellStart"/>
      <w:r w:rsidRPr="00D21879">
        <w:rPr>
          <w:rFonts w:ascii="Simplified Arabic" w:hAnsi="Simplified Arabic" w:cs="Simplified Arabic"/>
          <w:sz w:val="28"/>
          <w:szCs w:val="28"/>
          <w:rtl/>
        </w:rPr>
        <w:t>يعودإلى</w:t>
      </w:r>
      <w:proofErr w:type="spellEnd"/>
      <w:r w:rsidRPr="00D21879">
        <w:rPr>
          <w:rFonts w:ascii="Simplified Arabic" w:hAnsi="Simplified Arabic" w:cs="Simplified Arabic"/>
          <w:sz w:val="28"/>
          <w:szCs w:val="28"/>
          <w:rtl/>
        </w:rPr>
        <w:t xml:space="preserve"> الكتب التّي يدور موضوعها حول الترجمة أو حول المواضيع المعالجة في النص المراد ترجمته، أو حتى إلى </w:t>
      </w:r>
      <w:proofErr w:type="spellStart"/>
      <w:r w:rsidRPr="00D21879">
        <w:rPr>
          <w:rFonts w:ascii="Simplified Arabic" w:hAnsi="Simplified Arabic" w:cs="Simplified Arabic"/>
          <w:sz w:val="28"/>
          <w:szCs w:val="28"/>
          <w:rtl/>
        </w:rPr>
        <w:t>الأنترنث</w:t>
      </w:r>
      <w:proofErr w:type="spellEnd"/>
      <w:r w:rsidRPr="00D21879">
        <w:rPr>
          <w:rFonts w:ascii="Simplified Arabic" w:hAnsi="Simplified Arabic" w:cs="Simplified Arabic"/>
          <w:sz w:val="28"/>
          <w:szCs w:val="28"/>
          <w:rtl/>
        </w:rPr>
        <w:t xml:space="preserve"> للتعمّق أكثر في الموضوع</w:t>
      </w:r>
      <w:r w:rsidRPr="00D21879">
        <w:rPr>
          <w:rFonts w:ascii="Simplified Arabic" w:hAnsi="Simplified Arabic" w:cs="Simplified Arabic"/>
          <w:sz w:val="28"/>
          <w:szCs w:val="28"/>
        </w:rPr>
        <w:t>:</w:t>
      </w:r>
    </w:p>
    <w:p w14:paraId="3C754DA1" w14:textId="151D6298" w:rsidR="00D21879" w:rsidRPr="00D21879" w:rsidRDefault="00D21879" w:rsidP="00D21879">
      <w:pPr>
        <w:bidi/>
        <w:jc w:val="right"/>
        <w:rPr>
          <w:rFonts w:ascii="Simplified Arabic" w:hAnsi="Simplified Arabic" w:cs="Simplified Arabic"/>
          <w:sz w:val="28"/>
          <w:szCs w:val="28"/>
        </w:rPr>
      </w:pPr>
      <w:r w:rsidRPr="00D21879">
        <w:rPr>
          <w:rFonts w:ascii="Simplified Arabic" w:hAnsi="Simplified Arabic" w:cs="Simplified Arabic"/>
          <w:sz w:val="28"/>
          <w:szCs w:val="28"/>
        </w:rPr>
        <w:t xml:space="preserve">“Tout d’abord, les traducteurs travaillent à partir de textes écrits…les uns ont le temps de revoir et de corriger leur traduction…ensuite, les traducteurs peuvent se documenter pendant la réalisation de la traduction…enfin, les traducteurs peuvent analyser et comparer les choix de traduction </w:t>
      </w:r>
      <w:proofErr w:type="spellStart"/>
      <w:r w:rsidRPr="00D21879">
        <w:rPr>
          <w:rFonts w:ascii="Simplified Arabic" w:hAnsi="Simplified Arabic" w:cs="Simplified Arabic"/>
          <w:sz w:val="28"/>
          <w:szCs w:val="28"/>
        </w:rPr>
        <w:t>donl</w:t>
      </w:r>
      <w:proofErr w:type="spellEnd"/>
      <w:r w:rsidRPr="00D21879">
        <w:rPr>
          <w:rFonts w:ascii="Simplified Arabic" w:hAnsi="Simplified Arabic" w:cs="Simplified Arabic"/>
          <w:sz w:val="28"/>
          <w:szCs w:val="28"/>
        </w:rPr>
        <w:t xml:space="preserve"> ils disposent ou encore recourir aux outils d’aide à la traduction.”</w:t>
      </w:r>
    </w:p>
    <w:p w14:paraId="7B2FE9BC" w14:textId="77777777" w:rsidR="00D21879" w:rsidRPr="00D21879" w:rsidRDefault="00D21879" w:rsidP="00D21879">
      <w:pPr>
        <w:bidi/>
        <w:jc w:val="both"/>
        <w:rPr>
          <w:rFonts w:ascii="Simplified Arabic" w:hAnsi="Simplified Arabic" w:cs="Simplified Arabic"/>
          <w:sz w:val="28"/>
          <w:szCs w:val="28"/>
        </w:rPr>
      </w:pPr>
      <w:r w:rsidRPr="00D21879">
        <w:rPr>
          <w:rFonts w:ascii="Simplified Arabic" w:hAnsi="Simplified Arabic" w:cs="Simplified Arabic"/>
          <w:sz w:val="28"/>
          <w:szCs w:val="28"/>
          <w:rtl/>
        </w:rPr>
        <w:t>وبما أنّ المترجم ينتج نصا، فسيكون كاتبا لنص هدف، لذلك نجد دائما أنّ هناك مقارنو بين الكاتب صاحب النّص والمترجم؛ لذلك وعند تقييم الترجمة يقال هذا المترجم أخّل بمعنى النص، أو أخّل بتركيبه، الأمر الذي يشّكل شرطا أساسيا في الكتابة</w:t>
      </w:r>
      <w:r w:rsidRPr="00D21879">
        <w:rPr>
          <w:rFonts w:ascii="Simplified Arabic" w:hAnsi="Simplified Arabic" w:cs="Simplified Arabic"/>
          <w:sz w:val="28"/>
          <w:szCs w:val="28"/>
        </w:rPr>
        <w:t>:</w:t>
      </w:r>
    </w:p>
    <w:p w14:paraId="7826BFBD" w14:textId="235C1359" w:rsidR="00D21879" w:rsidRPr="00D21879" w:rsidRDefault="00D21879" w:rsidP="00D21879">
      <w:pPr>
        <w:bidi/>
        <w:jc w:val="right"/>
        <w:rPr>
          <w:rFonts w:ascii="Simplified Arabic" w:hAnsi="Simplified Arabic" w:cs="Simplified Arabic"/>
          <w:sz w:val="28"/>
          <w:szCs w:val="28"/>
        </w:rPr>
      </w:pPr>
      <w:r w:rsidRPr="00D21879">
        <w:rPr>
          <w:rFonts w:ascii="Simplified Arabic" w:hAnsi="Simplified Arabic" w:cs="Simplified Arabic"/>
          <w:sz w:val="28"/>
          <w:szCs w:val="28"/>
        </w:rPr>
        <w:t>“L’époque contemporaine voit se détacher nettement deux figures, celle de l’auteur et celle du traducteur.”</w:t>
      </w:r>
    </w:p>
    <w:p w14:paraId="0196ABFA" w14:textId="77777777" w:rsidR="00D21879" w:rsidRPr="00D21879" w:rsidRDefault="00D21879" w:rsidP="00D21879">
      <w:pPr>
        <w:bidi/>
        <w:jc w:val="both"/>
        <w:rPr>
          <w:rFonts w:ascii="Simplified Arabic" w:hAnsi="Simplified Arabic" w:cs="Simplified Arabic"/>
          <w:sz w:val="28"/>
          <w:szCs w:val="28"/>
        </w:rPr>
      </w:pPr>
      <w:r w:rsidRPr="00D21879">
        <w:rPr>
          <w:rFonts w:ascii="Simplified Arabic" w:hAnsi="Simplified Arabic" w:cs="Simplified Arabic"/>
          <w:sz w:val="28"/>
          <w:szCs w:val="28"/>
          <w:rtl/>
        </w:rPr>
        <w:t xml:space="preserve">لكنّ هذه المقابلة لا تصلح دائما؛ لأنّ المترجم ليس دائما بعيدا عن الكتابة والتأليف. ففي مجال الترجمة بالذات هناك العديد من هم كتّاب –في مجال الترجمة- ومترجمين ممارسين، كالفرنسي أنطوان برمان </w:t>
      </w:r>
      <w:r w:rsidRPr="00D21879">
        <w:rPr>
          <w:rFonts w:ascii="Simplified Arabic" w:hAnsi="Simplified Arabic" w:cs="Simplified Arabic"/>
          <w:sz w:val="28"/>
          <w:szCs w:val="28"/>
          <w:rtl/>
        </w:rPr>
        <w:lastRenderedPageBreak/>
        <w:t>صاحب كتاب</w:t>
      </w:r>
      <w:r w:rsidRPr="00D21879">
        <w:rPr>
          <w:rFonts w:ascii="Simplified Arabic" w:hAnsi="Simplified Arabic" w:cs="Simplified Arabic"/>
          <w:sz w:val="28"/>
          <w:szCs w:val="28"/>
        </w:rPr>
        <w:t xml:space="preserve"> l’épreuve de l’étranger </w:t>
      </w:r>
      <w:r w:rsidRPr="00D21879">
        <w:rPr>
          <w:rFonts w:ascii="Simplified Arabic" w:hAnsi="Simplified Arabic" w:cs="Simplified Arabic"/>
          <w:sz w:val="28"/>
          <w:szCs w:val="28"/>
          <w:rtl/>
        </w:rPr>
        <w:t>وهو كذلك مترجم ممارس، كما هناك</w:t>
      </w:r>
      <w:r w:rsidRPr="00D21879">
        <w:rPr>
          <w:rFonts w:ascii="Simplified Arabic" w:hAnsi="Simplified Arabic" w:cs="Simplified Arabic"/>
          <w:sz w:val="28"/>
          <w:szCs w:val="28"/>
        </w:rPr>
        <w:t xml:space="preserve"> Christine Durieux </w:t>
      </w:r>
      <w:r w:rsidRPr="00D21879">
        <w:rPr>
          <w:rFonts w:ascii="Simplified Arabic" w:hAnsi="Simplified Arabic" w:cs="Simplified Arabic"/>
          <w:sz w:val="28"/>
          <w:szCs w:val="28"/>
          <w:rtl/>
        </w:rPr>
        <w:t xml:space="preserve">وهي مترجمة ممارسة ولها كذلك كتابات في مجال الترجمة. وكذلك الشاعر الفرنسي </w:t>
      </w:r>
      <w:proofErr w:type="spellStart"/>
      <w:r w:rsidRPr="00D21879">
        <w:rPr>
          <w:rFonts w:ascii="Simplified Arabic" w:hAnsi="Simplified Arabic" w:cs="Simplified Arabic"/>
          <w:sz w:val="28"/>
          <w:szCs w:val="28"/>
          <w:rtl/>
        </w:rPr>
        <w:t>لوكونت</w:t>
      </w:r>
      <w:proofErr w:type="spellEnd"/>
      <w:r w:rsidRPr="00D21879">
        <w:rPr>
          <w:rFonts w:ascii="Simplified Arabic" w:hAnsi="Simplified Arabic" w:cs="Simplified Arabic"/>
          <w:sz w:val="28"/>
          <w:szCs w:val="28"/>
          <w:rtl/>
        </w:rPr>
        <w:t xml:space="preserve"> </w:t>
      </w:r>
      <w:proofErr w:type="spellStart"/>
      <w:r w:rsidRPr="00D21879">
        <w:rPr>
          <w:rFonts w:ascii="Simplified Arabic" w:hAnsi="Simplified Arabic" w:cs="Simplified Arabic"/>
          <w:sz w:val="28"/>
          <w:szCs w:val="28"/>
          <w:rtl/>
        </w:rPr>
        <w:t>دوليل</w:t>
      </w:r>
      <w:proofErr w:type="spellEnd"/>
      <w:r w:rsidRPr="00D21879">
        <w:rPr>
          <w:rFonts w:ascii="Simplified Arabic" w:hAnsi="Simplified Arabic" w:cs="Simplified Arabic"/>
          <w:sz w:val="28"/>
          <w:szCs w:val="28"/>
        </w:rPr>
        <w:t xml:space="preserve"> Leconte </w:t>
      </w:r>
      <w:proofErr w:type="spellStart"/>
      <w:r w:rsidRPr="00D21879">
        <w:rPr>
          <w:rFonts w:ascii="Simplified Arabic" w:hAnsi="Simplified Arabic" w:cs="Simplified Arabic"/>
          <w:sz w:val="28"/>
          <w:szCs w:val="28"/>
        </w:rPr>
        <w:t>Deslile</w:t>
      </w:r>
      <w:proofErr w:type="spellEnd"/>
      <w:r w:rsidRPr="00D21879">
        <w:rPr>
          <w:rFonts w:ascii="Simplified Arabic" w:hAnsi="Simplified Arabic" w:cs="Simplified Arabic"/>
          <w:sz w:val="28"/>
          <w:szCs w:val="28"/>
          <w:rtl/>
        </w:rPr>
        <w:t xml:space="preserve">، فإلى جانب كونه شاعرا قام بالعديد من الأعمال </w:t>
      </w:r>
      <w:proofErr w:type="spellStart"/>
      <w:r w:rsidRPr="00D21879">
        <w:rPr>
          <w:rFonts w:ascii="Simplified Arabic" w:hAnsi="Simplified Arabic" w:cs="Simplified Arabic"/>
          <w:sz w:val="28"/>
          <w:szCs w:val="28"/>
          <w:rtl/>
        </w:rPr>
        <w:t>الترجميّة</w:t>
      </w:r>
      <w:proofErr w:type="spellEnd"/>
      <w:r w:rsidRPr="00D21879">
        <w:rPr>
          <w:rFonts w:ascii="Simplified Arabic" w:hAnsi="Simplified Arabic" w:cs="Simplified Arabic"/>
          <w:sz w:val="28"/>
          <w:szCs w:val="28"/>
          <w:rtl/>
        </w:rPr>
        <w:t xml:space="preserve"> من بينها </w:t>
      </w:r>
      <w:proofErr w:type="spellStart"/>
      <w:r w:rsidRPr="00D21879">
        <w:rPr>
          <w:rFonts w:ascii="Simplified Arabic" w:hAnsi="Simplified Arabic" w:cs="Simplified Arabic"/>
          <w:sz w:val="28"/>
          <w:szCs w:val="28"/>
          <w:rtl/>
        </w:rPr>
        <w:t>إليادة</w:t>
      </w:r>
      <w:proofErr w:type="spellEnd"/>
      <w:r w:rsidRPr="00D21879">
        <w:rPr>
          <w:rFonts w:ascii="Simplified Arabic" w:hAnsi="Simplified Arabic" w:cs="Simplified Arabic"/>
          <w:sz w:val="28"/>
          <w:szCs w:val="28"/>
          <w:rtl/>
        </w:rPr>
        <w:t xml:space="preserve"> هومر</w:t>
      </w:r>
      <w:r w:rsidRPr="00D21879">
        <w:rPr>
          <w:rFonts w:ascii="Simplified Arabic" w:hAnsi="Simplified Arabic" w:cs="Simplified Arabic"/>
          <w:sz w:val="28"/>
          <w:szCs w:val="28"/>
        </w:rPr>
        <w:t>:</w:t>
      </w:r>
    </w:p>
    <w:p w14:paraId="0C50421B" w14:textId="1E5F04AB" w:rsidR="00D21879" w:rsidRPr="00D21879" w:rsidRDefault="00D21879" w:rsidP="00D21879">
      <w:pPr>
        <w:bidi/>
        <w:jc w:val="right"/>
        <w:rPr>
          <w:rFonts w:ascii="Simplified Arabic" w:hAnsi="Simplified Arabic" w:cs="Simplified Arabic"/>
          <w:sz w:val="28"/>
          <w:szCs w:val="28"/>
        </w:rPr>
      </w:pPr>
      <w:r w:rsidRPr="00D21879">
        <w:rPr>
          <w:rFonts w:ascii="Simplified Arabic" w:hAnsi="Simplified Arabic" w:cs="Simplified Arabic"/>
          <w:sz w:val="28"/>
          <w:szCs w:val="28"/>
        </w:rPr>
        <w:t>“Même si cette répartition des rôle n’a pas été ainsi de tous temps- car il y a toujours eu des écrivains traducteurs et des traducteurs auteurs.”</w:t>
      </w:r>
    </w:p>
    <w:p w14:paraId="55A0C405" w14:textId="0EFC651F" w:rsidR="008C1F35" w:rsidRDefault="00D21879" w:rsidP="00D21879">
      <w:pPr>
        <w:bidi/>
        <w:jc w:val="right"/>
        <w:rPr>
          <w:rFonts w:ascii="Simplified Arabic" w:hAnsi="Simplified Arabic" w:cs="Simplified Arabic"/>
          <w:sz w:val="28"/>
          <w:szCs w:val="28"/>
          <w:rtl/>
        </w:rPr>
      </w:pPr>
      <w:r w:rsidRPr="00D21879">
        <w:rPr>
          <w:rFonts w:ascii="Simplified Arabic" w:hAnsi="Simplified Arabic" w:cs="Simplified Arabic"/>
          <w:sz w:val="28"/>
          <w:szCs w:val="28"/>
        </w:rPr>
        <w:t xml:space="preserve">“Les théoriciens ont volontiers campé le traducteur en face </w:t>
      </w:r>
      <w:proofErr w:type="spellStart"/>
      <w:r w:rsidRPr="00D21879">
        <w:rPr>
          <w:rFonts w:ascii="Simplified Arabic" w:hAnsi="Simplified Arabic" w:cs="Simplified Arabic"/>
          <w:sz w:val="28"/>
          <w:szCs w:val="28"/>
        </w:rPr>
        <w:t>del’auteur</w:t>
      </w:r>
      <w:proofErr w:type="spellEnd"/>
      <w:r w:rsidRPr="00D21879">
        <w:rPr>
          <w:rFonts w:ascii="Simplified Arabic" w:hAnsi="Simplified Arabic" w:cs="Simplified Arabic"/>
          <w:sz w:val="28"/>
          <w:szCs w:val="28"/>
        </w:rPr>
        <w:t xml:space="preserve"> tantôt comme rival, tantôt comme serviteur. Bien peu ont aperçu le terme complémentaire de l’équation, à savoir le rapport qui existe entre le traducteur et ses lecteurs.”</w:t>
      </w:r>
    </w:p>
    <w:p w14:paraId="03C01EF2" w14:textId="2C59C363" w:rsidR="00D21879" w:rsidRDefault="00D21879" w:rsidP="00D21879">
      <w:pPr>
        <w:bidi/>
        <w:rPr>
          <w:rFonts w:ascii="Simplified Arabic" w:hAnsi="Simplified Arabic" w:cs="Simplified Arabic"/>
          <w:sz w:val="28"/>
          <w:szCs w:val="28"/>
          <w:rtl/>
        </w:rPr>
      </w:pPr>
      <w:r>
        <w:rPr>
          <w:rFonts w:ascii="Simplified Arabic" w:hAnsi="Simplified Arabic" w:cs="Simplified Arabic" w:hint="cs"/>
          <w:sz w:val="28"/>
          <w:szCs w:val="28"/>
          <w:rtl/>
        </w:rPr>
        <w:t>أهم المراجع:</w:t>
      </w:r>
    </w:p>
    <w:p w14:paraId="0AA977D2" w14:textId="40E84C19" w:rsidR="00D21879" w:rsidRPr="00D21879" w:rsidRDefault="00D21879" w:rsidP="00D21879">
      <w:pPr>
        <w:bidi/>
        <w:jc w:val="right"/>
        <w:rPr>
          <w:rFonts w:ascii="Simplified Arabic" w:hAnsi="Simplified Arabic" w:cs="Simplified Arabic"/>
          <w:sz w:val="28"/>
          <w:szCs w:val="28"/>
        </w:rPr>
      </w:pPr>
      <w:r>
        <w:rPr>
          <w:rFonts w:ascii="Simplified Arabic" w:hAnsi="Simplified Arabic" w:cs="Simplified Arabic"/>
          <w:sz w:val="28"/>
          <w:szCs w:val="28"/>
        </w:rPr>
        <w:t xml:space="preserve">-Bandia, Paul, Le concept </w:t>
      </w:r>
      <w:proofErr w:type="spellStart"/>
      <w:r>
        <w:rPr>
          <w:rFonts w:ascii="Simplified Arabic" w:hAnsi="Simplified Arabic" w:cs="Simplified Arabic"/>
          <w:sz w:val="28"/>
          <w:szCs w:val="28"/>
        </w:rPr>
        <w:t>bermanien</w:t>
      </w:r>
      <w:proofErr w:type="spellEnd"/>
      <w:r>
        <w:rPr>
          <w:rFonts w:ascii="Simplified Arabic" w:hAnsi="Simplified Arabic" w:cs="Simplified Arabic"/>
          <w:sz w:val="28"/>
          <w:szCs w:val="28"/>
        </w:rPr>
        <w:t xml:space="preserve"> de l’étranger dans le prisme de la traduction postcoloniale. </w:t>
      </w:r>
    </w:p>
    <w:sectPr w:rsidR="00D21879" w:rsidRPr="00D2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35"/>
    <w:rsid w:val="008C1F35"/>
    <w:rsid w:val="00D21879"/>
    <w:rsid w:val="00EC10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DD8B"/>
  <w15:chartTrackingRefBased/>
  <w15:docId w15:val="{E2A71BB0-F778-4B9D-A683-0EAE765E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2232</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2021-03-06T19:50:00Z</dcterms:created>
  <dcterms:modified xsi:type="dcterms:W3CDTF">2021-03-07T07:59:00Z</dcterms:modified>
</cp:coreProperties>
</file>