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24B4" w14:textId="757FD9C1" w:rsidR="00777CD6" w:rsidRDefault="00777CD6" w:rsidP="00777CD6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لمحاضرة الثالثة</w:t>
      </w:r>
    </w:p>
    <w:p w14:paraId="242445D1" w14:textId="6C986184" w:rsidR="00777CD6" w:rsidRDefault="00777CD6" w:rsidP="00777CD6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80285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أسس الترجمة:</w:t>
      </w:r>
    </w:p>
    <w:p w14:paraId="436B86D7" w14:textId="35287835" w:rsidR="0080285A" w:rsidRPr="0080285A" w:rsidRDefault="00777CD6" w:rsidP="00777CD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   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لقد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شغلت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الترجمة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حيّزا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كبيرا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اهتمام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الدارسين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العلوم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والمجالات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لما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لها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أهمية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كلّ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التخصصات،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فنجد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اللساني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فهي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علم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تتداخل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علوم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كثيرة</w:t>
      </w:r>
      <w:r w:rsidR="0080285A" w:rsidRPr="0080285A">
        <w:rPr>
          <w:rFonts w:ascii="Simplified Arabic" w:hAnsi="Simplified Arabic" w:cs="Simplified Arabic"/>
          <w:sz w:val="28"/>
          <w:szCs w:val="28"/>
          <w:lang w:bidi="ar-DZ"/>
        </w:rPr>
        <w:t>:</w:t>
      </w:r>
      <w:r w:rsidR="0080285A" w:rsidRPr="0080285A">
        <w:rPr>
          <w:rFonts w:hint="cs"/>
          <w:sz w:val="28"/>
          <w:szCs w:val="28"/>
          <w:rtl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فلطالما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اعتبرت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فرعا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فروع</w:t>
      </w:r>
      <w:r w:rsidR="0080285A"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0285A"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اللسانيات</w:t>
      </w:r>
      <w:r w:rsidR="0080285A" w:rsidRPr="0080285A">
        <w:rPr>
          <w:rFonts w:ascii="Simplified Arabic" w:hAnsi="Simplified Arabic" w:cs="Simplified Arabic"/>
          <w:sz w:val="28"/>
          <w:szCs w:val="28"/>
          <w:lang w:bidi="ar-DZ"/>
        </w:rPr>
        <w:t>:</w:t>
      </w:r>
    </w:p>
    <w:p w14:paraId="6896F617" w14:textId="77777777" w:rsidR="0080285A" w:rsidRPr="0080285A" w:rsidRDefault="0080285A" w:rsidP="0080285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لكنّ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طبيعة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العملية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الترجمية</w:t>
      </w:r>
      <w:proofErr w:type="spellEnd"/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والنصوص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المتعامل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معها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والتّي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تنتمي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شتّى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المجالات،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جعلها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اتّصال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دائم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شتّى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العلوم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لتستفيد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قصد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تذليل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يعترض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المترجم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صعوبات</w:t>
      </w:r>
      <w:r w:rsidRPr="0080285A">
        <w:rPr>
          <w:rFonts w:ascii="Simplified Arabic" w:hAnsi="Simplified Arabic" w:cs="Simplified Arabic"/>
          <w:sz w:val="28"/>
          <w:szCs w:val="28"/>
          <w:lang w:bidi="ar-DZ"/>
        </w:rPr>
        <w:t>:</w:t>
      </w:r>
    </w:p>
    <w:p w14:paraId="026BCB8B" w14:textId="2C37E96F" w:rsidR="0080285A" w:rsidRPr="0080285A" w:rsidRDefault="0080285A" w:rsidP="0080285A">
      <w:pPr>
        <w:bidi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80285A">
        <w:rPr>
          <w:rFonts w:ascii="Simplified Arabic" w:hAnsi="Simplified Arabic" w:cs="Simplified Arabic"/>
          <w:sz w:val="28"/>
          <w:szCs w:val="28"/>
          <w:lang w:bidi="ar-DZ"/>
        </w:rPr>
        <w:t>"En fait, la théorie de la traduction et la connaissance des phénomènes connexes exigent une ouverture interdisciplinaire qui va bien au- delà de la seule linguistique et met à contribution la quasi- totalité des "lettres et sciences humaines", en aval de quoi peut se constituer une traductologie autonome."</w:t>
      </w:r>
    </w:p>
    <w:p w14:paraId="7C6C3848" w14:textId="77777777" w:rsidR="0080285A" w:rsidRPr="0080285A" w:rsidRDefault="0080285A" w:rsidP="0080285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فنجد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الدارسين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يرصدون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مختلف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المشاكل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التّي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تواجه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المترجمن</w:t>
      </w:r>
      <w:proofErr w:type="spellEnd"/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ويصنفونها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حسب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المجال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والعلم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تنتمي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إليه؛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فنجد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المشاكل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اللسانية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والمشاكل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الاجتماعية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وهذا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راجع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أساسا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اختلاف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اللغات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وخصائصها،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وذلك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جميع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الأصعدة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نحو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وصرف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وتركيب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proofErr w:type="gramStart"/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ناهيك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proofErr w:type="gramEnd"/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الجوانب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الثقافية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التّي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تختلف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مجتمع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آخر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وحتّى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داخل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المجتمع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الواحد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عادات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وتقاليد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وقيم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ينجر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عنها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اختلاف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وجهات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النظر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وفي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طريقة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التفكير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وتقييم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الأمور</w:t>
      </w:r>
      <w:r w:rsidRPr="0080285A">
        <w:rPr>
          <w:rFonts w:ascii="Simplified Arabic" w:hAnsi="Simplified Arabic" w:cs="Simplified Arabic"/>
          <w:sz w:val="28"/>
          <w:szCs w:val="28"/>
          <w:lang w:bidi="ar-DZ"/>
        </w:rPr>
        <w:t>:</w:t>
      </w:r>
    </w:p>
    <w:p w14:paraId="5EB8297A" w14:textId="78030057" w:rsidR="0080285A" w:rsidRPr="0080285A" w:rsidRDefault="0080285A" w:rsidP="0080285A">
      <w:pPr>
        <w:bidi/>
        <w:jc w:val="right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80285A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"If the genius and character of all languages were the same, it would be an easy talk to translate from one into another; nor would </w:t>
      </w:r>
      <w:proofErr w:type="spellStart"/>
      <w:r w:rsidRPr="0080285A">
        <w:rPr>
          <w:rFonts w:ascii="Simplified Arabic" w:hAnsi="Simplified Arabic" w:cs="Simplified Arabic"/>
          <w:sz w:val="28"/>
          <w:szCs w:val="28"/>
          <w:lang w:val="en-US" w:bidi="ar-DZ"/>
        </w:rPr>
        <w:t>any thing</w:t>
      </w:r>
      <w:proofErr w:type="spellEnd"/>
      <w:r w:rsidRPr="0080285A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more be requisite on the part of the translator, than fidelity and attention."</w:t>
      </w:r>
    </w:p>
    <w:p w14:paraId="5A1C1FE2" w14:textId="555EC944" w:rsidR="0080285A" w:rsidRPr="0080285A" w:rsidRDefault="0080285A" w:rsidP="0080285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فبما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أنّ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اللغات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تختلف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فيما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بينها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منذ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الأزل،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الاهتمام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بالترجمة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أمرا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ضاربا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القدم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الآخر؛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فالجاحظ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تطرّق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لموضوع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الترجمة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مؤلفه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الحيوان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"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بضع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صفحات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تعالج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قضية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مهمة،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ألا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وهي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الشروط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يجب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توفرها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للوصول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ترجمة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صحيحة،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وكذا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الشروط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التّي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يجب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يتوفر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عليها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المترجم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لنقل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النص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القارئ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الهدف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بكلّ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أمانة</w:t>
      </w:r>
      <w:r w:rsidRPr="0080285A">
        <w:rPr>
          <w:rFonts w:ascii="Simplified Arabic" w:hAnsi="Simplified Arabic" w:cs="Simplified Arabic"/>
          <w:sz w:val="28"/>
          <w:szCs w:val="28"/>
          <w:lang w:bidi="ar-DZ"/>
        </w:rPr>
        <w:t>:</w:t>
      </w:r>
    </w:p>
    <w:p w14:paraId="040016E5" w14:textId="26311294" w:rsidR="0080285A" w:rsidRPr="0080285A" w:rsidRDefault="0080285A" w:rsidP="0080285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0285A">
        <w:rPr>
          <w:rFonts w:ascii="Simplified Arabic" w:hAnsi="Simplified Arabic" w:cs="Simplified Arabic"/>
          <w:sz w:val="28"/>
          <w:szCs w:val="28"/>
          <w:lang w:bidi="ar-DZ"/>
        </w:rPr>
        <w:t>"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ولعلّ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الجاحظ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القرن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الثالث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الهجري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)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يكون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أقدم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تكلّموا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الترجمة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وشروطها،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وعلى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المترجم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وشروطه</w:t>
      </w:r>
      <w:r w:rsidRPr="0080285A">
        <w:rPr>
          <w:rFonts w:ascii="Simplified Arabic" w:hAnsi="Simplified Arabic" w:cs="Simplified Arabic"/>
          <w:sz w:val="28"/>
          <w:szCs w:val="28"/>
          <w:lang w:bidi="ar-DZ"/>
        </w:rPr>
        <w:t>."</w:t>
      </w:r>
    </w:p>
    <w:p w14:paraId="127AF0FD" w14:textId="77777777" w:rsidR="0080285A" w:rsidRPr="0080285A" w:rsidRDefault="0080285A" w:rsidP="0080285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لقد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تحدّث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الجزء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الأوّل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كتابه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الحيوان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جملة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الشروط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الواجب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توفرها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المترجم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حتّى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يتمكنّ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الوصول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ترجمة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سليمة،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فبما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أنّ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الأمر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متعلّق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بلغة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النص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المراد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ترجمته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واللّغة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المترجم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إليها،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فعلى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المترجم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الإلمام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بهاتين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اللغتين،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يتقن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النحو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والصرف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ويكون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دراية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بالملامح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الثقافية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الخاصة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باللغتين</w:t>
      </w:r>
      <w:r w:rsidRPr="0080285A">
        <w:rPr>
          <w:rFonts w:ascii="Simplified Arabic" w:hAnsi="Simplified Arabic" w:cs="Simplified Arabic"/>
          <w:sz w:val="28"/>
          <w:szCs w:val="28"/>
          <w:lang w:bidi="ar-DZ"/>
        </w:rPr>
        <w:t>:</w:t>
      </w:r>
    </w:p>
    <w:p w14:paraId="117BCA51" w14:textId="43A26CBD" w:rsidR="0080285A" w:rsidRPr="0080285A" w:rsidRDefault="0080285A" w:rsidP="0080285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0285A">
        <w:rPr>
          <w:rFonts w:ascii="Simplified Arabic" w:hAnsi="Simplified Arabic" w:cs="Simplified Arabic"/>
          <w:sz w:val="28"/>
          <w:szCs w:val="28"/>
          <w:lang w:bidi="ar-DZ"/>
        </w:rPr>
        <w:t>"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وينبغي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يكون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أعلم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الناس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باللغة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المنقولة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والمنقول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إليها،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حتّى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يكون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فيهما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سواء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وغاية</w:t>
      </w:r>
      <w:r w:rsidRPr="0080285A">
        <w:rPr>
          <w:rFonts w:ascii="Simplified Arabic" w:hAnsi="Simplified Arabic" w:cs="Simplified Arabic"/>
          <w:sz w:val="28"/>
          <w:szCs w:val="28"/>
          <w:lang w:bidi="ar-DZ"/>
        </w:rPr>
        <w:t>."</w:t>
      </w:r>
    </w:p>
    <w:p w14:paraId="550D45F0" w14:textId="77777777" w:rsidR="0080285A" w:rsidRPr="0080285A" w:rsidRDefault="0080285A" w:rsidP="0080285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بيد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أنّ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الجاحظ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وضع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الشرط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وهو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مستبعد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حقيقة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يكون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هناك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مترجم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يستوفي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الشرط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الصعب،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متبعا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إيّاه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بتعقيب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يؤكدّ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أنّ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للإنسان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قوّة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واحدة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تميل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إمّا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لهذه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اللّغة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لتلك؛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لأنّ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يستعمل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لغتين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سيتأثر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حتما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بواحدة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منهما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ويظهر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خلال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تغليب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إحداهما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الأخرى،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فقد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نراه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يستعمل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كلمات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لغة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يكون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اقترضها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الأخرى،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يخّل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بالنظام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اللغوي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الخاص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بواحدة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اللغتين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متأثرا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بالأخرى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>...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وغيرها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الأخطاء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التّي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يسميها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الجاحظ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بالضيم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التداخل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اللغوي</w:t>
      </w:r>
      <w:r w:rsidRPr="0080285A">
        <w:rPr>
          <w:rFonts w:ascii="Simplified Arabic" w:hAnsi="Simplified Arabic" w:cs="Simplified Arabic"/>
          <w:sz w:val="28"/>
          <w:szCs w:val="28"/>
          <w:lang w:bidi="ar-DZ"/>
        </w:rPr>
        <w:t>:</w:t>
      </w:r>
    </w:p>
    <w:p w14:paraId="4C214ABD" w14:textId="305C14A3" w:rsidR="0080285A" w:rsidRDefault="0080285A" w:rsidP="0080285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0285A">
        <w:rPr>
          <w:rFonts w:ascii="Simplified Arabic" w:hAnsi="Simplified Arabic" w:cs="Simplified Arabic"/>
          <w:sz w:val="28"/>
          <w:szCs w:val="28"/>
          <w:lang w:bidi="ar-DZ"/>
        </w:rPr>
        <w:t>"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ومتى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وجدناه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أيضا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تكلّم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بلسانين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علمنا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أنّه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أدخل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الضيم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عليهما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gramEnd"/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لأنّ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كلّ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واحدة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اللغتين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تجدب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الأخرى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وتأخذ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منها،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وتعترض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عليها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وكيف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يكون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تمكن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اللّسان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منهما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مجتمعين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كتمكنه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انفرد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بالواحدة،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وإنّما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قوّة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واحدة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استفرغت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تلك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القوة</w:t>
      </w:r>
      <w:r w:rsidRPr="0080285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028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عليها</w:t>
      </w:r>
      <w:r w:rsidRPr="0080285A">
        <w:rPr>
          <w:rFonts w:ascii="Simplified Arabic" w:hAnsi="Simplified Arabic" w:cs="Simplified Arabic"/>
          <w:sz w:val="28"/>
          <w:szCs w:val="28"/>
          <w:lang w:bidi="ar-DZ"/>
        </w:rPr>
        <w:t>."</w:t>
      </w:r>
    </w:p>
    <w:p w14:paraId="5790905F" w14:textId="2ADFBBBD" w:rsidR="0080285A" w:rsidRDefault="0080285A" w:rsidP="0080285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أهم المصادر والمراجع:</w:t>
      </w:r>
    </w:p>
    <w:p w14:paraId="64320BEA" w14:textId="460ACDD9" w:rsidR="0080285A" w:rsidRPr="0080285A" w:rsidRDefault="0080285A" w:rsidP="0080285A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الجاحظ، كتاب الحيوان، ج1</w:t>
      </w:r>
    </w:p>
    <w:sectPr w:rsidR="0080285A" w:rsidRPr="0080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FC"/>
    <w:rsid w:val="00777CD6"/>
    <w:rsid w:val="0080285A"/>
    <w:rsid w:val="00E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B37E"/>
  <w15:chartTrackingRefBased/>
  <w15:docId w15:val="{A18E99E7-C0C1-4A53-A7FE-DE81C4D0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2021-03-06T19:35:00Z</dcterms:created>
  <dcterms:modified xsi:type="dcterms:W3CDTF">2021-03-07T07:57:00Z</dcterms:modified>
</cp:coreProperties>
</file>