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82" w:rsidRDefault="00602A04" w:rsidP="00602A04">
      <w:pPr>
        <w:bidi/>
        <w:jc w:val="both"/>
        <w:rPr>
          <w:rFonts w:cs="Simplified Arabic"/>
          <w:b/>
          <w:bCs/>
          <w:sz w:val="32"/>
          <w:szCs w:val="32"/>
          <w:rtl/>
        </w:rPr>
      </w:pPr>
      <w:proofErr w:type="gramStart"/>
      <w:r>
        <w:rPr>
          <w:rFonts w:cs="Simplified Arabic" w:hint="cs"/>
          <w:b/>
          <w:bCs/>
          <w:sz w:val="32"/>
          <w:szCs w:val="32"/>
          <w:rtl/>
        </w:rPr>
        <w:t>ال</w:t>
      </w:r>
      <w:bookmarkStart w:id="0" w:name="_GoBack"/>
      <w:bookmarkEnd w:id="0"/>
      <w:r>
        <w:rPr>
          <w:rFonts w:cs="Simplified Arabic" w:hint="cs"/>
          <w:b/>
          <w:bCs/>
          <w:sz w:val="32"/>
          <w:szCs w:val="32"/>
          <w:rtl/>
        </w:rPr>
        <w:t>محاضرة</w:t>
      </w:r>
      <w:proofErr w:type="gramEnd"/>
      <w:r>
        <w:rPr>
          <w:rFonts w:cs="Simplified Arabic" w:hint="cs"/>
          <w:b/>
          <w:bCs/>
          <w:sz w:val="32"/>
          <w:szCs w:val="32"/>
          <w:rtl/>
        </w:rPr>
        <w:t xml:space="preserve"> السّابعة                                </w:t>
      </w:r>
      <w:r w:rsidR="00EB3681">
        <w:rPr>
          <w:rFonts w:cs="Simplified Arabic" w:hint="cs"/>
          <w:b/>
          <w:bCs/>
          <w:sz w:val="32"/>
          <w:szCs w:val="32"/>
          <w:rtl/>
        </w:rPr>
        <w:t xml:space="preserve">       </w:t>
      </w:r>
      <w:r w:rsidR="00584AB8">
        <w:rPr>
          <w:rFonts w:cs="Simplified Arabic" w:hint="cs"/>
          <w:b/>
          <w:bCs/>
          <w:sz w:val="32"/>
          <w:szCs w:val="32"/>
          <w:rtl/>
        </w:rPr>
        <w:t xml:space="preserve"> التّجديد الشّعري</w:t>
      </w:r>
      <w:r w:rsidR="00B07C1F">
        <w:rPr>
          <w:rFonts w:cs="Simplified Arabic" w:hint="cs"/>
          <w:b/>
          <w:bCs/>
          <w:sz w:val="32"/>
          <w:szCs w:val="32"/>
          <w:rtl/>
        </w:rPr>
        <w:t xml:space="preserve"> المهجري</w:t>
      </w:r>
    </w:p>
    <w:p w:rsidR="00E6117D" w:rsidRDefault="00E6117D" w:rsidP="00E6117D">
      <w:pPr>
        <w:bidi/>
        <w:jc w:val="both"/>
        <w:rPr>
          <w:rFonts w:cs="Simplified Arabic"/>
          <w:b/>
          <w:bCs/>
          <w:sz w:val="24"/>
          <w:szCs w:val="24"/>
          <w:rtl/>
        </w:rPr>
      </w:pPr>
      <w:r w:rsidRPr="00250CDA">
        <w:rPr>
          <w:rFonts w:cs="Simplified Arabic" w:hint="cs"/>
          <w:b/>
          <w:bCs/>
          <w:sz w:val="24"/>
          <w:szCs w:val="24"/>
          <w:rtl/>
        </w:rPr>
        <w:t xml:space="preserve">الأهداف الخاصة المراد تحقيقها: </w:t>
      </w:r>
      <w:r>
        <w:rPr>
          <w:rFonts w:cs="Simplified Arabic" w:hint="cs"/>
          <w:b/>
          <w:bCs/>
          <w:sz w:val="24"/>
          <w:szCs w:val="24"/>
          <w:rtl/>
        </w:rPr>
        <w:t xml:space="preserve"> </w:t>
      </w:r>
    </w:p>
    <w:p w:rsidR="00E6117D" w:rsidRDefault="00E6117D" w:rsidP="00E6117D">
      <w:pPr>
        <w:bidi/>
        <w:jc w:val="both"/>
        <w:rPr>
          <w:rFonts w:cs="Simplified Arabic"/>
          <w:b/>
          <w:bCs/>
          <w:sz w:val="24"/>
          <w:szCs w:val="24"/>
          <w:rtl/>
        </w:rPr>
      </w:pPr>
      <w:r>
        <w:rPr>
          <w:rFonts w:cs="Simplified Arabic" w:hint="cs"/>
          <w:b/>
          <w:bCs/>
          <w:sz w:val="24"/>
          <w:szCs w:val="24"/>
          <w:rtl/>
        </w:rPr>
        <w:t xml:space="preserve">1- </w:t>
      </w:r>
      <w:proofErr w:type="gramStart"/>
      <w:r>
        <w:rPr>
          <w:rFonts w:cs="Simplified Arabic" w:hint="cs"/>
          <w:b/>
          <w:bCs/>
          <w:sz w:val="24"/>
          <w:szCs w:val="24"/>
          <w:rtl/>
        </w:rPr>
        <w:t>أن</w:t>
      </w:r>
      <w:proofErr w:type="gramEnd"/>
      <w:r>
        <w:rPr>
          <w:rFonts w:cs="Simplified Arabic" w:hint="cs"/>
          <w:b/>
          <w:bCs/>
          <w:sz w:val="24"/>
          <w:szCs w:val="24"/>
          <w:rtl/>
        </w:rPr>
        <w:t xml:space="preserve"> يكون الطّالب قادرا على تحديد أسباب الهجرة من بلاد الشّام. </w:t>
      </w:r>
    </w:p>
    <w:p w:rsidR="00E6117D" w:rsidRPr="00E6117D" w:rsidRDefault="00E6117D" w:rsidP="00E6117D">
      <w:pPr>
        <w:bidi/>
        <w:jc w:val="both"/>
        <w:rPr>
          <w:rFonts w:cs="Simplified Arabic"/>
          <w:b/>
          <w:bCs/>
          <w:sz w:val="24"/>
          <w:szCs w:val="24"/>
          <w:rtl/>
        </w:rPr>
      </w:pPr>
      <w:r>
        <w:rPr>
          <w:rFonts w:cs="Simplified Arabic" w:hint="cs"/>
          <w:b/>
          <w:bCs/>
          <w:sz w:val="24"/>
          <w:szCs w:val="24"/>
          <w:rtl/>
        </w:rPr>
        <w:t>2- و أن يكون قادرا على بناء تصوّر عام حول الخاصيّات التّجديديّة للخطاب الشّعري المهجري.</w:t>
      </w:r>
    </w:p>
    <w:p w:rsidR="00EB3681" w:rsidRDefault="00EB3681" w:rsidP="00EB3681">
      <w:pPr>
        <w:bidi/>
        <w:spacing w:line="240" w:lineRule="auto"/>
        <w:jc w:val="both"/>
        <w:rPr>
          <w:rFonts w:cs="Simplified Arabic"/>
          <w:b/>
          <w:bCs/>
          <w:sz w:val="28"/>
          <w:szCs w:val="28"/>
          <w:rtl/>
        </w:rPr>
      </w:pPr>
      <w:r w:rsidRPr="00CC3550">
        <w:rPr>
          <w:rFonts w:cs="Simplified Arabic" w:hint="cs"/>
          <w:b/>
          <w:bCs/>
          <w:sz w:val="28"/>
          <w:szCs w:val="28"/>
          <w:rtl/>
        </w:rPr>
        <w:t>تمهيد:</w:t>
      </w:r>
    </w:p>
    <w:p w:rsidR="005A28EE" w:rsidRPr="0001613C" w:rsidRDefault="005A28EE" w:rsidP="005A28EE">
      <w:pPr>
        <w:bidi/>
        <w:spacing w:line="240" w:lineRule="auto"/>
        <w:jc w:val="both"/>
        <w:rPr>
          <w:rFonts w:cs="Simplified Arabic"/>
          <w:sz w:val="28"/>
          <w:szCs w:val="28"/>
          <w:rtl/>
        </w:rPr>
      </w:pPr>
      <w:r>
        <w:rPr>
          <w:rFonts w:cs="Simplified Arabic" w:hint="cs"/>
          <w:sz w:val="28"/>
          <w:szCs w:val="28"/>
          <w:rtl/>
        </w:rPr>
        <w:t xml:space="preserve">     </w:t>
      </w:r>
      <w:r w:rsidRPr="0001613C">
        <w:rPr>
          <w:rFonts w:cs="Simplified Arabic" w:hint="cs"/>
          <w:sz w:val="28"/>
          <w:szCs w:val="28"/>
          <w:rtl/>
        </w:rPr>
        <w:t xml:space="preserve">برزت حركة شعرية تجديدية يُشهد </w:t>
      </w:r>
      <w:proofErr w:type="spellStart"/>
      <w:r w:rsidRPr="0001613C">
        <w:rPr>
          <w:rFonts w:cs="Simplified Arabic" w:hint="cs"/>
          <w:sz w:val="28"/>
          <w:szCs w:val="28"/>
          <w:rtl/>
        </w:rPr>
        <w:t>انتسابيتها</w:t>
      </w:r>
      <w:proofErr w:type="spellEnd"/>
      <w:r w:rsidRPr="0001613C">
        <w:rPr>
          <w:rFonts w:cs="Simplified Arabic" w:hint="cs"/>
          <w:sz w:val="28"/>
          <w:szCs w:val="28"/>
          <w:rtl/>
        </w:rPr>
        <w:t xml:space="preserve"> إلى العصر الحديث، وتحدد ظهورها في أرض العم سام إنها القارة الأمريكية ذلك الطرف النائي عن أرض المشرق والمغرب العربيين، حيث هاجرت فئة من الشباب الأدباء إليها تحت تأثير مجموعة من الأسباب تاركين وراءهم بلاد الشام ليستقروا في كندا، وأمريكا الشمالية، وأخيرا أمريكا الجنوبية، عرفوا في الأوساط الأدبية بالمهجر الأمريكي، وبما أن هؤلاء الشباب المهاجرين كان منهم الأدباء فإنهم ساهموا في تفعيل نشاط الحراك الأدبي بأرض المهجر فأسسوا حركتين اتشحت بالطابع التجديدي على مستوى الخطاب الشعري، وعليه، ما هي </w:t>
      </w:r>
      <w:proofErr w:type="gramStart"/>
      <w:r w:rsidRPr="0001613C">
        <w:rPr>
          <w:rFonts w:cs="Simplified Arabic" w:hint="cs"/>
          <w:sz w:val="28"/>
          <w:szCs w:val="28"/>
          <w:rtl/>
        </w:rPr>
        <w:t>أسباب</w:t>
      </w:r>
      <w:proofErr w:type="gramEnd"/>
      <w:r w:rsidRPr="0001613C">
        <w:rPr>
          <w:rFonts w:cs="Simplified Arabic" w:hint="cs"/>
          <w:sz w:val="28"/>
          <w:szCs w:val="28"/>
          <w:rtl/>
        </w:rPr>
        <w:t xml:space="preserve"> الهجرة؟ فيما تمثلت تلك الحركات المهجرية؟ كيف كانت نشأتها؟ </w:t>
      </w:r>
      <w:proofErr w:type="gramStart"/>
      <w:r w:rsidRPr="0001613C">
        <w:rPr>
          <w:rFonts w:cs="Simplified Arabic" w:hint="cs"/>
          <w:sz w:val="28"/>
          <w:szCs w:val="28"/>
          <w:rtl/>
        </w:rPr>
        <w:t>ومن</w:t>
      </w:r>
      <w:proofErr w:type="gramEnd"/>
      <w:r w:rsidRPr="0001613C">
        <w:rPr>
          <w:rFonts w:cs="Simplified Arabic" w:hint="cs"/>
          <w:sz w:val="28"/>
          <w:szCs w:val="28"/>
          <w:rtl/>
        </w:rPr>
        <w:t xml:space="preserve"> هم أبرز شعرائها؟ وما هي </w:t>
      </w:r>
      <w:proofErr w:type="gramStart"/>
      <w:r w:rsidRPr="0001613C">
        <w:rPr>
          <w:rFonts w:cs="Simplified Arabic" w:hint="cs"/>
          <w:sz w:val="28"/>
          <w:szCs w:val="28"/>
          <w:rtl/>
        </w:rPr>
        <w:t>أبرز</w:t>
      </w:r>
      <w:proofErr w:type="gramEnd"/>
      <w:r w:rsidRPr="0001613C">
        <w:rPr>
          <w:rFonts w:cs="Simplified Arabic" w:hint="cs"/>
          <w:sz w:val="28"/>
          <w:szCs w:val="28"/>
          <w:rtl/>
        </w:rPr>
        <w:t xml:space="preserve"> مظاهر التجديد الشعري المهجري الحديث؟</w:t>
      </w:r>
    </w:p>
    <w:p w:rsidR="00395780" w:rsidRPr="0001613C" w:rsidRDefault="00395780" w:rsidP="00395780">
      <w:pPr>
        <w:bidi/>
        <w:spacing w:line="240" w:lineRule="auto"/>
        <w:jc w:val="both"/>
        <w:rPr>
          <w:rFonts w:cs="Simplified Arabic"/>
          <w:b/>
          <w:bCs/>
          <w:sz w:val="28"/>
          <w:szCs w:val="28"/>
          <w:rtl/>
        </w:rPr>
      </w:pPr>
      <w:r w:rsidRPr="0001613C">
        <w:rPr>
          <w:rFonts w:cs="Simplified Arabic" w:hint="cs"/>
          <w:b/>
          <w:bCs/>
          <w:sz w:val="28"/>
          <w:szCs w:val="28"/>
          <w:rtl/>
        </w:rPr>
        <w:t xml:space="preserve">أوّلا- </w:t>
      </w:r>
      <w:proofErr w:type="gramStart"/>
      <w:r w:rsidRPr="0001613C">
        <w:rPr>
          <w:rFonts w:cs="Simplified Arabic" w:hint="cs"/>
          <w:b/>
          <w:bCs/>
          <w:sz w:val="28"/>
          <w:szCs w:val="28"/>
          <w:rtl/>
        </w:rPr>
        <w:t>أسباب</w:t>
      </w:r>
      <w:proofErr w:type="gramEnd"/>
      <w:r w:rsidRPr="0001613C">
        <w:rPr>
          <w:rFonts w:cs="Simplified Arabic" w:hint="cs"/>
          <w:b/>
          <w:bCs/>
          <w:sz w:val="28"/>
          <w:szCs w:val="28"/>
          <w:rtl/>
        </w:rPr>
        <w:t xml:space="preserve"> الهجرة: </w:t>
      </w:r>
    </w:p>
    <w:p w:rsidR="00395780" w:rsidRPr="0001613C" w:rsidRDefault="00395780" w:rsidP="00395780">
      <w:pPr>
        <w:bidi/>
        <w:spacing w:line="240" w:lineRule="auto"/>
        <w:jc w:val="both"/>
        <w:rPr>
          <w:rFonts w:cs="Simplified Arabic"/>
          <w:sz w:val="28"/>
          <w:szCs w:val="28"/>
          <w:rtl/>
        </w:rPr>
      </w:pPr>
      <w:r>
        <w:rPr>
          <w:rFonts w:cs="Simplified Arabic" w:hint="cs"/>
          <w:sz w:val="28"/>
          <w:szCs w:val="28"/>
          <w:rtl/>
        </w:rPr>
        <w:t xml:space="preserve">     </w:t>
      </w:r>
      <w:proofErr w:type="gramStart"/>
      <w:r w:rsidRPr="0001613C">
        <w:rPr>
          <w:rFonts w:cs="Simplified Arabic" w:hint="cs"/>
          <w:sz w:val="28"/>
          <w:szCs w:val="28"/>
          <w:rtl/>
        </w:rPr>
        <w:t>تعددت</w:t>
      </w:r>
      <w:proofErr w:type="gramEnd"/>
      <w:r w:rsidRPr="0001613C">
        <w:rPr>
          <w:rFonts w:cs="Simplified Arabic" w:hint="cs"/>
          <w:sz w:val="28"/>
          <w:szCs w:val="28"/>
          <w:rtl/>
        </w:rPr>
        <w:t xml:space="preserve"> وتنوعت أسباب الهجرة إلى القارة الأمريكية، غير أن أبرزها قد تمثل في: </w:t>
      </w:r>
    </w:p>
    <w:p w:rsidR="00395780" w:rsidRPr="0001613C" w:rsidRDefault="00395780" w:rsidP="00395780">
      <w:pPr>
        <w:bidi/>
        <w:spacing w:line="240" w:lineRule="auto"/>
        <w:jc w:val="both"/>
        <w:rPr>
          <w:rFonts w:cs="Simplified Arabic"/>
          <w:sz w:val="28"/>
          <w:szCs w:val="28"/>
          <w:rtl/>
        </w:rPr>
      </w:pPr>
      <w:r w:rsidRPr="0001613C">
        <w:rPr>
          <w:rFonts w:cs="Simplified Arabic" w:hint="cs"/>
          <w:b/>
          <w:bCs/>
          <w:sz w:val="28"/>
          <w:szCs w:val="28"/>
          <w:rtl/>
        </w:rPr>
        <w:t xml:space="preserve">1- الإرساليّات التّبشيريّة: </w:t>
      </w:r>
      <w:r w:rsidRPr="0001613C">
        <w:rPr>
          <w:rFonts w:cs="Simplified Arabic" w:hint="cs"/>
          <w:sz w:val="28"/>
          <w:szCs w:val="28"/>
          <w:rtl/>
        </w:rPr>
        <w:t xml:space="preserve">سعت الإرساليات التبشيرية إلى ترغيب الشباب العربي في الهجرة إلى أمريكا، وقد نشرت لهم الكتب التي كانت "تتحدث دائما عن الحرية والمساواة والمدنية والحضارة والثراء والثروات الطبيعية في البلاد التابع لها هذه البعثات..، </w:t>
      </w:r>
      <w:proofErr w:type="gramStart"/>
      <w:r w:rsidRPr="0001613C">
        <w:rPr>
          <w:rFonts w:cs="Simplified Arabic" w:hint="cs"/>
          <w:sz w:val="28"/>
          <w:szCs w:val="28"/>
          <w:rtl/>
        </w:rPr>
        <w:t>فضلا</w:t>
      </w:r>
      <w:proofErr w:type="gramEnd"/>
      <w:r w:rsidRPr="0001613C">
        <w:rPr>
          <w:rFonts w:cs="Simplified Arabic" w:hint="cs"/>
          <w:sz w:val="28"/>
          <w:szCs w:val="28"/>
          <w:rtl/>
        </w:rPr>
        <w:t xml:space="preserve"> عن أن أعضاء هذه البعثات كانوا يشجعون الآخرين من أفراد الشعب على الهجرة بما يروونه.. من حاجة بلادهم إلى أيد عاملة لاستغلال ثرواتها الطائلة"</w:t>
      </w:r>
      <w:r w:rsidRPr="0001613C">
        <w:rPr>
          <w:rFonts w:cs="Simplified Arabic" w:hint="cs"/>
          <w:sz w:val="28"/>
          <w:szCs w:val="28"/>
          <w:vertAlign w:val="superscript"/>
          <w:rtl/>
        </w:rPr>
        <w:t>1</w:t>
      </w:r>
      <w:r w:rsidRPr="0001613C">
        <w:rPr>
          <w:rFonts w:cs="Simplified Arabic" w:hint="cs"/>
          <w:sz w:val="28"/>
          <w:szCs w:val="28"/>
          <w:rtl/>
        </w:rPr>
        <w:t>، فوجدت هذه الدعوة صدى لدى هؤلاء الشباب فهاجروا واستقروا متوزعين في كل أرجاء القارة الأمريكية.</w:t>
      </w:r>
    </w:p>
    <w:p w:rsidR="00395780" w:rsidRPr="00AE70C4" w:rsidRDefault="00395780" w:rsidP="00D473C5">
      <w:pPr>
        <w:bidi/>
        <w:spacing w:line="240" w:lineRule="auto"/>
        <w:jc w:val="both"/>
        <w:rPr>
          <w:rFonts w:cs="Simplified Arabic"/>
          <w:sz w:val="28"/>
          <w:szCs w:val="28"/>
          <w:rtl/>
        </w:rPr>
      </w:pPr>
      <w:r w:rsidRPr="0001613C">
        <w:rPr>
          <w:rFonts w:cs="Simplified Arabic" w:hint="cs"/>
          <w:b/>
          <w:bCs/>
          <w:sz w:val="28"/>
          <w:szCs w:val="28"/>
          <w:rtl/>
        </w:rPr>
        <w:lastRenderedPageBreak/>
        <w:t xml:space="preserve">2-دور المهاجرين السّابقين: </w:t>
      </w:r>
      <w:r w:rsidRPr="0001613C">
        <w:rPr>
          <w:rFonts w:cs="Simplified Arabic" w:hint="cs"/>
          <w:sz w:val="28"/>
          <w:szCs w:val="28"/>
          <w:rtl/>
        </w:rPr>
        <w:t>لم تنكر الدراسات في متونها جهود أبناء بلاد الشام الذين سبقوا بالهجرة إلى أمريكا، إذ غازلوا شباب الشام بالهجرة إلى القارة الجديدة، وهذا ما حصل مع الشاعر القروي الذي كان يراسله عمه اسكندر من أمر</w:t>
      </w:r>
      <w:r>
        <w:rPr>
          <w:rFonts w:cs="Simplified Arabic" w:hint="cs"/>
          <w:sz w:val="28"/>
          <w:szCs w:val="28"/>
          <w:rtl/>
        </w:rPr>
        <w:t xml:space="preserve">يكا الجنوبية ويغويه بالسفر إليه. </w:t>
      </w:r>
      <w:r w:rsidRPr="0001613C">
        <w:rPr>
          <w:rFonts w:cs="Simplified Arabic" w:hint="cs"/>
          <w:sz w:val="28"/>
          <w:szCs w:val="28"/>
          <w:rtl/>
        </w:rPr>
        <w:t xml:space="preserve"> </w:t>
      </w:r>
    </w:p>
    <w:p w:rsidR="00395780" w:rsidRPr="00AE70C4" w:rsidRDefault="00395780" w:rsidP="00395780">
      <w:pPr>
        <w:bidi/>
        <w:spacing w:line="240" w:lineRule="auto"/>
        <w:jc w:val="both"/>
        <w:rPr>
          <w:rFonts w:cs="Simplified Arabic"/>
          <w:b/>
          <w:bCs/>
          <w:sz w:val="28"/>
          <w:szCs w:val="28"/>
          <w:rtl/>
        </w:rPr>
      </w:pPr>
      <w:r w:rsidRPr="00AE70C4">
        <w:rPr>
          <w:rFonts w:cs="Simplified Arabic" w:hint="cs"/>
          <w:b/>
          <w:bCs/>
          <w:sz w:val="28"/>
          <w:szCs w:val="28"/>
          <w:rtl/>
        </w:rPr>
        <w:t xml:space="preserve">3- الأوضاع العربيّة في بلاد الشّام:  </w:t>
      </w:r>
    </w:p>
    <w:p w:rsidR="00395780" w:rsidRDefault="00395780" w:rsidP="00395780">
      <w:pPr>
        <w:bidi/>
        <w:spacing w:line="240" w:lineRule="auto"/>
        <w:jc w:val="both"/>
        <w:rPr>
          <w:rFonts w:cs="Simplified Arabic"/>
          <w:sz w:val="28"/>
          <w:szCs w:val="28"/>
          <w:rtl/>
        </w:rPr>
      </w:pPr>
      <w:r w:rsidRPr="00AE70C4">
        <w:rPr>
          <w:rFonts w:cs="Simplified Arabic" w:hint="cs"/>
          <w:sz w:val="28"/>
          <w:szCs w:val="28"/>
          <w:rtl/>
        </w:rPr>
        <w:t xml:space="preserve">كانت الأوضاع العربية متردية في بلاد الشام وعلى كل المستويات، فمن الزاوية السياسية نجد كبت الحريات من خلال تضيق الخناق على الشباب المثقف وذلك باضطهاد أقلام الأدباء والكتاب وكبت حريتهم في التعبير عن الظلم والعسف الذي تمارسه عليهم كل من السلطة المحلية التي يمثلها العثمانيون والسلطة الأجنبية التي يقودها الاستعمار الأجنبي. أما من الجهة الاجتماعية فمما يذكر: الفقر، والجوع، والأمراض، وانتشار البطالة، </w:t>
      </w:r>
      <w:proofErr w:type="gramStart"/>
      <w:r w:rsidRPr="00AE70C4">
        <w:rPr>
          <w:rFonts w:cs="Simplified Arabic" w:hint="cs"/>
          <w:sz w:val="28"/>
          <w:szCs w:val="28"/>
          <w:rtl/>
        </w:rPr>
        <w:t>والأمية</w:t>
      </w:r>
      <w:proofErr w:type="gramEnd"/>
      <w:r w:rsidRPr="00AE70C4">
        <w:rPr>
          <w:rFonts w:cs="Simplified Arabic" w:hint="cs"/>
          <w:sz w:val="28"/>
          <w:szCs w:val="28"/>
          <w:rtl/>
        </w:rPr>
        <w:t>.. وأخيرا الجانب الاقتصادي حيث شهدت بلاد الشام هدم الاقتصاد المحلي واستبداله بالاقتصاد الأجنبي، وكذا تعطيل الإنتاجية الصناعية المحلية..، وبهذا كانت تلك الأوضاع الباعث على هجرة الشباب الشامي</w:t>
      </w:r>
      <w:r w:rsidRPr="00AE70C4">
        <w:rPr>
          <w:rFonts w:cs="Simplified Arabic" w:hint="cs"/>
          <w:sz w:val="28"/>
          <w:szCs w:val="28"/>
          <w:vertAlign w:val="superscript"/>
          <w:rtl/>
        </w:rPr>
        <w:t>*</w:t>
      </w:r>
      <w:r w:rsidRPr="00AE70C4">
        <w:rPr>
          <w:rFonts w:cs="Simplified Arabic" w:hint="cs"/>
          <w:sz w:val="28"/>
          <w:szCs w:val="28"/>
          <w:rtl/>
        </w:rPr>
        <w:t xml:space="preserve"> صوب الآخر، ودليل ذلك شهادة شوكت محمود في دراسته لجماعة المهجر فقد أوعز سبب الهجرة إلى واقع الشباب الشامي المر "الذي أرغمهم في غالب الأمر على أن يشدوا رحالهم فرارا من الظروف القاسية التي كان يغص بها الوطن العربي في مطلع القرن التاسع عشر"</w:t>
      </w:r>
      <w:r w:rsidRPr="00AE70C4">
        <w:rPr>
          <w:rFonts w:cs="Simplified Arabic" w:hint="cs"/>
          <w:sz w:val="28"/>
          <w:szCs w:val="28"/>
          <w:vertAlign w:val="superscript"/>
          <w:rtl/>
        </w:rPr>
        <w:t>2</w:t>
      </w:r>
      <w:r w:rsidRPr="00AE70C4">
        <w:rPr>
          <w:rFonts w:cs="Simplified Arabic" w:hint="cs"/>
          <w:sz w:val="28"/>
          <w:szCs w:val="28"/>
          <w:rtl/>
        </w:rPr>
        <w:t xml:space="preserve">، ومما نشير إليه في هذا السياق هو أن شعراء المهجر لم يفوتوا عليهم فرصة تصوير تلك الأوضاع شعرا وذلك كنوع من التبرير لسبب الهجرة إلى تلك الأرض الجديدة.  </w:t>
      </w:r>
    </w:p>
    <w:p w:rsidR="004D5D5F" w:rsidRPr="001B6720" w:rsidRDefault="004D5D5F" w:rsidP="004D5D5F">
      <w:pPr>
        <w:bidi/>
        <w:jc w:val="both"/>
        <w:rPr>
          <w:rFonts w:cs="Simplified Arabic"/>
          <w:sz w:val="28"/>
          <w:szCs w:val="28"/>
          <w:rtl/>
        </w:rPr>
      </w:pPr>
      <w:r w:rsidRPr="001B6720">
        <w:rPr>
          <w:rFonts w:cs="Simplified Arabic" w:hint="cs"/>
          <w:b/>
          <w:bCs/>
          <w:sz w:val="28"/>
          <w:szCs w:val="28"/>
          <w:rtl/>
        </w:rPr>
        <w:t xml:space="preserve">ثانيا-النّشأة </w:t>
      </w:r>
      <w:proofErr w:type="gramStart"/>
      <w:r w:rsidRPr="001B6720">
        <w:rPr>
          <w:rFonts w:cs="Simplified Arabic" w:hint="cs"/>
          <w:b/>
          <w:bCs/>
          <w:sz w:val="28"/>
          <w:szCs w:val="28"/>
          <w:rtl/>
        </w:rPr>
        <w:t>والأعضاء</w:t>
      </w:r>
      <w:proofErr w:type="gramEnd"/>
      <w:r w:rsidRPr="001B6720">
        <w:rPr>
          <w:rFonts w:cs="Simplified Arabic" w:hint="cs"/>
          <w:b/>
          <w:bCs/>
          <w:sz w:val="28"/>
          <w:szCs w:val="28"/>
          <w:rtl/>
        </w:rPr>
        <w:t xml:space="preserve">: </w:t>
      </w:r>
    </w:p>
    <w:p w:rsidR="004D5D5F" w:rsidRPr="001B6720" w:rsidRDefault="004D5D5F" w:rsidP="004D5D5F">
      <w:pPr>
        <w:bidi/>
        <w:spacing w:line="240" w:lineRule="auto"/>
        <w:jc w:val="both"/>
        <w:rPr>
          <w:rFonts w:cs="Simplified Arabic"/>
          <w:sz w:val="28"/>
          <w:szCs w:val="28"/>
          <w:rtl/>
        </w:rPr>
      </w:pPr>
      <w:r w:rsidRPr="001B6720">
        <w:rPr>
          <w:rFonts w:cs="Simplified Arabic" w:hint="cs"/>
          <w:sz w:val="28"/>
          <w:szCs w:val="28"/>
          <w:rtl/>
        </w:rPr>
        <w:t xml:space="preserve">     بالنسبة للرابطة القلمية اجتمع في نيويورك بعض أدباء المهجر في إدارة مجلة السائح لصاحبها عبد المسيح حداد، وباقتراح من هذا الأخير قرروا تأسيس حركة شعرية، وبعد عدة لقاءات ثنائية وجماعية تبلورت الفكرة لدى مجموعة من هؤلاء الرواد وأعلنوا تأسيس الرابطة القلمية في 20 من أبريل- نيسان 1920م، ثم ضبطوا مبادئ، وشعارات، وأهداف هذه الحركة الشعرية، وأخيرا إنشاء مجلة للرابطة. ضمت الرابطة القلمية تشكيلة منوعة من الشعراء منهم ندرة حداد، ورشيد أيوب، ونسيب عريضة، وعبد المسيح حداد، وميخائيل نعيمة، ونعمة الله الحاج، وايليا أبو ماضي، وجبران خليل جبران، ومسعود سماحة، ومحبوب الخوري، انتهت الرابطة القلمية عام 1931م. </w:t>
      </w:r>
    </w:p>
    <w:p w:rsidR="004D5D5F" w:rsidRPr="00AE70C4" w:rsidRDefault="004D5D5F" w:rsidP="004D5D5F">
      <w:pPr>
        <w:bidi/>
        <w:spacing w:line="240" w:lineRule="auto"/>
        <w:jc w:val="both"/>
        <w:rPr>
          <w:rFonts w:cs="Simplified Arabic"/>
          <w:sz w:val="28"/>
          <w:szCs w:val="28"/>
        </w:rPr>
      </w:pPr>
      <w:r w:rsidRPr="001B6720">
        <w:rPr>
          <w:rFonts w:cs="Simplified Arabic" w:hint="cs"/>
          <w:sz w:val="28"/>
          <w:szCs w:val="28"/>
          <w:rtl/>
        </w:rPr>
        <w:lastRenderedPageBreak/>
        <w:t xml:space="preserve">     أما العصبة الأندلسية فتعود فكرة تأسيسها إلى شكر الله الجر، فحين حضر إلى سان باولو بأمريكا الجنوبية اجتمع بعدد من الشعراء والأدباء وعرض عليهم فكرة تأسيس حركة شعرية فرحب جميع الشعراء بذلك، وكان من بين الحضور الشاعر الأديب ميشال معلوف الذي قرر أن يدعم الحركة الشعرية المهجرية الجنوبية رعاية وإنفاقا، وتم الاجتماع التأسيسي في مسكن ميشال معلوف في الخامس من شهر كانون الثاني لعام 1932، و</w:t>
      </w:r>
      <w:r>
        <w:rPr>
          <w:rFonts w:cs="Simplified Arabic" w:hint="cs"/>
          <w:sz w:val="28"/>
          <w:szCs w:val="28"/>
          <w:rtl/>
        </w:rPr>
        <w:t>أطلق على الحركة</w:t>
      </w:r>
      <w:r w:rsidRPr="001B6720">
        <w:rPr>
          <w:rFonts w:cs="Simplified Arabic" w:hint="cs"/>
          <w:sz w:val="28"/>
          <w:szCs w:val="28"/>
          <w:rtl/>
        </w:rPr>
        <w:t xml:space="preserve"> مسمى العصبة الأندلسية، حددوا لها أهدافا، ومبادئ، كما أسسوا </w:t>
      </w:r>
      <w:r>
        <w:rPr>
          <w:rFonts w:cs="Simplified Arabic" w:hint="cs"/>
          <w:sz w:val="28"/>
          <w:szCs w:val="28"/>
          <w:rtl/>
        </w:rPr>
        <w:t xml:space="preserve">لها </w:t>
      </w:r>
      <w:r w:rsidRPr="001B6720">
        <w:rPr>
          <w:rFonts w:cs="Simplified Arabic" w:hint="cs"/>
          <w:sz w:val="28"/>
          <w:szCs w:val="28"/>
          <w:rtl/>
        </w:rPr>
        <w:t>مجلة سميت بالعصبة سنة 1935</w:t>
      </w:r>
      <w:r>
        <w:rPr>
          <w:rFonts w:cs="Simplified Arabic" w:hint="cs"/>
          <w:sz w:val="28"/>
          <w:szCs w:val="28"/>
          <w:rtl/>
        </w:rPr>
        <w:t xml:space="preserve">م. ضم المهجر الجنوبي شعراء </w:t>
      </w:r>
      <w:r w:rsidRPr="001B6720">
        <w:rPr>
          <w:rFonts w:cs="Simplified Arabic" w:hint="cs"/>
          <w:sz w:val="28"/>
          <w:szCs w:val="28"/>
          <w:rtl/>
        </w:rPr>
        <w:t>متوزعين على مناطق مختل</w:t>
      </w:r>
      <w:r>
        <w:rPr>
          <w:rFonts w:cs="Simplified Arabic" w:hint="cs"/>
          <w:sz w:val="28"/>
          <w:szCs w:val="28"/>
          <w:rtl/>
        </w:rPr>
        <w:t>فة من</w:t>
      </w:r>
      <w:r w:rsidRPr="001B6720">
        <w:rPr>
          <w:rFonts w:cs="Simplified Arabic" w:hint="cs"/>
          <w:sz w:val="28"/>
          <w:szCs w:val="28"/>
          <w:rtl/>
        </w:rPr>
        <w:t xml:space="preserve"> أمريكا الجنوبية، </w:t>
      </w:r>
      <w:r>
        <w:rPr>
          <w:rFonts w:cs="Simplified Arabic" w:hint="cs"/>
          <w:sz w:val="28"/>
          <w:szCs w:val="28"/>
          <w:rtl/>
        </w:rPr>
        <w:t>منهم</w:t>
      </w:r>
      <w:r w:rsidRPr="001B6720">
        <w:rPr>
          <w:rFonts w:cs="Simplified Arabic" w:hint="cs"/>
          <w:sz w:val="28"/>
          <w:szCs w:val="28"/>
          <w:rtl/>
        </w:rPr>
        <w:t xml:space="preserve"> شفيق المعلوف، ورياض المعلوف، وجميل المعلوف، وفوزي المعلوف، والشاعر رشيد سليم الخوري المعروف بالقروي، والشاعر قيصر سليم الخوري وهو شقيق القروي، وإلياس فر</w:t>
      </w:r>
      <w:r>
        <w:rPr>
          <w:rFonts w:cs="Simplified Arabic" w:hint="cs"/>
          <w:sz w:val="28"/>
          <w:szCs w:val="28"/>
          <w:rtl/>
        </w:rPr>
        <w:t>حات، ونعمة قازان،</w:t>
      </w:r>
      <w:r w:rsidRPr="001B6720">
        <w:rPr>
          <w:rFonts w:cs="Simplified Arabic" w:hint="cs"/>
          <w:sz w:val="28"/>
          <w:szCs w:val="28"/>
          <w:rtl/>
        </w:rPr>
        <w:t xml:space="preserve"> وحبيب مسعود، وتوفي</w:t>
      </w:r>
      <w:r>
        <w:rPr>
          <w:rFonts w:cs="Simplified Arabic" w:hint="cs"/>
          <w:sz w:val="28"/>
          <w:szCs w:val="28"/>
          <w:rtl/>
        </w:rPr>
        <w:t xml:space="preserve">ق </w:t>
      </w:r>
      <w:proofErr w:type="spellStart"/>
      <w:r>
        <w:rPr>
          <w:rFonts w:cs="Simplified Arabic" w:hint="cs"/>
          <w:sz w:val="28"/>
          <w:szCs w:val="28"/>
          <w:rtl/>
        </w:rPr>
        <w:t>ضعون</w:t>
      </w:r>
      <w:proofErr w:type="spellEnd"/>
      <w:r>
        <w:rPr>
          <w:rFonts w:cs="Simplified Arabic" w:hint="cs"/>
          <w:sz w:val="28"/>
          <w:szCs w:val="28"/>
          <w:rtl/>
        </w:rPr>
        <w:t>،</w:t>
      </w:r>
      <w:r w:rsidRPr="001B6720">
        <w:rPr>
          <w:rFonts w:cs="Simplified Arabic" w:hint="cs"/>
          <w:sz w:val="28"/>
          <w:szCs w:val="28"/>
          <w:rtl/>
        </w:rPr>
        <w:t xml:space="preserve"> وجورج حسون معلوف، وشكر الله الجر، و أخوه فضل الله الجر، وعقل الجر، ومن المكسيك الشاعر محبوب الخوري </w:t>
      </w:r>
      <w:proofErr w:type="spellStart"/>
      <w:r w:rsidRPr="001B6720">
        <w:rPr>
          <w:rFonts w:cs="Simplified Arabic" w:hint="cs"/>
          <w:sz w:val="28"/>
          <w:szCs w:val="28"/>
          <w:rtl/>
        </w:rPr>
        <w:t>الشرتوني</w:t>
      </w:r>
      <w:proofErr w:type="spellEnd"/>
      <w:r w:rsidRPr="001B6720">
        <w:rPr>
          <w:rFonts w:cs="Simplified Arabic" w:hint="cs"/>
          <w:sz w:val="28"/>
          <w:szCs w:val="28"/>
          <w:rtl/>
        </w:rPr>
        <w:t>، أما من كندا فالشاعر محمد مسعود، ومن الأرجنتين جورج صيدح، وزكي قنصل، و إلياس قنصل ..إلخ. انفرط أمر العصبة الأندلسية سنة 1954</w:t>
      </w:r>
      <w:r>
        <w:rPr>
          <w:rFonts w:cs="Simplified Arabic" w:hint="cs"/>
          <w:sz w:val="28"/>
          <w:szCs w:val="28"/>
          <w:rtl/>
        </w:rPr>
        <w:t>.</w:t>
      </w:r>
      <w:r w:rsidRPr="001B6720">
        <w:rPr>
          <w:rFonts w:cs="Simplified Arabic" w:hint="cs"/>
          <w:sz w:val="28"/>
          <w:szCs w:val="28"/>
          <w:rtl/>
        </w:rPr>
        <w:t xml:space="preserve"> اهتمت الرابطة القلمية والعصبة الأندلسية بنشر شعر الشعراء المهجريين ، والنهوض بالشعر العربي. </w:t>
      </w:r>
    </w:p>
    <w:p w:rsidR="00E26141" w:rsidRPr="005420C6" w:rsidRDefault="00ED3DE9" w:rsidP="00E26141">
      <w:pPr>
        <w:bidi/>
        <w:spacing w:line="240" w:lineRule="auto"/>
        <w:jc w:val="both"/>
        <w:rPr>
          <w:rFonts w:cs="Simplified Arabic"/>
          <w:b/>
          <w:bCs/>
          <w:sz w:val="28"/>
          <w:szCs w:val="28"/>
          <w:rtl/>
        </w:rPr>
      </w:pPr>
      <w:r>
        <w:rPr>
          <w:rFonts w:cs="Simplified Arabic" w:hint="cs"/>
          <w:b/>
          <w:bCs/>
          <w:sz w:val="28"/>
          <w:szCs w:val="28"/>
          <w:rtl/>
        </w:rPr>
        <w:t>ثالث</w:t>
      </w:r>
      <w:r w:rsidR="00E26141" w:rsidRPr="005420C6">
        <w:rPr>
          <w:rFonts w:cs="Simplified Arabic" w:hint="cs"/>
          <w:b/>
          <w:bCs/>
          <w:sz w:val="28"/>
          <w:szCs w:val="28"/>
          <w:rtl/>
        </w:rPr>
        <w:t>ا-</w:t>
      </w:r>
      <w:proofErr w:type="gramStart"/>
      <w:r w:rsidR="00E26141" w:rsidRPr="005420C6">
        <w:rPr>
          <w:rFonts w:cs="Simplified Arabic" w:hint="cs"/>
          <w:b/>
          <w:bCs/>
          <w:sz w:val="28"/>
          <w:szCs w:val="28"/>
          <w:rtl/>
        </w:rPr>
        <w:t>مظاهر</w:t>
      </w:r>
      <w:proofErr w:type="gramEnd"/>
      <w:r w:rsidR="00E26141" w:rsidRPr="005420C6">
        <w:rPr>
          <w:rFonts w:cs="Simplified Arabic" w:hint="cs"/>
          <w:b/>
          <w:bCs/>
          <w:sz w:val="28"/>
          <w:szCs w:val="28"/>
          <w:rtl/>
        </w:rPr>
        <w:t xml:space="preserve"> التّجديد الشّعريّ المهجريّ: </w:t>
      </w:r>
    </w:p>
    <w:p w:rsidR="00E26141" w:rsidRPr="005420C6" w:rsidRDefault="00E26141" w:rsidP="00E26141">
      <w:pPr>
        <w:bidi/>
        <w:spacing w:line="240" w:lineRule="auto"/>
        <w:jc w:val="both"/>
        <w:rPr>
          <w:rFonts w:cs="Simplified Arabic"/>
          <w:sz w:val="28"/>
          <w:szCs w:val="28"/>
          <w:rtl/>
        </w:rPr>
      </w:pPr>
      <w:r w:rsidRPr="005420C6">
        <w:rPr>
          <w:rFonts w:cs="Simplified Arabic" w:hint="cs"/>
          <w:b/>
          <w:bCs/>
          <w:sz w:val="28"/>
          <w:szCs w:val="28"/>
          <w:rtl/>
        </w:rPr>
        <w:t>1ـ التّجديد على مستوى الثّيمات:</w:t>
      </w:r>
      <w:r w:rsidRPr="005420C6">
        <w:rPr>
          <w:rFonts w:cs="Simplified Arabic" w:hint="cs"/>
          <w:sz w:val="28"/>
          <w:szCs w:val="28"/>
          <w:rtl/>
        </w:rPr>
        <w:t xml:space="preserve"> </w:t>
      </w:r>
    </w:p>
    <w:p w:rsidR="00E26141" w:rsidRPr="005420C6" w:rsidRDefault="00E26141" w:rsidP="00E26141">
      <w:pPr>
        <w:bidi/>
        <w:spacing w:line="240" w:lineRule="auto"/>
        <w:jc w:val="both"/>
        <w:rPr>
          <w:rFonts w:cs="Simplified Arabic"/>
          <w:sz w:val="28"/>
          <w:szCs w:val="28"/>
          <w:rtl/>
        </w:rPr>
      </w:pPr>
      <w:r w:rsidRPr="005420C6">
        <w:rPr>
          <w:rFonts w:cs="Simplified Arabic" w:hint="cs"/>
          <w:sz w:val="28"/>
          <w:szCs w:val="28"/>
          <w:rtl/>
        </w:rPr>
        <w:t xml:space="preserve">     مس التجديد </w:t>
      </w:r>
      <w:proofErr w:type="spellStart"/>
      <w:r w:rsidRPr="005420C6">
        <w:rPr>
          <w:rFonts w:cs="Simplified Arabic" w:hint="cs"/>
          <w:sz w:val="28"/>
          <w:szCs w:val="28"/>
          <w:rtl/>
        </w:rPr>
        <w:t>المهجري</w:t>
      </w:r>
      <w:proofErr w:type="spellEnd"/>
      <w:r w:rsidRPr="005420C6">
        <w:rPr>
          <w:rFonts w:cs="Simplified Arabic" w:hint="cs"/>
          <w:sz w:val="28"/>
          <w:szCs w:val="28"/>
          <w:rtl/>
        </w:rPr>
        <w:t xml:space="preserve"> ثيمات الخطاب الشعري الحديث فتحدثوا عن النزعة الإنسانية، واللجوء إلى الطبيعة، وشعر الغربة والحنين إلى الأوطان، والشعر الوطني، والقضية الفلسطينية، والوحدة العربية، والقومية العربية..، </w:t>
      </w:r>
      <w:proofErr w:type="gramStart"/>
      <w:r w:rsidRPr="005420C6">
        <w:rPr>
          <w:rFonts w:cs="Simplified Arabic" w:hint="cs"/>
          <w:sz w:val="28"/>
          <w:szCs w:val="28"/>
          <w:rtl/>
        </w:rPr>
        <w:t>ومما</w:t>
      </w:r>
      <w:proofErr w:type="gramEnd"/>
      <w:r w:rsidRPr="005420C6">
        <w:rPr>
          <w:rFonts w:cs="Simplified Arabic" w:hint="cs"/>
          <w:sz w:val="28"/>
          <w:szCs w:val="28"/>
          <w:rtl/>
        </w:rPr>
        <w:t xml:space="preserve"> نختار الحديث عنه: </w:t>
      </w:r>
    </w:p>
    <w:p w:rsidR="00B14CF8" w:rsidRPr="00087D59" w:rsidRDefault="00B14CF8" w:rsidP="00B14CF8">
      <w:pPr>
        <w:bidi/>
        <w:spacing w:line="240" w:lineRule="auto"/>
        <w:jc w:val="both"/>
        <w:rPr>
          <w:rFonts w:cs="Simplified Arabic"/>
          <w:b/>
          <w:bCs/>
          <w:sz w:val="28"/>
          <w:szCs w:val="28"/>
          <w:rtl/>
        </w:rPr>
      </w:pPr>
      <w:r w:rsidRPr="00087D59">
        <w:rPr>
          <w:rFonts w:cs="Simplified Arabic" w:hint="cs"/>
          <w:b/>
          <w:bCs/>
          <w:sz w:val="28"/>
          <w:szCs w:val="28"/>
          <w:rtl/>
        </w:rPr>
        <w:t xml:space="preserve">أ- </w:t>
      </w:r>
      <w:proofErr w:type="gramStart"/>
      <w:r w:rsidRPr="00087D59">
        <w:rPr>
          <w:rFonts w:cs="Simplified Arabic" w:hint="cs"/>
          <w:b/>
          <w:bCs/>
          <w:sz w:val="28"/>
          <w:szCs w:val="28"/>
          <w:rtl/>
        </w:rPr>
        <w:t>الشّعر</w:t>
      </w:r>
      <w:proofErr w:type="gramEnd"/>
      <w:r w:rsidRPr="00087D59">
        <w:rPr>
          <w:rFonts w:cs="Simplified Arabic" w:hint="cs"/>
          <w:b/>
          <w:bCs/>
          <w:sz w:val="28"/>
          <w:szCs w:val="28"/>
          <w:rtl/>
        </w:rPr>
        <w:t xml:space="preserve"> الوطنيّ: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يعد الشعر الوطني من أهم الثيمات التي تغنى بها شعراء المهجر وقد عالجوا الوطن من عديد زوايا، فمنهم من وقف متغنيا بحب وطنه ومن ذلك ما نظمه إلياس فرحات وإيليا أبو ماضي، فعلى الرغم من كون الشاعر الأول من العصبة الأندلسية والثاني من الرابطة القلمية إلا أن التغني بحب الوطن لا يعرف التقسيمات طالما أن الوطن للجميع، والدليل الشعري على ذلك ما اقتطعناه من قصيدة الشاعر إلياس فرحات، حيث يقول: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وَطَنِـي حَـبَـبْتُكَ  سَيِّدًا وَمَسُودَا     وحَـبَبْت أَهْـلَكَ عَـوْسجًا ووُرُودَا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lastRenderedPageBreak/>
        <w:t xml:space="preserve">      أبْـغِي لَهُم رُتَـبَ العُلَى ولَوْ أنَّهُم     تَخِذُوا عَلى جَسَدِي الطَّرِيقَ صُعُودَا</w:t>
      </w:r>
      <w:r w:rsidRPr="00087D59">
        <w:rPr>
          <w:rFonts w:cs="Simplified Arabic" w:hint="cs"/>
          <w:sz w:val="28"/>
          <w:szCs w:val="28"/>
          <w:vertAlign w:val="superscript"/>
          <w:rtl/>
        </w:rPr>
        <w:t>3</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أما الدليل الثاني فهو للشاعر إيليا أبو ماضي، ومما جاء فيه:</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مِثْلَمَا يَكْمُنُ اللَّظَى فِي الرَّمَادِ     هَكَذَا الحُبُّ </w:t>
      </w:r>
      <w:proofErr w:type="gramStart"/>
      <w:r w:rsidRPr="00087D59">
        <w:rPr>
          <w:rFonts w:cs="Simplified Arabic" w:hint="cs"/>
          <w:sz w:val="28"/>
          <w:szCs w:val="28"/>
          <w:rtl/>
        </w:rPr>
        <w:t>كَامِـنٌ</w:t>
      </w:r>
      <w:proofErr w:type="gramEnd"/>
      <w:r w:rsidRPr="00087D59">
        <w:rPr>
          <w:rFonts w:cs="Simplified Arabic" w:hint="cs"/>
          <w:sz w:val="28"/>
          <w:szCs w:val="28"/>
          <w:rtl/>
        </w:rPr>
        <w:t xml:space="preserve"> فِي فُؤَادِي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لَسْـتُ مُغْرًى بِشَادِنٍ أَوْ شَادِ     أَنَا صَـبٌّ مُـتَيَّـمٌ بِـبِلادِي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يَا بِـلادِي عَلَيْكِ أَلْـفُ </w:t>
      </w:r>
      <w:proofErr w:type="gramStart"/>
      <w:r w:rsidRPr="00087D59">
        <w:rPr>
          <w:rFonts w:cs="Simplified Arabic" w:hint="cs"/>
          <w:sz w:val="28"/>
          <w:szCs w:val="28"/>
          <w:rtl/>
        </w:rPr>
        <w:t>تَحِـيَّهْ</w:t>
      </w:r>
      <w:proofErr w:type="gramEnd"/>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هُـوَ حُبٌّ لا يَنْتَهِـي </w:t>
      </w:r>
      <w:proofErr w:type="spellStart"/>
      <w:r w:rsidRPr="00087D59">
        <w:rPr>
          <w:rFonts w:cs="Simplified Arabic" w:hint="cs"/>
          <w:sz w:val="28"/>
          <w:szCs w:val="28"/>
          <w:rtl/>
        </w:rPr>
        <w:t>وَالمَنِيَّهْ</w:t>
      </w:r>
      <w:proofErr w:type="spellEnd"/>
      <w:r w:rsidRPr="00087D59">
        <w:rPr>
          <w:rFonts w:cs="Simplified Arabic" w:hint="cs"/>
          <w:sz w:val="28"/>
          <w:szCs w:val="28"/>
          <w:rtl/>
        </w:rPr>
        <w:t xml:space="preserve">     لا  وَلا يَـضْمَـحِلُّ </w:t>
      </w:r>
      <w:proofErr w:type="spellStart"/>
      <w:r w:rsidRPr="00087D59">
        <w:rPr>
          <w:rFonts w:cs="Simplified Arabic" w:hint="cs"/>
          <w:sz w:val="28"/>
          <w:szCs w:val="28"/>
          <w:rtl/>
        </w:rPr>
        <w:t>وَالأُمْنِيَّهْ</w:t>
      </w:r>
      <w:proofErr w:type="spellEnd"/>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كَانَ  قَبْلِي وَقَبْلَ نَفْسِي </w:t>
      </w:r>
      <w:proofErr w:type="spellStart"/>
      <w:r w:rsidRPr="00087D59">
        <w:rPr>
          <w:rFonts w:cs="Simplified Arabic" w:hint="cs"/>
          <w:sz w:val="28"/>
          <w:szCs w:val="28"/>
          <w:rtl/>
        </w:rPr>
        <w:t>الشَّجِيَّهْ</w:t>
      </w:r>
      <w:proofErr w:type="spellEnd"/>
      <w:r w:rsidRPr="00087D59">
        <w:rPr>
          <w:rFonts w:cs="Simplified Arabic" w:hint="cs"/>
          <w:sz w:val="28"/>
          <w:szCs w:val="28"/>
          <w:rtl/>
        </w:rPr>
        <w:t xml:space="preserve">     كَانَ مِنْ قَبْلُ فِي حَشَا </w:t>
      </w:r>
      <w:proofErr w:type="spellStart"/>
      <w:r w:rsidRPr="00087D59">
        <w:rPr>
          <w:rFonts w:cs="Simplified Arabic" w:hint="cs"/>
          <w:sz w:val="28"/>
          <w:szCs w:val="28"/>
          <w:rtl/>
        </w:rPr>
        <w:t>الأَزَلِيَّهْ</w:t>
      </w:r>
      <w:proofErr w:type="spellEnd"/>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وَسَيَبْقَـى مَا دَامَـتِ الأَبَدِيَّـهْ</w:t>
      </w:r>
      <w:r w:rsidRPr="00087D59">
        <w:rPr>
          <w:rFonts w:cs="Simplified Arabic" w:hint="cs"/>
          <w:sz w:val="28"/>
          <w:szCs w:val="28"/>
          <w:vertAlign w:val="superscript"/>
          <w:rtl/>
        </w:rPr>
        <w:t>4</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ومن الشعراء المهجريين من سجل وقوفه إلى جانب الوطن في مآسيه التي حلت بأبنائه، ومن ذلك ما أصاب لبنان من فجائع نتيجة الحرب العالمية الأولى فقد مات من أبنائها الكثير وفي هذا السياق يستجمع نعيمة قواه ليخاطب إخوانه اللبنانيين مواسيا إياهم في مصيبتهم وإن كان متواجدا بأمريكا الشمالية، فكانت هذه المشاركة الوجدانية عبر الخطاب الشعري دليل على إطلاع نعيمة بكل ما يحصل في الوطن، إذ الغربة لم تنزع عن الشعراء المشاركة في حب الوطن والإحساس بأوجاع المواطن اللبناني </w:t>
      </w:r>
      <w:proofErr w:type="spellStart"/>
      <w:r w:rsidRPr="00087D59">
        <w:rPr>
          <w:rFonts w:cs="Simplified Arabic" w:hint="cs"/>
          <w:sz w:val="28"/>
          <w:szCs w:val="28"/>
          <w:rtl/>
        </w:rPr>
        <w:t>أنموذجا</w:t>
      </w:r>
      <w:proofErr w:type="spellEnd"/>
      <w:r w:rsidRPr="00087D59">
        <w:rPr>
          <w:rFonts w:cs="Simplified Arabic" w:hint="cs"/>
          <w:sz w:val="28"/>
          <w:szCs w:val="28"/>
          <w:rtl/>
        </w:rPr>
        <w:t xml:space="preserve"> والشآمي على وجه العموم، وفي هذا الصدد يقول نعيمة أحد شعراء الرابطة القلمية: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أَخِـي إِنْ </w:t>
      </w:r>
      <w:proofErr w:type="gramStart"/>
      <w:r w:rsidRPr="00087D59">
        <w:rPr>
          <w:rFonts w:cs="Simplified Arabic" w:hint="cs"/>
          <w:sz w:val="28"/>
          <w:szCs w:val="28"/>
          <w:rtl/>
        </w:rPr>
        <w:t>ضَـجَّ  بَعْدَ</w:t>
      </w:r>
      <w:proofErr w:type="gramEnd"/>
      <w:r w:rsidRPr="00087D59">
        <w:rPr>
          <w:rFonts w:cs="Simplified Arabic" w:hint="cs"/>
          <w:sz w:val="28"/>
          <w:szCs w:val="28"/>
          <w:rtl/>
        </w:rPr>
        <w:t xml:space="preserve">        الحَرْبِ  غَرْبِيٌّ بِأَعْمَالِه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وَقَـدَّسَ </w:t>
      </w:r>
      <w:proofErr w:type="gramStart"/>
      <w:r w:rsidRPr="00087D59">
        <w:rPr>
          <w:rFonts w:cs="Simplified Arabic" w:hint="cs"/>
          <w:sz w:val="28"/>
          <w:szCs w:val="28"/>
          <w:rtl/>
        </w:rPr>
        <w:t>ذِكْرَ</w:t>
      </w:r>
      <w:proofErr w:type="gramEnd"/>
      <w:r w:rsidRPr="00087D59">
        <w:rPr>
          <w:rFonts w:cs="Simplified Arabic" w:hint="cs"/>
          <w:sz w:val="28"/>
          <w:szCs w:val="28"/>
          <w:rtl/>
        </w:rPr>
        <w:t xml:space="preserve"> مَنْ مَاتُوا        وَعَـظَّـمَ بَطْشَ أَبْطَالِه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فَلا تَهْـزِجْ لِمَنْ سَادُوا        وَلا تَـشْمِـتْ بِمَنْ دَانَا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بَلْ ارْكَعْ </w:t>
      </w:r>
      <w:proofErr w:type="gramStart"/>
      <w:r w:rsidRPr="00087D59">
        <w:rPr>
          <w:rFonts w:cs="Simplified Arabic" w:hint="cs"/>
          <w:sz w:val="28"/>
          <w:szCs w:val="28"/>
          <w:rtl/>
        </w:rPr>
        <w:t>صَامِتًا</w:t>
      </w:r>
      <w:proofErr w:type="gramEnd"/>
      <w:r w:rsidRPr="00087D59">
        <w:rPr>
          <w:rFonts w:cs="Simplified Arabic" w:hint="cs"/>
          <w:sz w:val="28"/>
          <w:szCs w:val="28"/>
          <w:rtl/>
        </w:rPr>
        <w:t xml:space="preserve"> مِـثْلِي       بِـقَـلْبٍ خَـاشِـعٍ دَام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لِـنَـبْكِ حَـظَّ </w:t>
      </w:r>
      <w:proofErr w:type="gramStart"/>
      <w:r w:rsidRPr="00087D59">
        <w:rPr>
          <w:rFonts w:cs="Simplified Arabic" w:hint="cs"/>
          <w:sz w:val="28"/>
          <w:szCs w:val="28"/>
          <w:rtl/>
        </w:rPr>
        <w:t>مَوْتَـانَـا</w:t>
      </w:r>
      <w:proofErr w:type="gramEnd"/>
      <w:r w:rsidRPr="00087D59">
        <w:rPr>
          <w:rFonts w:cs="Simplified Arabic" w:hint="cs"/>
          <w:sz w:val="28"/>
          <w:szCs w:val="28"/>
          <w:vertAlign w:val="superscript"/>
          <w:rtl/>
        </w:rPr>
        <w:t>5</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lastRenderedPageBreak/>
        <w:t xml:space="preserve"> كما ارتبط ذكر الأوطان بتعريج شعراء المهجر على ذكر سوء الأحوال في بلاد الشام وعلى كافة الأصعدة طالما أن تلك الأوضاع هي ما دفع بمجموع الشباب إلى الهجرة مخلفين أوطانهم وراء ظهورهم فكان "يبدو هذا الفساد في مظاهر عدة تابعها الأدب المهجري والشعر منه بصفة خاصة ولم يتهاون لحظة واحدة في مناهضتها وفضح عيوبها والمطالبة بتغييرها وكانت الحكومات القائمة في الوطن هي أول ما صب عليه الشعراء جام غضبهم"</w:t>
      </w:r>
      <w:r w:rsidRPr="00087D59">
        <w:rPr>
          <w:rFonts w:cs="Simplified Arabic" w:hint="cs"/>
          <w:sz w:val="28"/>
          <w:szCs w:val="28"/>
          <w:vertAlign w:val="superscript"/>
          <w:rtl/>
        </w:rPr>
        <w:t>6</w:t>
      </w:r>
      <w:r w:rsidRPr="00087D59">
        <w:rPr>
          <w:rFonts w:cs="Simplified Arabic" w:hint="cs"/>
          <w:sz w:val="28"/>
          <w:szCs w:val="28"/>
          <w:rtl/>
        </w:rPr>
        <w:t>، كما لم يغفل الشعراء عن قضية التدخل الأجنبي في شؤون الوطن وكذا الامتيازات الأجنبية داخل التراب الوطني، فضلا عن الحروب والمجاعات والصراعات بين أفراد الشعب الواحد ولبنان أنموذج ذلك ال</w:t>
      </w:r>
      <w:r w:rsidR="008B3A22">
        <w:rPr>
          <w:rFonts w:cs="Simplified Arabic" w:hint="cs"/>
          <w:sz w:val="28"/>
          <w:szCs w:val="28"/>
          <w:rtl/>
        </w:rPr>
        <w:t>صراع</w:t>
      </w:r>
      <w:r w:rsidRPr="00087D59">
        <w:rPr>
          <w:rFonts w:cs="Simplified Arabic" w:hint="cs"/>
          <w:sz w:val="28"/>
          <w:szCs w:val="28"/>
          <w:rtl/>
        </w:rPr>
        <w:t xml:space="preserve"> وتبقى مذبحة جبل لبنان خير دليل على ذلك في الوقت الذي تغافلت فيه الحكومة عن إصلاح ذات البين، وإنّ هذا وغيره يمكننا تلمسه في النسيج الشعري المنسوب  لشكر الله الجر، حيث يقول: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w:t>
      </w:r>
      <w:proofErr w:type="gramStart"/>
      <w:r w:rsidRPr="00087D59">
        <w:rPr>
          <w:rFonts w:cs="Simplified Arabic" w:hint="cs"/>
          <w:sz w:val="28"/>
          <w:szCs w:val="28"/>
          <w:rtl/>
        </w:rPr>
        <w:t>لُبْنَانُ</w:t>
      </w:r>
      <w:proofErr w:type="gramEnd"/>
      <w:r w:rsidRPr="00087D59">
        <w:rPr>
          <w:rFonts w:cs="Simplified Arabic" w:hint="cs"/>
          <w:sz w:val="28"/>
          <w:szCs w:val="28"/>
          <w:rtl/>
        </w:rPr>
        <w:t xml:space="preserve"> كَيْفَ غَدَتْ رُبُوعُكِ بَعْدَمَا      عَصَفَتْ رِيَاحُ البُؤْسِ فِي أَصْلابِهَـا</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أَوْدَى الدَّخيلُ بِـزَهْوِهَا ونَعِيمِهَا     وَمَـضَى الزَّمَانُ  بِحُسْنهَا وَخضَابِهَا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اللَّيْـثُ مَغْلُـولُ اليَمِينِ مُكَمَّـمُ      مَـنْ </w:t>
      </w:r>
      <w:proofErr w:type="gramStart"/>
      <w:r w:rsidRPr="00087D59">
        <w:rPr>
          <w:rFonts w:cs="Simplified Arabic" w:hint="cs"/>
          <w:sz w:val="28"/>
          <w:szCs w:val="28"/>
          <w:rtl/>
        </w:rPr>
        <w:t>ذَا  تَـرَاهُ</w:t>
      </w:r>
      <w:proofErr w:type="gramEnd"/>
      <w:r w:rsidRPr="00087D59">
        <w:rPr>
          <w:rFonts w:cs="Simplified Arabic" w:hint="cs"/>
          <w:sz w:val="28"/>
          <w:szCs w:val="28"/>
          <w:rtl/>
        </w:rPr>
        <w:t xml:space="preserve"> يَـذُودُ شَـرَّ ذِئابِهَا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مَـا القَيْدُ فِي غِلِ اليمِينِ وَإنَّـمَا     فِـي أَنْ يُـكَمَّ الحُـرُّ مِـنْ كُـتَّابِهَا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لَعِـبَ الشَّقَـاءُ بِأَهْلِـهَا فَتَفَرَّقُوا     فِـي الأَرْضِ بَـيْنَ شُعُوبِهَا </w:t>
      </w:r>
      <w:proofErr w:type="gramStart"/>
      <w:r w:rsidRPr="00087D59">
        <w:rPr>
          <w:rFonts w:cs="Simplified Arabic" w:hint="cs"/>
          <w:sz w:val="28"/>
          <w:szCs w:val="28"/>
          <w:rtl/>
        </w:rPr>
        <w:t>وَشِعَابِهَا</w:t>
      </w:r>
      <w:proofErr w:type="gramEnd"/>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فَـغَدَتْ  مَنَاخًا لِلغَرِيبِ وَمَوْطِنًا     وَغَـدَا بَـنُوهَا النُـجَّبُ مِنْ أَغْرَابِهَا</w:t>
      </w:r>
      <w:r w:rsidRPr="00087D59">
        <w:rPr>
          <w:rFonts w:cs="Simplified Arabic" w:hint="cs"/>
          <w:sz w:val="28"/>
          <w:szCs w:val="28"/>
          <w:vertAlign w:val="superscript"/>
          <w:rtl/>
        </w:rPr>
        <w:t>7</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ب</w:t>
      </w:r>
      <w:r w:rsidRPr="00087D59">
        <w:rPr>
          <w:rFonts w:cs="Simplified Arabic" w:hint="cs"/>
          <w:b/>
          <w:bCs/>
          <w:sz w:val="28"/>
          <w:szCs w:val="28"/>
          <w:rtl/>
        </w:rPr>
        <w:t>-</w:t>
      </w:r>
      <w:proofErr w:type="gramStart"/>
      <w:r w:rsidRPr="00087D59">
        <w:rPr>
          <w:rFonts w:cs="Simplified Arabic" w:hint="cs"/>
          <w:b/>
          <w:bCs/>
          <w:sz w:val="28"/>
          <w:szCs w:val="28"/>
          <w:rtl/>
        </w:rPr>
        <w:t>القوميّة</w:t>
      </w:r>
      <w:proofErr w:type="gramEnd"/>
      <w:r w:rsidRPr="00087D59">
        <w:rPr>
          <w:rFonts w:cs="Simplified Arabic" w:hint="cs"/>
          <w:b/>
          <w:bCs/>
          <w:sz w:val="28"/>
          <w:szCs w:val="28"/>
          <w:rtl/>
        </w:rPr>
        <w:t xml:space="preserve"> العربيّة: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تغنى شعراء المهجر بالقومية العربية، هذه الأخيرة جعلت بعض الدارسين لا يجدون غضاضة في نعت بعض الشعراء بها بل يتخذون منها اسما لهم، ومن ذلك ما حدث مع الشاعر القروي الذي قال في حقه صلاح الدين الهواري: "لا أرانا نبالغ إذا عددنا القروي شاعر القومية العربية في القرن العشرين، ونحن نجد في شعره من تقديس للعروبة، ودعوة إلى الوحدة العربية، وحض للعرب على الكفاح ضد الاستعمار"</w:t>
      </w:r>
      <w:r w:rsidRPr="00087D59">
        <w:rPr>
          <w:rFonts w:cs="Simplified Arabic" w:hint="cs"/>
          <w:sz w:val="28"/>
          <w:szCs w:val="28"/>
          <w:vertAlign w:val="superscript"/>
          <w:rtl/>
        </w:rPr>
        <w:t>8</w:t>
      </w:r>
      <w:r w:rsidRPr="00087D59">
        <w:rPr>
          <w:rFonts w:cs="Simplified Arabic" w:hint="cs"/>
          <w:sz w:val="28"/>
          <w:szCs w:val="28"/>
          <w:rtl/>
        </w:rPr>
        <w:t xml:space="preserve">، وإن هذه القومية العربية هي التي جعلت إيليا يضع كلا من مصر ولبنان في ميزان واحد فيتغنى بحب مصر وجمع ذلك في قصيدة مهجرية واحدة مع التغني بحبه لوطنه الأم لبنان ولا تؤلف بين مصر ولبنان إلا العروبة، يقول إيليا: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قُلْ لِلحَمَائِمِ فِي ضِفَافِ </w:t>
      </w:r>
      <w:proofErr w:type="gramStart"/>
      <w:r w:rsidRPr="00087D59">
        <w:rPr>
          <w:rFonts w:cs="Simplified Arabic" w:hint="cs"/>
          <w:sz w:val="28"/>
          <w:szCs w:val="28"/>
          <w:rtl/>
        </w:rPr>
        <w:t>الوَادِي</w:t>
      </w:r>
      <w:proofErr w:type="gramEnd"/>
      <w:r w:rsidRPr="00087D59">
        <w:rPr>
          <w:rFonts w:cs="Simplified Arabic" w:hint="cs"/>
          <w:sz w:val="28"/>
          <w:szCs w:val="28"/>
          <w:rtl/>
        </w:rPr>
        <w:t xml:space="preserve">    يَا لَيْتَكُنَّ عَلى شِغَـافِ فُـؤَادِي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lastRenderedPageBreak/>
        <w:t xml:space="preserve">             لِتَرَيْنَ </w:t>
      </w:r>
      <w:proofErr w:type="gramStart"/>
      <w:r w:rsidRPr="00087D59">
        <w:rPr>
          <w:rFonts w:cs="Simplified Arabic" w:hint="cs"/>
          <w:sz w:val="28"/>
          <w:szCs w:val="28"/>
          <w:rtl/>
        </w:rPr>
        <w:t>كَيْفَ  تَبَعْثَـرَتْ</w:t>
      </w:r>
      <w:proofErr w:type="gramEnd"/>
      <w:r w:rsidRPr="00087D59">
        <w:rPr>
          <w:rFonts w:cs="Simplified Arabic" w:hint="cs"/>
          <w:sz w:val="28"/>
          <w:szCs w:val="28"/>
          <w:rtl/>
        </w:rPr>
        <w:t xml:space="preserve"> أَحْلامُهُ    وَجَرَتْ بِهِ الآلاَمُ خَـيْـلَ طِرَادِ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وَطَنَانِ أَشْوقَ مَا أَكُـونُ إِلَيهِمَا    </w:t>
      </w:r>
      <w:proofErr w:type="gramStart"/>
      <w:r w:rsidRPr="00087D59">
        <w:rPr>
          <w:rFonts w:cs="Simplified Arabic" w:hint="cs"/>
          <w:sz w:val="28"/>
          <w:szCs w:val="28"/>
          <w:rtl/>
        </w:rPr>
        <w:t>مِـصْرَ</w:t>
      </w:r>
      <w:proofErr w:type="gramEnd"/>
      <w:r w:rsidRPr="00087D59">
        <w:rPr>
          <w:rFonts w:cs="Simplified Arabic" w:hint="cs"/>
          <w:sz w:val="28"/>
          <w:szCs w:val="28"/>
          <w:rtl/>
        </w:rPr>
        <w:t xml:space="preserve"> التي أحْـبَبْتُـهَا وَبِلادِي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وَمَواطِنُ الأَرْوَاحِ يَـعْظُمُ شَأنُهَا    فِي النَّفْسِ </w:t>
      </w:r>
      <w:proofErr w:type="gramStart"/>
      <w:r w:rsidRPr="00087D59">
        <w:rPr>
          <w:rFonts w:cs="Simplified Arabic" w:hint="cs"/>
          <w:sz w:val="28"/>
          <w:szCs w:val="28"/>
          <w:rtl/>
        </w:rPr>
        <w:t>فَوْقَ  مَوَاطِنِ</w:t>
      </w:r>
      <w:proofErr w:type="gramEnd"/>
      <w:r w:rsidRPr="00087D59">
        <w:rPr>
          <w:rFonts w:cs="Simplified Arabic" w:hint="cs"/>
          <w:sz w:val="28"/>
          <w:szCs w:val="28"/>
          <w:rtl/>
        </w:rPr>
        <w:t xml:space="preserve"> الأَجْسَادِ</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حِرصِي عَلَى حُبِّ الكِنَانَةِ </w:t>
      </w:r>
      <w:proofErr w:type="gramStart"/>
      <w:r w:rsidRPr="00087D59">
        <w:rPr>
          <w:rFonts w:cs="Simplified Arabic" w:hint="cs"/>
          <w:sz w:val="28"/>
          <w:szCs w:val="28"/>
          <w:rtl/>
        </w:rPr>
        <w:t>دُونَهُ</w:t>
      </w:r>
      <w:proofErr w:type="gramEnd"/>
      <w:r w:rsidRPr="00087D59">
        <w:rPr>
          <w:rFonts w:cs="Simplified Arabic" w:hint="cs"/>
          <w:sz w:val="28"/>
          <w:szCs w:val="28"/>
          <w:rtl/>
        </w:rPr>
        <w:t xml:space="preserve">    حِرْص السَّجِيـنِ عَلَى بَقَايَا الزَّادِ</w:t>
      </w:r>
      <w:r w:rsidRPr="00087D59">
        <w:rPr>
          <w:rFonts w:cs="Simplified Arabic" w:hint="cs"/>
          <w:sz w:val="28"/>
          <w:szCs w:val="28"/>
          <w:vertAlign w:val="superscript"/>
          <w:rtl/>
        </w:rPr>
        <w:t>9</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ولتحقيق فكرة القومية العربية أشاد المهجريون بفكرة العروبة ففي نظرهم أفضل الأصوات التي يمكن للأوطان العربية أن تتكلم بها هو صوت العروبة ولهذا نجد في الخطاب الشعري المهجري الشمالي والجنوبي على حد سواء التغني بالعروبة، ومن الشواهد الشعرية التي نقرأها في هذا السياق قصيدة القروي، والتي يقول فيها:</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إنِّي لصَدَّاحُ  العُرُوبَةِ طَابَ لِي    شَدْوِي عَـلَى سَرَوَاتِهَا وَتَنَقُّلِي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وَوَقَفْتُ أَلْحَانِي عَلَى المَجْدِ الذي   أَبْلَى الزَّمَانُ مَعَ العِظَامِ </w:t>
      </w:r>
      <w:proofErr w:type="spellStart"/>
      <w:r w:rsidRPr="00087D59">
        <w:rPr>
          <w:rFonts w:cs="Simplified Arabic" w:hint="cs"/>
          <w:sz w:val="28"/>
          <w:szCs w:val="28"/>
          <w:rtl/>
        </w:rPr>
        <w:t>وَمَابَلِي</w:t>
      </w:r>
      <w:proofErr w:type="spellEnd"/>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رَوَّى شَـقَـائِقَهُ وَضَرَّجَ وَرْدَهُ    مُهَجٌ  تَسِيلُ عَلَى شِفَارِ الأنْصُلِ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شُـهَـدَاؤُهُ  مِلْءُ البِلادِ  فَأَيْنَمَا    يَمَّمْـتُ لِي قَبْرٌ يُزَارُ وَلِي </w:t>
      </w:r>
      <w:proofErr w:type="spellStart"/>
      <w:r w:rsidRPr="00087D59">
        <w:rPr>
          <w:rFonts w:cs="Simplified Arabic" w:hint="cs"/>
          <w:sz w:val="28"/>
          <w:szCs w:val="28"/>
          <w:rtl/>
        </w:rPr>
        <w:t>وَلِي</w:t>
      </w:r>
      <w:proofErr w:type="spellEnd"/>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سَنُعِيدُ </w:t>
      </w:r>
      <w:proofErr w:type="gramStart"/>
      <w:r w:rsidRPr="00087D59">
        <w:rPr>
          <w:rFonts w:cs="Simplified Arabic" w:hint="cs"/>
          <w:sz w:val="28"/>
          <w:szCs w:val="28"/>
          <w:rtl/>
        </w:rPr>
        <w:t>صَرْحَ</w:t>
      </w:r>
      <w:proofErr w:type="gramEnd"/>
      <w:r w:rsidRPr="00087D59">
        <w:rPr>
          <w:rFonts w:cs="Simplified Arabic" w:hint="cs"/>
          <w:sz w:val="28"/>
          <w:szCs w:val="28"/>
          <w:rtl/>
        </w:rPr>
        <w:t xml:space="preserve"> العِزِّ طَوْدًا شَامِخًا    مَا أَحْقَرَ المَاضِي لَدَى المُسْتَقْبَلِ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مَـنْ ذَا يُشَاكِلُ  بَيْنَ قَلْبٍ خَافِقٍ    بِـدَمِ الحَـيَاةِ  وَبَيْنَ رِمَّةِ هَيْكَلِ</w:t>
      </w:r>
      <w:r w:rsidRPr="00087D59">
        <w:rPr>
          <w:rFonts w:cs="Simplified Arabic" w:hint="cs"/>
          <w:sz w:val="28"/>
          <w:szCs w:val="28"/>
          <w:vertAlign w:val="superscript"/>
          <w:rtl/>
        </w:rPr>
        <w:t>10</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ويبقى الشاعر المهجري "في دعوته إلى الوحدة العربية ونبذ الضغائن والأحقاد لم تفته الإشارة إلى أسباب التفرق والتصدع العربي كالتعصب المذهبي والطائفي"</w:t>
      </w:r>
      <w:r w:rsidRPr="00087D59">
        <w:rPr>
          <w:rFonts w:cs="Simplified Arabic" w:hint="cs"/>
          <w:sz w:val="28"/>
          <w:szCs w:val="28"/>
          <w:vertAlign w:val="superscript"/>
          <w:rtl/>
        </w:rPr>
        <w:t>11</w:t>
      </w:r>
      <w:r w:rsidRPr="00087D59">
        <w:rPr>
          <w:rFonts w:cs="Simplified Arabic" w:hint="cs"/>
          <w:sz w:val="28"/>
          <w:szCs w:val="28"/>
          <w:rtl/>
        </w:rPr>
        <w:t xml:space="preserve">، ولهذا كان من أساسيات تجسيد فكرة القومية العربية هو الدعوة لنبذ التعصب الديني باسم الطائفية والمذهبية الضيقة خاصة وأن الأوطان العربية لا تدين كلها بدين واحد وعليه لم يكن الدين عند المهجريين معيارا من معايير التغني بالقومية، بل قابل الشعراء الاختلاف الديني بفكرة التسامح الديني، وفكرة التآخي الديني، في الوقت الذي حذروا فيه من العواقب الوخيمة التي يجرها ذلك التعصب الديني، وهذا نص الأقنوم </w:t>
      </w:r>
      <w:proofErr w:type="spellStart"/>
      <w:r w:rsidRPr="00087D59">
        <w:rPr>
          <w:rFonts w:cs="Simplified Arabic" w:hint="cs"/>
          <w:sz w:val="28"/>
          <w:szCs w:val="28"/>
          <w:rtl/>
        </w:rPr>
        <w:t>المهجري</w:t>
      </w:r>
      <w:proofErr w:type="spellEnd"/>
      <w:r w:rsidRPr="00087D59">
        <w:rPr>
          <w:rFonts w:cs="Simplified Arabic" w:hint="cs"/>
          <w:sz w:val="28"/>
          <w:szCs w:val="28"/>
          <w:rtl/>
        </w:rPr>
        <w:t xml:space="preserve"> لنبذ التعصب الديني، جاء فيه: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يَا مُسْلِمُونَ وَيَا نَصَارَى دِينُكُم    </w:t>
      </w:r>
      <w:proofErr w:type="gramStart"/>
      <w:r w:rsidRPr="00087D59">
        <w:rPr>
          <w:rFonts w:cs="Simplified Arabic" w:hint="cs"/>
          <w:sz w:val="28"/>
          <w:szCs w:val="28"/>
          <w:rtl/>
        </w:rPr>
        <w:t>دِينُ  العُرُوبَةِ</w:t>
      </w:r>
      <w:proofErr w:type="gramEnd"/>
      <w:r w:rsidRPr="00087D59">
        <w:rPr>
          <w:rFonts w:cs="Simplified Arabic" w:hint="cs"/>
          <w:sz w:val="28"/>
          <w:szCs w:val="28"/>
          <w:rtl/>
        </w:rPr>
        <w:t xml:space="preserve"> وَاحِدٌ لا اثْنَانِ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lastRenderedPageBreak/>
        <w:t xml:space="preserve">            </w:t>
      </w:r>
      <w:proofErr w:type="spellStart"/>
      <w:r w:rsidRPr="00087D59">
        <w:rPr>
          <w:rFonts w:cs="Simplified Arabic" w:hint="cs"/>
          <w:sz w:val="28"/>
          <w:szCs w:val="28"/>
          <w:rtl/>
        </w:rPr>
        <w:t>بَيْرُوتُكُمْ</w:t>
      </w:r>
      <w:proofErr w:type="spellEnd"/>
      <w:r w:rsidRPr="00087D59">
        <w:rPr>
          <w:rFonts w:cs="Simplified Arabic" w:hint="cs"/>
          <w:sz w:val="28"/>
          <w:szCs w:val="28"/>
          <w:rtl/>
        </w:rPr>
        <w:t xml:space="preserve"> </w:t>
      </w:r>
      <w:proofErr w:type="spellStart"/>
      <w:r w:rsidRPr="00087D59">
        <w:rPr>
          <w:rFonts w:cs="Simplified Arabic" w:hint="cs"/>
          <w:sz w:val="28"/>
          <w:szCs w:val="28"/>
          <w:rtl/>
        </w:rPr>
        <w:t>كَـدِمَشقِكُمْ</w:t>
      </w:r>
      <w:proofErr w:type="spellEnd"/>
      <w:r w:rsidRPr="00087D59">
        <w:rPr>
          <w:rFonts w:cs="Simplified Arabic" w:hint="cs"/>
          <w:sz w:val="28"/>
          <w:szCs w:val="28"/>
          <w:rtl/>
        </w:rPr>
        <w:t xml:space="preserve"> </w:t>
      </w:r>
      <w:proofErr w:type="spellStart"/>
      <w:r w:rsidRPr="00087D59">
        <w:rPr>
          <w:rFonts w:cs="Simplified Arabic" w:hint="cs"/>
          <w:sz w:val="28"/>
          <w:szCs w:val="28"/>
          <w:rtl/>
        </w:rPr>
        <w:t>وَدِمَشْقِكُم</w:t>
      </w:r>
      <w:proofErr w:type="spellEnd"/>
      <w:r w:rsidRPr="00087D59">
        <w:rPr>
          <w:rFonts w:cs="Simplified Arabic" w:hint="cs"/>
          <w:sz w:val="28"/>
          <w:szCs w:val="28"/>
          <w:rtl/>
        </w:rPr>
        <w:t xml:space="preserve">    كَرِيَاضِكُم  وَرَيَاضُكُمْ كَعُمَانِ</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وَلَـسَوْفَ يَعْلَمُ كُلُّ غرٍّ جَاهِلٍ    مَاذَا تُـخْبِئُ هَـدْأَةُ البُركَانِ</w:t>
      </w:r>
      <w:r w:rsidRPr="00087D59">
        <w:rPr>
          <w:rFonts w:cs="Simplified Arabic" w:hint="cs"/>
          <w:sz w:val="28"/>
          <w:szCs w:val="28"/>
          <w:vertAlign w:val="superscript"/>
          <w:rtl/>
        </w:rPr>
        <w:t>12</w:t>
      </w:r>
      <w:r w:rsidRPr="00087D59">
        <w:rPr>
          <w:rFonts w:cs="Simplified Arabic" w:hint="cs"/>
          <w:sz w:val="28"/>
          <w:szCs w:val="28"/>
          <w:rtl/>
        </w:rPr>
        <w:t xml:space="preserve">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ونعضد النص السابق بنص آخر للشاعر عقل الجر وهو يؤكد من خلاله على نبذ التعصب الديني باسم الفرقة الدينية والمذهبية الضيقة، واستغل الشاعر الفرصة  للدعوة إلى تحقيق الوحدة بين أبناء الوطن الواحد وإن اختلفت مشاربهم ومنازعهم الدينية طالما أنه تبقى دوما هناك إمكانية التأسيس لحياة هانئة في إطار التعدد الديني، يقول عقل الجر في نصه: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بَـنِي </w:t>
      </w:r>
      <w:proofErr w:type="gramStart"/>
      <w:r w:rsidRPr="00087D59">
        <w:rPr>
          <w:rFonts w:cs="Simplified Arabic" w:hint="cs"/>
          <w:sz w:val="28"/>
          <w:szCs w:val="28"/>
          <w:rtl/>
        </w:rPr>
        <w:t>وَطَنِي  كَمْ</w:t>
      </w:r>
      <w:proofErr w:type="gramEnd"/>
      <w:r w:rsidRPr="00087D59">
        <w:rPr>
          <w:rFonts w:cs="Simplified Arabic" w:hint="cs"/>
          <w:sz w:val="28"/>
          <w:szCs w:val="28"/>
          <w:rtl/>
        </w:rPr>
        <w:t xml:space="preserve"> أَحْكَمَ النِّيرُ فِيكُم     تَـعَصُّبَكُـمْ  لِلدِّينِ وَالأَمْسُ شَاهِدُ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تَخَاصَمْتُـمْ بِـاسْمِ المَسِيحِ وَأَحْمَدَ     عَـلَى حِـينٍ أَنَّ </w:t>
      </w:r>
      <w:proofErr w:type="gramStart"/>
      <w:r w:rsidRPr="00087D59">
        <w:rPr>
          <w:rFonts w:cs="Simplified Arabic" w:hint="cs"/>
          <w:sz w:val="28"/>
          <w:szCs w:val="28"/>
          <w:rtl/>
        </w:rPr>
        <w:t>اللهَ  لِلنَّاسِ</w:t>
      </w:r>
      <w:proofErr w:type="gramEnd"/>
      <w:r w:rsidRPr="00087D59">
        <w:rPr>
          <w:rFonts w:cs="Simplified Arabic" w:hint="cs"/>
          <w:sz w:val="28"/>
          <w:szCs w:val="28"/>
          <w:rtl/>
        </w:rPr>
        <w:t xml:space="preserve"> وَاحِدُ </w:t>
      </w:r>
    </w:p>
    <w:p w:rsidR="00B14CF8" w:rsidRPr="00087D59" w:rsidRDefault="00B14CF8" w:rsidP="00B14CF8">
      <w:pPr>
        <w:bidi/>
        <w:spacing w:line="240" w:lineRule="auto"/>
        <w:jc w:val="both"/>
        <w:rPr>
          <w:rFonts w:cs="Simplified Arabic"/>
          <w:sz w:val="28"/>
          <w:szCs w:val="28"/>
          <w:rtl/>
        </w:rPr>
      </w:pPr>
      <w:r w:rsidRPr="00087D59">
        <w:rPr>
          <w:rFonts w:cs="Simplified Arabic" w:hint="cs"/>
          <w:sz w:val="28"/>
          <w:szCs w:val="28"/>
          <w:rtl/>
        </w:rPr>
        <w:t xml:space="preserve">        </w:t>
      </w:r>
      <w:proofErr w:type="gramStart"/>
      <w:r w:rsidRPr="00087D59">
        <w:rPr>
          <w:rFonts w:cs="Simplified Arabic" w:hint="cs"/>
          <w:sz w:val="28"/>
          <w:szCs w:val="28"/>
          <w:rtl/>
        </w:rPr>
        <w:t>إِذَا</w:t>
      </w:r>
      <w:proofErr w:type="gramEnd"/>
      <w:r w:rsidRPr="00087D59">
        <w:rPr>
          <w:rFonts w:cs="Simplified Arabic" w:hint="cs"/>
          <w:sz w:val="28"/>
          <w:szCs w:val="28"/>
          <w:rtl/>
        </w:rPr>
        <w:t xml:space="preserve"> لَمْ تَذُودُوا عَنْ سَمَاكُمْ وَأَرْضِكُم    وَتَلْقَوا الـرَّدَى مِنْ دُونِهَا وَتُجَاهِدُوا </w:t>
      </w:r>
    </w:p>
    <w:p w:rsidR="008B3A22" w:rsidRPr="004412EF" w:rsidRDefault="00B14CF8" w:rsidP="008B3A22">
      <w:pPr>
        <w:bidi/>
        <w:spacing w:line="240" w:lineRule="auto"/>
        <w:jc w:val="both"/>
        <w:rPr>
          <w:rFonts w:cs="Simplified Arabic"/>
          <w:sz w:val="28"/>
          <w:szCs w:val="28"/>
          <w:rtl/>
        </w:rPr>
      </w:pPr>
      <w:r w:rsidRPr="00087D59">
        <w:rPr>
          <w:rFonts w:cs="Simplified Arabic" w:hint="cs"/>
          <w:sz w:val="28"/>
          <w:szCs w:val="28"/>
          <w:rtl/>
        </w:rPr>
        <w:t xml:space="preserve">        أَبَـحْتُم لِـشُذَّاذِ الشُّعُوبِ  دِيَارَكُم     وَهَـيْهَاتَ يُـغْنِي  هَيْكَلٌ وَمَساجِدُ</w:t>
      </w:r>
      <w:r w:rsidRPr="00087D59">
        <w:rPr>
          <w:rFonts w:cs="Simplified Arabic" w:hint="cs"/>
          <w:sz w:val="28"/>
          <w:szCs w:val="28"/>
          <w:vertAlign w:val="superscript"/>
          <w:rtl/>
        </w:rPr>
        <w:t>13</w:t>
      </w:r>
      <w:r w:rsidRPr="00087D59">
        <w:rPr>
          <w:rFonts w:cs="Simplified Arabic" w:hint="cs"/>
          <w:sz w:val="28"/>
          <w:szCs w:val="28"/>
          <w:rtl/>
        </w:rPr>
        <w:t xml:space="preserve">  </w:t>
      </w:r>
    </w:p>
    <w:p w:rsidR="008B3A22" w:rsidRPr="004412EF" w:rsidRDefault="008B3A22" w:rsidP="008B3A22">
      <w:pPr>
        <w:bidi/>
        <w:spacing w:line="240" w:lineRule="auto"/>
        <w:jc w:val="both"/>
        <w:rPr>
          <w:rFonts w:cs="Simplified Arabic"/>
          <w:b/>
          <w:bCs/>
          <w:sz w:val="28"/>
          <w:szCs w:val="28"/>
          <w:rtl/>
        </w:rPr>
      </w:pPr>
      <w:r w:rsidRPr="004412EF">
        <w:rPr>
          <w:rFonts w:cs="Simplified Arabic" w:hint="cs"/>
          <w:b/>
          <w:bCs/>
          <w:sz w:val="28"/>
          <w:szCs w:val="28"/>
          <w:rtl/>
        </w:rPr>
        <w:t>ج-</w:t>
      </w:r>
      <w:proofErr w:type="gramStart"/>
      <w:r w:rsidRPr="004412EF">
        <w:rPr>
          <w:rFonts w:cs="Simplified Arabic" w:hint="cs"/>
          <w:b/>
          <w:bCs/>
          <w:sz w:val="28"/>
          <w:szCs w:val="28"/>
          <w:rtl/>
        </w:rPr>
        <w:t>القضيّة</w:t>
      </w:r>
      <w:proofErr w:type="gramEnd"/>
      <w:r w:rsidRPr="004412EF">
        <w:rPr>
          <w:rFonts w:cs="Simplified Arabic" w:hint="cs"/>
          <w:b/>
          <w:bCs/>
          <w:sz w:val="28"/>
          <w:szCs w:val="28"/>
          <w:rtl/>
        </w:rPr>
        <w:t xml:space="preserve"> الفلسطينيّة:</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عالج شعراء الرابطة والعصبة في شعرهم القضية الفلسطينية وتعليل ذلك هو تبني المهجريين القضية الفلسطينية باسم العروبة، وإننا لنقرأ أبياتا شعرية نظمها حسني غراب وهو من العصبة في القضية الفلسطينية قائلا: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صَبْرًا فِلسْطِِينُ  صَبْرًا وَارْقُبِي فَرَجَا     لا بـُدَّ مِنْ عَـجَبٍ يأتِي بِهِ رَجَبُ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وَالحَـرْبُ </w:t>
      </w:r>
      <w:proofErr w:type="gramStart"/>
      <w:r w:rsidRPr="004412EF">
        <w:rPr>
          <w:rFonts w:cs="Simplified Arabic" w:hint="cs"/>
          <w:sz w:val="28"/>
          <w:szCs w:val="28"/>
          <w:rtl/>
        </w:rPr>
        <w:t>آتِيَـةٌ  وَالسَّيْفُ</w:t>
      </w:r>
      <w:proofErr w:type="gramEnd"/>
      <w:r w:rsidRPr="004412EF">
        <w:rPr>
          <w:rFonts w:cs="Simplified Arabic" w:hint="cs"/>
          <w:sz w:val="28"/>
          <w:szCs w:val="28"/>
          <w:rtl/>
        </w:rPr>
        <w:t xml:space="preserve"> مُـنْتَدَبٌ      لِحَـلِّ مَا عَـجَزَتْ عَنْ حَلِّهِ الكُتُبُ</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فَـلْيُنْفِقُوا فِي سَبِيلِ النَّصْرِ مَا كَنَزُوا      مِـنَ </w:t>
      </w:r>
      <w:proofErr w:type="gramStart"/>
      <w:r w:rsidRPr="004412EF">
        <w:rPr>
          <w:rFonts w:cs="Simplified Arabic" w:hint="cs"/>
          <w:sz w:val="28"/>
          <w:szCs w:val="28"/>
          <w:rtl/>
        </w:rPr>
        <w:t>السَّبَائِكِ  حَـتَّى</w:t>
      </w:r>
      <w:proofErr w:type="gramEnd"/>
      <w:r w:rsidRPr="004412EF">
        <w:rPr>
          <w:rFonts w:cs="Simplified Arabic" w:hint="cs"/>
          <w:sz w:val="28"/>
          <w:szCs w:val="28"/>
          <w:rtl/>
        </w:rPr>
        <w:t xml:space="preserve"> يَـنْفَدَ الذَّهَبُ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فَـمَا فِلِسْطِينُ  بِالحَوْضِ المُبَاحِ وَلا       سُـكَّانُـهَا غَـنَمٌ تُـرْعَى وتُحتلَبُ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w:t>
      </w:r>
      <w:proofErr w:type="gramStart"/>
      <w:r w:rsidRPr="004412EF">
        <w:rPr>
          <w:rFonts w:cs="Simplified Arabic" w:hint="cs"/>
          <w:sz w:val="28"/>
          <w:szCs w:val="28"/>
          <w:rtl/>
        </w:rPr>
        <w:t>دُونَ</w:t>
      </w:r>
      <w:proofErr w:type="gramEnd"/>
      <w:r w:rsidRPr="004412EF">
        <w:rPr>
          <w:rFonts w:cs="Simplified Arabic" w:hint="cs"/>
          <w:sz w:val="28"/>
          <w:szCs w:val="28"/>
          <w:rtl/>
        </w:rPr>
        <w:t xml:space="preserve"> العَـرِيـنِ أُبَـاةٌ كَاللُّيُوثِ لَهُم       بِالسُّمْرِ وَالبِيضِ فِي جِدِّ الوَغَى لَعَبُ</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قَـوْمٌ إذَا </w:t>
      </w:r>
      <w:proofErr w:type="gramStart"/>
      <w:r w:rsidRPr="004412EF">
        <w:rPr>
          <w:rFonts w:cs="Simplified Arabic" w:hint="cs"/>
          <w:sz w:val="28"/>
          <w:szCs w:val="28"/>
          <w:rtl/>
        </w:rPr>
        <w:t>سُئِلُـوا  أَعْرَاضَهُم</w:t>
      </w:r>
      <w:proofErr w:type="gramEnd"/>
      <w:r w:rsidRPr="004412EF">
        <w:rPr>
          <w:rFonts w:cs="Simplified Arabic" w:hint="cs"/>
          <w:sz w:val="28"/>
          <w:szCs w:val="28"/>
          <w:rtl/>
        </w:rPr>
        <w:t xml:space="preserve"> بَخِلُوا       بِهَـا وَإِنْ سُئِلُـوا أَرْواحَهُم  وَهَبُوا</w:t>
      </w:r>
      <w:r w:rsidRPr="004412EF">
        <w:rPr>
          <w:rFonts w:cs="Simplified Arabic" w:hint="cs"/>
          <w:sz w:val="28"/>
          <w:szCs w:val="28"/>
          <w:vertAlign w:val="superscript"/>
          <w:rtl/>
        </w:rPr>
        <w:t>14</w:t>
      </w:r>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proofErr w:type="gramStart"/>
      <w:r w:rsidRPr="004412EF">
        <w:rPr>
          <w:rFonts w:cs="Simplified Arabic" w:hint="cs"/>
          <w:sz w:val="28"/>
          <w:szCs w:val="28"/>
          <w:rtl/>
        </w:rPr>
        <w:lastRenderedPageBreak/>
        <w:t>تتبع</w:t>
      </w:r>
      <w:proofErr w:type="gramEnd"/>
      <w:r w:rsidRPr="004412EF">
        <w:rPr>
          <w:rFonts w:cs="Simplified Arabic" w:hint="cs"/>
          <w:sz w:val="28"/>
          <w:szCs w:val="28"/>
          <w:rtl/>
        </w:rPr>
        <w:t xml:space="preserve"> شعراء المهجر أخبار فلسطين المتعددة لتكون متن خطاباتهم، ومن تلك الأنباء التي كانت تنقلها الوسائط الإعلامية "ما كان يصل إلى مسامعهم.. عن.. وعد بلفور 1917، وثورة 1921 والثورات المتتابعة، والهجرة اليهودية، وإضراب 1936 الطويل"</w:t>
      </w:r>
      <w:r w:rsidRPr="004412EF">
        <w:rPr>
          <w:rFonts w:cs="Simplified Arabic" w:hint="cs"/>
          <w:sz w:val="28"/>
          <w:szCs w:val="28"/>
          <w:vertAlign w:val="superscript"/>
          <w:rtl/>
        </w:rPr>
        <w:t>15</w:t>
      </w:r>
      <w:r w:rsidRPr="004412EF">
        <w:rPr>
          <w:rFonts w:cs="Simplified Arabic" w:hint="cs"/>
          <w:sz w:val="28"/>
          <w:szCs w:val="28"/>
          <w:rtl/>
        </w:rPr>
        <w:t xml:space="preserve">، وأخبار أخرى منها حدث إحياء الذكرى الخامسة لإعدام الشهداء الثلاثة فؤاد حجازي، وعطا الزبير، ومحمد جمجوم فكانت مشاركة شعراء المهجر الحدث بالقصيدة الشعرية وعلى رأسهم الشاعر القروي، حيث تلا قصيدته المهجرية بهذه المناسبة على المسامع في تموز سنة 1935، ومما جاء فيها: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أَوْ مَا فِي العُرْبِ مِنْ قَرْمٍ عَنِيدِ     يُـنْقِدُ الأَحْرَارَ مِنْ  كَيْدِ العَبيدِ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يَـا </w:t>
      </w:r>
      <w:proofErr w:type="gramStart"/>
      <w:r w:rsidRPr="004412EF">
        <w:rPr>
          <w:rFonts w:cs="Simplified Arabic" w:hint="cs"/>
          <w:sz w:val="28"/>
          <w:szCs w:val="28"/>
          <w:rtl/>
        </w:rPr>
        <w:t>فِـلِسْطِيـنُ  انْدُبينَا</w:t>
      </w:r>
      <w:proofErr w:type="gramEnd"/>
      <w:r w:rsidRPr="004412EF">
        <w:rPr>
          <w:rFonts w:cs="Simplified Arabic" w:hint="cs"/>
          <w:sz w:val="28"/>
          <w:szCs w:val="28"/>
          <w:rtl/>
        </w:rPr>
        <w:t xml:space="preserve"> مَعَهُم     فَـلَكَم  مَـيِّتٍ  وَكَمْ حَيٍّ شَهِيدِ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نالنَا </w:t>
      </w:r>
      <w:proofErr w:type="gramStart"/>
      <w:r w:rsidRPr="004412EF">
        <w:rPr>
          <w:rFonts w:cs="Simplified Arabic" w:hint="cs"/>
          <w:sz w:val="28"/>
          <w:szCs w:val="28"/>
          <w:rtl/>
        </w:rPr>
        <w:t>في  العيشِ</w:t>
      </w:r>
      <w:proofErr w:type="gramEnd"/>
      <w:r w:rsidRPr="004412EF">
        <w:rPr>
          <w:rFonts w:cs="Simplified Arabic" w:hint="cs"/>
          <w:sz w:val="28"/>
          <w:szCs w:val="28"/>
          <w:rtl/>
        </w:rPr>
        <w:t xml:space="preserve"> أضعافُ الذي     نالَ من تبْكِين في جَوْف اللحُودِ </w:t>
      </w:r>
      <w:r w:rsidRPr="004412EF">
        <w:rPr>
          <w:rFonts w:cs="Simplified Arabic" w:hint="cs"/>
          <w:sz w:val="28"/>
          <w:szCs w:val="28"/>
          <w:vertAlign w:val="superscript"/>
          <w:rtl/>
        </w:rPr>
        <w:t>16</w:t>
      </w:r>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ومن الأحداث المتعلقة بفلسطين نكث الغرب لوعوده التي قطعها لفلسطين فرد المهجري على هذه الخيانة الغربية مؤكدا في الوقت عينه على عروبة فلسطين ولكن هذه المرة بصوت الشاعر المدني أخو القروي، حيث يقول: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سَقَينَاكَ يَا غَرْبُ مَاءَ الحَيَاةِ      فَـكَانَ </w:t>
      </w:r>
      <w:proofErr w:type="gramStart"/>
      <w:r w:rsidRPr="004412EF">
        <w:rPr>
          <w:rFonts w:cs="Simplified Arabic" w:hint="cs"/>
          <w:sz w:val="28"/>
          <w:szCs w:val="28"/>
          <w:rtl/>
        </w:rPr>
        <w:t>وَفَاؤُكَ  نَفْثَ</w:t>
      </w:r>
      <w:proofErr w:type="gramEnd"/>
      <w:r w:rsidRPr="004412EF">
        <w:rPr>
          <w:rFonts w:cs="Simplified Arabic" w:hint="cs"/>
          <w:sz w:val="28"/>
          <w:szCs w:val="28"/>
          <w:rtl/>
        </w:rPr>
        <w:t xml:space="preserve"> الحِمَم ْ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تَعلَّمْتَ رَعْيَ النُّجُومِ وَفَاتَك      أَنْ تَــتَعَلَّمَ </w:t>
      </w:r>
      <w:proofErr w:type="gramStart"/>
      <w:r w:rsidRPr="004412EF">
        <w:rPr>
          <w:rFonts w:cs="Simplified Arabic" w:hint="cs"/>
          <w:sz w:val="28"/>
          <w:szCs w:val="28"/>
          <w:rtl/>
        </w:rPr>
        <w:t>رَعْـيَ  الذِّمَمْ</w:t>
      </w:r>
      <w:proofErr w:type="gramEnd"/>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سَنَنْتَ النُّيُوبَ كَأَنَّ </w:t>
      </w:r>
      <w:proofErr w:type="spellStart"/>
      <w:r w:rsidRPr="004412EF">
        <w:rPr>
          <w:rFonts w:cs="Simplified Arabic" w:hint="cs"/>
          <w:sz w:val="28"/>
          <w:szCs w:val="28"/>
          <w:rtl/>
        </w:rPr>
        <w:t>فِلِسْطِي</w:t>
      </w:r>
      <w:proofErr w:type="spellEnd"/>
      <w:r w:rsidRPr="004412EF">
        <w:rPr>
          <w:rFonts w:cs="Simplified Arabic" w:hint="cs"/>
          <w:sz w:val="28"/>
          <w:szCs w:val="28"/>
          <w:rtl/>
        </w:rPr>
        <w:t>ـ      ـنَ مَرْعًى تُسَمَّنُ فِيهَا الغَنَمْ</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w:t>
      </w:r>
      <w:proofErr w:type="gramStart"/>
      <w:r w:rsidRPr="004412EF">
        <w:rPr>
          <w:rFonts w:cs="Simplified Arabic" w:hint="cs"/>
          <w:sz w:val="28"/>
          <w:szCs w:val="28"/>
          <w:rtl/>
        </w:rPr>
        <w:t>وَإِنَّ  فِلِسْطِينَ</w:t>
      </w:r>
      <w:proofErr w:type="gramEnd"/>
      <w:r w:rsidRPr="004412EF">
        <w:rPr>
          <w:rFonts w:cs="Simplified Arabic" w:hint="cs"/>
          <w:sz w:val="28"/>
          <w:szCs w:val="28"/>
          <w:rtl/>
        </w:rPr>
        <w:t xml:space="preserve"> لِلعُرْب رُوحًا      وَجِلْدَا وَلَـحْمًا وَعَظْمًا وَدَمْ</w:t>
      </w:r>
      <w:r w:rsidRPr="004412EF">
        <w:rPr>
          <w:rFonts w:cs="Simplified Arabic" w:hint="cs"/>
          <w:sz w:val="28"/>
          <w:szCs w:val="28"/>
          <w:vertAlign w:val="superscript"/>
          <w:rtl/>
        </w:rPr>
        <w:t>17</w:t>
      </w:r>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proofErr w:type="gramStart"/>
      <w:r w:rsidRPr="004412EF">
        <w:rPr>
          <w:rFonts w:cs="Simplified Arabic" w:hint="cs"/>
          <w:sz w:val="28"/>
          <w:szCs w:val="28"/>
          <w:rtl/>
        </w:rPr>
        <w:t>ولما</w:t>
      </w:r>
      <w:proofErr w:type="gramEnd"/>
      <w:r w:rsidRPr="004412EF">
        <w:rPr>
          <w:rFonts w:cs="Simplified Arabic" w:hint="cs"/>
          <w:sz w:val="28"/>
          <w:szCs w:val="28"/>
          <w:rtl/>
        </w:rPr>
        <w:t xml:space="preserve"> قامت الثورة الفلسطينية سنة 1939م جارى بحماسة القروي الحدث ونظم في ذلك أبياتا، هي: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مَنْ  لِعَرْضِ الحَقَائِقِِ     مِنْ  أَخَـادِيع  فَاسِقِِ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سَـارِقٌ يُـدرى بِهِ      </w:t>
      </w:r>
      <w:proofErr w:type="gramStart"/>
      <w:r w:rsidRPr="004412EF">
        <w:rPr>
          <w:rFonts w:cs="Simplified Arabic" w:hint="cs"/>
          <w:sz w:val="28"/>
          <w:szCs w:val="28"/>
          <w:rtl/>
        </w:rPr>
        <w:t>نِصْفُ  مِلْيُون</w:t>
      </w:r>
      <w:proofErr w:type="gramEnd"/>
      <w:r w:rsidRPr="004412EF">
        <w:rPr>
          <w:rFonts w:cs="Simplified Arabic" w:hint="cs"/>
          <w:sz w:val="28"/>
          <w:szCs w:val="28"/>
          <w:rtl/>
        </w:rPr>
        <w:t xml:space="preserve"> سَارِقِِ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كَاشِـرٍ  للسَّلامِ عَنْ      حَـنَكٍ كَـالجَوَالِـقِِ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فـي فـلسطينَ آيَةٌ       للـرَّسولِ  المُنافِـقِ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lastRenderedPageBreak/>
        <w:t xml:space="preserve">                       سُجِّلتْ فِي صَحَائِفَ       مِـنْ قِـتَامِ الحَرَائِقِ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رَتَّـلتْهُـنَّ لِلـوَرَى      فُـوَّهَـاتُ البَنَـادِقِ</w:t>
      </w:r>
      <w:r w:rsidRPr="004412EF">
        <w:rPr>
          <w:rFonts w:cs="Simplified Arabic" w:hint="cs"/>
          <w:sz w:val="28"/>
          <w:szCs w:val="28"/>
          <w:vertAlign w:val="superscript"/>
          <w:rtl/>
        </w:rPr>
        <w:t>18</w:t>
      </w:r>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r w:rsidRPr="004412EF">
        <w:rPr>
          <w:rFonts w:cs="Simplified Arabic" w:hint="cs"/>
          <w:b/>
          <w:bCs/>
          <w:sz w:val="28"/>
          <w:szCs w:val="28"/>
          <w:rtl/>
        </w:rPr>
        <w:t xml:space="preserve">2- التّجديد </w:t>
      </w:r>
      <w:proofErr w:type="gramStart"/>
      <w:r w:rsidRPr="004412EF">
        <w:rPr>
          <w:rFonts w:cs="Simplified Arabic" w:hint="cs"/>
          <w:b/>
          <w:bCs/>
          <w:sz w:val="28"/>
          <w:szCs w:val="28"/>
          <w:rtl/>
        </w:rPr>
        <w:t>المهجريّ</w:t>
      </w:r>
      <w:proofErr w:type="gramEnd"/>
      <w:r w:rsidRPr="004412EF">
        <w:rPr>
          <w:rFonts w:cs="Simplified Arabic" w:hint="cs"/>
          <w:b/>
          <w:bCs/>
          <w:sz w:val="28"/>
          <w:szCs w:val="28"/>
          <w:rtl/>
        </w:rPr>
        <w:t xml:space="preserve"> في البنية اللّغويّة:</w:t>
      </w:r>
      <w:r w:rsidRPr="004412EF">
        <w:rPr>
          <w:rFonts w:cs="Simplified Arabic" w:hint="cs"/>
          <w:sz w:val="28"/>
          <w:szCs w:val="28"/>
          <w:rtl/>
        </w:rPr>
        <w:t xml:space="preserve"> </w:t>
      </w:r>
    </w:p>
    <w:p w:rsidR="008B3A22" w:rsidRPr="004412EF" w:rsidRDefault="008B3A22" w:rsidP="008B3A22">
      <w:pPr>
        <w:bidi/>
        <w:spacing w:line="240" w:lineRule="auto"/>
        <w:jc w:val="both"/>
        <w:rPr>
          <w:rFonts w:cs="Simplified Arabic"/>
          <w:sz w:val="28"/>
          <w:szCs w:val="28"/>
          <w:rtl/>
        </w:rPr>
      </w:pPr>
      <w:r w:rsidRPr="004412EF">
        <w:rPr>
          <w:rFonts w:cs="Simplified Arabic" w:hint="cs"/>
          <w:sz w:val="28"/>
          <w:szCs w:val="28"/>
          <w:rtl/>
        </w:rPr>
        <w:t xml:space="preserve">     تجلى التجديد الشعري المهجري على صعيد البنية اللغوية في عديد نقاط منها التعويل على إيحائية الألفاظ، وهي الدعوة التي ترسمها جبران خليل جبران في مقاله لكم لغتكم ولي لغتي حتى غدت هذه المقالة أقنوم </w:t>
      </w:r>
      <w:proofErr w:type="spellStart"/>
      <w:r w:rsidRPr="004412EF">
        <w:rPr>
          <w:rFonts w:cs="Simplified Arabic" w:hint="cs"/>
          <w:sz w:val="28"/>
          <w:szCs w:val="28"/>
          <w:rtl/>
        </w:rPr>
        <w:t>المهجريين</w:t>
      </w:r>
      <w:proofErr w:type="spellEnd"/>
      <w:r w:rsidRPr="004412EF">
        <w:rPr>
          <w:rFonts w:cs="Simplified Arabic" w:hint="cs"/>
          <w:sz w:val="28"/>
          <w:szCs w:val="28"/>
          <w:rtl/>
        </w:rPr>
        <w:t>، وعن إيحائية اللغة يقول جبران: "لكم لغتكم ولي لغتي. لكم منها الألفاظ وترتيبها، ولي منها ما تومئ إليه الألفاظ ولا تلمسه ويصبو إليه الترتيب ولا يبلغه"</w:t>
      </w:r>
      <w:r w:rsidRPr="004412EF">
        <w:rPr>
          <w:rFonts w:cs="Simplified Arabic" w:hint="cs"/>
          <w:sz w:val="28"/>
          <w:szCs w:val="28"/>
          <w:vertAlign w:val="superscript"/>
          <w:rtl/>
        </w:rPr>
        <w:t>19</w:t>
      </w:r>
      <w:r w:rsidRPr="004412EF">
        <w:rPr>
          <w:rFonts w:cs="Simplified Arabic" w:hint="cs"/>
          <w:sz w:val="28"/>
          <w:szCs w:val="28"/>
          <w:rtl/>
        </w:rPr>
        <w:t xml:space="preserve">، لقد رقى الشاعر </w:t>
      </w:r>
      <w:proofErr w:type="spellStart"/>
      <w:r w:rsidRPr="004412EF">
        <w:rPr>
          <w:rFonts w:cs="Simplified Arabic" w:hint="cs"/>
          <w:sz w:val="28"/>
          <w:szCs w:val="28"/>
          <w:rtl/>
        </w:rPr>
        <w:t>المهجري</w:t>
      </w:r>
      <w:proofErr w:type="spellEnd"/>
      <w:r w:rsidRPr="004412EF">
        <w:rPr>
          <w:rFonts w:cs="Simplified Arabic" w:hint="cs"/>
          <w:sz w:val="28"/>
          <w:szCs w:val="28"/>
          <w:rtl/>
        </w:rPr>
        <w:t xml:space="preserve"> بالقصيدة فتجاوز بها حدود الدلالة الحرفية إلى الدلالة الإيحائية، وهنا تكمن شاعرية الشاعر في التلاعب بالوحدات اللغوية داخل النسيج النصي حيث تمارس الوحدات اللغوي الشعرية البوح </w:t>
      </w:r>
      <w:proofErr w:type="spellStart"/>
      <w:r w:rsidRPr="004412EF">
        <w:rPr>
          <w:rFonts w:cs="Simplified Arabic" w:hint="cs"/>
          <w:sz w:val="28"/>
          <w:szCs w:val="28"/>
          <w:rtl/>
        </w:rPr>
        <w:t>واللابوح</w:t>
      </w:r>
      <w:proofErr w:type="spellEnd"/>
      <w:r w:rsidRPr="004412EF">
        <w:rPr>
          <w:rFonts w:cs="Simplified Arabic" w:hint="cs"/>
          <w:sz w:val="28"/>
          <w:szCs w:val="28"/>
          <w:rtl/>
        </w:rPr>
        <w:t xml:space="preserve"> في آن واحد فتبقي لنفسها دلالتها الأصل وهي دلالة ذات طبيعة معجمية تعارف وتواضع عليها أبناء المجموعة اللغوية الواحدة، وفي الوقت ذاته تغلف تلك الألفاظ عينها بهالة من المعاني الحافة وهي إيحائية وبذلك نجدها تقول ولا تقول في آن واحد. وفي الأقنوم ذاته هناك مقولة أخرى </w:t>
      </w:r>
      <w:proofErr w:type="spellStart"/>
      <w:r w:rsidRPr="004412EF">
        <w:rPr>
          <w:rFonts w:cs="Simplified Arabic" w:hint="cs"/>
          <w:sz w:val="28"/>
          <w:szCs w:val="28"/>
          <w:rtl/>
        </w:rPr>
        <w:t>جبرانية</w:t>
      </w:r>
      <w:proofErr w:type="spellEnd"/>
      <w:r w:rsidRPr="004412EF">
        <w:rPr>
          <w:rFonts w:cs="Simplified Arabic" w:hint="cs"/>
          <w:sz w:val="28"/>
          <w:szCs w:val="28"/>
          <w:rtl/>
        </w:rPr>
        <w:t xml:space="preserve"> مفادها الدعوة إلى التخلي عن قاموس امرئ القيس، ولذا دعا جبران إلى بديل معجم الحياة اليومي حيث يحاك النسيج الشعري من الألفاظ التي يستعملها الناس في حياتهم اليومية مما يجعل اللغة مفهومة، ومأنوسة ونص جبران خير دليل على ذلك حيث يقول: "لكم لغتكم ولي لغتي..، لكم منها القواميس والمعجمات..، ولي ما غربلته الأذن وحفظته الذاكرة من كلام مألوف مأنوس تتداوله ألسنة الناس في أفراحهم وأحزانهم"</w:t>
      </w:r>
      <w:r w:rsidRPr="004412EF">
        <w:rPr>
          <w:rFonts w:cs="Simplified Arabic" w:hint="cs"/>
          <w:sz w:val="28"/>
          <w:szCs w:val="28"/>
          <w:vertAlign w:val="superscript"/>
          <w:rtl/>
        </w:rPr>
        <w:t>20</w:t>
      </w:r>
      <w:r w:rsidRPr="004412EF">
        <w:rPr>
          <w:rFonts w:cs="Simplified Arabic" w:hint="cs"/>
          <w:sz w:val="28"/>
          <w:szCs w:val="28"/>
          <w:rtl/>
        </w:rPr>
        <w:t xml:space="preserve">، ويقرأ عبد الدايم مقولة استخدام معجم الحياة اليومي، فهو يرى بأن ذلك لا يسمح للغة بأن "تأتي غريبة عن البيئة التي يعايشها الشاعر..، والأديب الصادق المبتكر هو الذي يطوع مفردات اللغة التي يستعملها أبناء جيله للتعبير عن مشاعره مع المحافظة على سلامتها من اللحن أو ميلها إلى </w:t>
      </w:r>
      <w:proofErr w:type="spellStart"/>
      <w:r w:rsidRPr="004412EF">
        <w:rPr>
          <w:rFonts w:cs="Simplified Arabic" w:hint="cs"/>
          <w:sz w:val="28"/>
          <w:szCs w:val="28"/>
          <w:rtl/>
        </w:rPr>
        <w:t>إلى</w:t>
      </w:r>
      <w:proofErr w:type="spellEnd"/>
      <w:r w:rsidRPr="004412EF">
        <w:rPr>
          <w:rFonts w:cs="Simplified Arabic" w:hint="cs"/>
          <w:sz w:val="28"/>
          <w:szCs w:val="28"/>
          <w:rtl/>
        </w:rPr>
        <w:t xml:space="preserve"> الابتذال"</w:t>
      </w:r>
      <w:r w:rsidRPr="004412EF">
        <w:rPr>
          <w:rFonts w:cs="Simplified Arabic" w:hint="cs"/>
          <w:sz w:val="28"/>
          <w:szCs w:val="28"/>
          <w:vertAlign w:val="superscript"/>
          <w:rtl/>
        </w:rPr>
        <w:t>21</w:t>
      </w:r>
      <w:r w:rsidRPr="004412EF">
        <w:rPr>
          <w:rFonts w:cs="Simplified Arabic" w:hint="cs"/>
          <w:sz w:val="28"/>
          <w:szCs w:val="28"/>
          <w:rtl/>
        </w:rPr>
        <w:t xml:space="preserve">، إذا كان هذا الطرح </w:t>
      </w:r>
      <w:proofErr w:type="spellStart"/>
      <w:r w:rsidRPr="004412EF">
        <w:rPr>
          <w:rFonts w:cs="Simplified Arabic" w:hint="cs"/>
          <w:sz w:val="28"/>
          <w:szCs w:val="28"/>
          <w:rtl/>
        </w:rPr>
        <w:t>الجبراني</w:t>
      </w:r>
      <w:proofErr w:type="spellEnd"/>
      <w:r w:rsidRPr="004412EF">
        <w:rPr>
          <w:rFonts w:cs="Simplified Arabic" w:hint="cs"/>
          <w:sz w:val="28"/>
          <w:szCs w:val="28"/>
          <w:rtl/>
        </w:rPr>
        <w:t xml:space="preserve"> فإن ميخائيل نعيمة في زاوية أخرى من الطرح يطل علينا ببديل استخدام العامية وما تبعه من خلخلة لنظام اللغة العربية وكسر لقواعدها وقد أثار هذا الطرح جدلا كبيرا بين المهجريين حتى أصبح هذا العنصر يصنع الفارق بين الرابطة والعصبة فقد "صار شعراء الرابطة القلمية أكثر حرية في اللغة، و تجديدا في الألفاظ..، من حيث وقف شعراء </w:t>
      </w:r>
      <w:proofErr w:type="gramStart"/>
      <w:r w:rsidRPr="004412EF">
        <w:rPr>
          <w:rFonts w:cs="Simplified Arabic" w:hint="cs"/>
          <w:sz w:val="28"/>
          <w:szCs w:val="28"/>
          <w:rtl/>
        </w:rPr>
        <w:t>المهجر</w:t>
      </w:r>
      <w:proofErr w:type="gramEnd"/>
      <w:r w:rsidRPr="004412EF">
        <w:rPr>
          <w:rFonts w:cs="Simplified Arabic" w:hint="cs"/>
          <w:sz w:val="28"/>
          <w:szCs w:val="28"/>
          <w:rtl/>
        </w:rPr>
        <w:t xml:space="preserve"> الجنوبي عند حدود المحافظة على اللغة"</w:t>
      </w:r>
      <w:r w:rsidRPr="004412EF">
        <w:rPr>
          <w:rFonts w:cs="Simplified Arabic" w:hint="cs"/>
          <w:sz w:val="28"/>
          <w:szCs w:val="28"/>
          <w:vertAlign w:val="superscript"/>
          <w:rtl/>
        </w:rPr>
        <w:t>22</w:t>
      </w:r>
      <w:r w:rsidRPr="004412EF">
        <w:rPr>
          <w:rFonts w:cs="Simplified Arabic" w:hint="cs"/>
          <w:sz w:val="28"/>
          <w:szCs w:val="28"/>
          <w:rtl/>
        </w:rPr>
        <w:t>. وأمام هذا الوضع التجديدي الذي صنعه المهجر الشمالي "صمم أعضاء العصبة الأندلسية على السير على أساليب اللغة العربية الفصحى ترفعا بها عن العامية"</w:t>
      </w:r>
      <w:r w:rsidRPr="004412EF">
        <w:rPr>
          <w:rFonts w:cs="Simplified Arabic" w:hint="cs"/>
          <w:sz w:val="28"/>
          <w:szCs w:val="28"/>
          <w:vertAlign w:val="superscript"/>
          <w:rtl/>
        </w:rPr>
        <w:t>23</w:t>
      </w:r>
      <w:r w:rsidRPr="004412EF">
        <w:rPr>
          <w:rFonts w:cs="Simplified Arabic" w:hint="cs"/>
          <w:sz w:val="28"/>
          <w:szCs w:val="28"/>
          <w:rtl/>
        </w:rPr>
        <w:t xml:space="preserve">، ويؤكد هذا الثبات من زاوية </w:t>
      </w:r>
      <w:r w:rsidRPr="004412EF">
        <w:rPr>
          <w:rFonts w:cs="Simplified Arabic" w:hint="cs"/>
          <w:sz w:val="28"/>
          <w:szCs w:val="28"/>
          <w:rtl/>
        </w:rPr>
        <w:lastRenderedPageBreak/>
        <w:t xml:space="preserve">أخرى عبد المنعم خفاجي بقوله: "العصبة.. </w:t>
      </w:r>
      <w:proofErr w:type="gramStart"/>
      <w:r w:rsidRPr="004412EF">
        <w:rPr>
          <w:rFonts w:cs="Simplified Arabic" w:hint="cs"/>
          <w:sz w:val="28"/>
          <w:szCs w:val="28"/>
          <w:rtl/>
        </w:rPr>
        <w:t>ترسموا</w:t>
      </w:r>
      <w:proofErr w:type="gramEnd"/>
      <w:r w:rsidRPr="004412EF">
        <w:rPr>
          <w:rFonts w:cs="Simplified Arabic" w:hint="cs"/>
          <w:sz w:val="28"/>
          <w:szCs w:val="28"/>
          <w:rtl/>
        </w:rPr>
        <w:t xml:space="preserve"> أساليب الفصحى وتقيدوا بأحكامها ما وجدوا في ذلك سبيلا، كما أنهم جالوا في مضمار التجديد صامدين بأدبهم دون فوضى التجديد"</w:t>
      </w:r>
      <w:r w:rsidRPr="004412EF">
        <w:rPr>
          <w:rFonts w:cs="Simplified Arabic" w:hint="cs"/>
          <w:sz w:val="28"/>
          <w:szCs w:val="28"/>
          <w:vertAlign w:val="superscript"/>
          <w:rtl/>
        </w:rPr>
        <w:t>24</w:t>
      </w:r>
      <w:r w:rsidRPr="004412EF">
        <w:rPr>
          <w:rFonts w:cs="Simplified Arabic" w:hint="cs"/>
          <w:sz w:val="28"/>
          <w:szCs w:val="28"/>
          <w:rtl/>
        </w:rPr>
        <w:t>.</w:t>
      </w:r>
    </w:p>
    <w:p w:rsidR="008B3A22" w:rsidRPr="004412EF" w:rsidRDefault="008B3A22" w:rsidP="008B3A22">
      <w:pPr>
        <w:bidi/>
        <w:spacing w:line="240" w:lineRule="auto"/>
        <w:jc w:val="both"/>
        <w:rPr>
          <w:rFonts w:cs="Simplified Arabic"/>
          <w:sz w:val="28"/>
          <w:szCs w:val="28"/>
          <w:rtl/>
        </w:rPr>
      </w:pPr>
      <w:r w:rsidRPr="004412EF">
        <w:rPr>
          <w:rFonts w:cs="Simplified Arabic" w:hint="cs"/>
          <w:b/>
          <w:bCs/>
          <w:sz w:val="28"/>
          <w:szCs w:val="28"/>
          <w:rtl/>
        </w:rPr>
        <w:t xml:space="preserve">3- التّجديد المهجريّ </w:t>
      </w:r>
      <w:proofErr w:type="gramStart"/>
      <w:r w:rsidRPr="004412EF">
        <w:rPr>
          <w:rFonts w:cs="Simplified Arabic" w:hint="cs"/>
          <w:b/>
          <w:bCs/>
          <w:sz w:val="28"/>
          <w:szCs w:val="28"/>
          <w:rtl/>
        </w:rPr>
        <w:t>والرّمز</w:t>
      </w:r>
      <w:proofErr w:type="gramEnd"/>
      <w:r w:rsidRPr="004412EF">
        <w:rPr>
          <w:rFonts w:cs="Simplified Arabic" w:hint="cs"/>
          <w:b/>
          <w:bCs/>
          <w:sz w:val="28"/>
          <w:szCs w:val="28"/>
          <w:rtl/>
        </w:rPr>
        <w:t>:</w:t>
      </w:r>
      <w:r w:rsidRPr="004412EF">
        <w:rPr>
          <w:rFonts w:cs="Simplified Arabic" w:hint="cs"/>
          <w:sz w:val="28"/>
          <w:szCs w:val="28"/>
          <w:rtl/>
        </w:rPr>
        <w:t xml:space="preserve"> </w:t>
      </w:r>
    </w:p>
    <w:p w:rsidR="008B3A22" w:rsidRPr="004412EF" w:rsidRDefault="008B3A22" w:rsidP="00B56888">
      <w:pPr>
        <w:bidi/>
        <w:spacing w:line="240" w:lineRule="auto"/>
        <w:jc w:val="both"/>
        <w:rPr>
          <w:rFonts w:cs="Simplified Arabic"/>
          <w:sz w:val="28"/>
          <w:szCs w:val="28"/>
          <w:rtl/>
        </w:rPr>
      </w:pPr>
      <w:r w:rsidRPr="004412EF">
        <w:rPr>
          <w:rFonts w:cs="Simplified Arabic" w:hint="cs"/>
          <w:sz w:val="28"/>
          <w:szCs w:val="28"/>
          <w:rtl/>
        </w:rPr>
        <w:t xml:space="preserve">     استخدم مهجريو الشمال والجنوب الرمز في الخطاب الشعري فكان وسيلتهم للتعبير عما ما يريدونه من معاني على مدار النسيج الشعري للنص، وهذا الأخير يعد واحدا "من أدوات التعبير التي تهب العمل الفني الجودة والوحدة الفنية وكثافة المعنى"</w:t>
      </w:r>
      <w:r w:rsidRPr="004412EF">
        <w:rPr>
          <w:rFonts w:cs="Simplified Arabic" w:hint="cs"/>
          <w:sz w:val="28"/>
          <w:szCs w:val="28"/>
          <w:vertAlign w:val="superscript"/>
          <w:rtl/>
        </w:rPr>
        <w:t>25</w:t>
      </w:r>
      <w:r w:rsidRPr="004412EF">
        <w:rPr>
          <w:rFonts w:cs="Simplified Arabic" w:hint="cs"/>
          <w:sz w:val="28"/>
          <w:szCs w:val="28"/>
          <w:rtl/>
        </w:rPr>
        <w:t>، وهذا الذي ثبتته بعض الدراسات العربية حيث ذكرت بأن هناك قصائد حوت الرمز مع تقديم قراءات لتلك الرموز ومنها "قصيدة البلاد المحجوبة لجبران خليل جبران التي ترمز إلى العالم المثالي الأفضل الذي تطمح إليه البشرية، وقصيدة التينة الحمقاء لإيليا أبي ماضي التي ترمز لمن يبخل بخيره على الناس فيضيقون به ولا يكون له وجود بينهم من خلال الحديث عن تينة بخلت بظلها وثمرها على من حولها وأرادت أن تقصر خيرها على نفسها فقط فحرمت الثمر وضاق بها صاحبها فاقتلعها وأحرقها"</w:t>
      </w:r>
      <w:r w:rsidRPr="004412EF">
        <w:rPr>
          <w:rFonts w:cs="Simplified Arabic" w:hint="cs"/>
          <w:sz w:val="28"/>
          <w:szCs w:val="28"/>
          <w:vertAlign w:val="superscript"/>
          <w:rtl/>
        </w:rPr>
        <w:t>26</w:t>
      </w:r>
      <w:r w:rsidRPr="004412EF">
        <w:rPr>
          <w:rFonts w:cs="Simplified Arabic" w:hint="cs"/>
          <w:sz w:val="28"/>
          <w:szCs w:val="28"/>
          <w:rtl/>
        </w:rPr>
        <w:t>، ويستمر العطاء بالرمز مع إيليا ولكن هذه المرة من خلال الحجر الصغير، قصيدة الطين.. وغيرها من روائع إيليا الشعرية، كما نقرأ الرمز عند ميخائيل نعيمة وقصيدته النهر المتجمد خير دليل على ذلك، ومن</w:t>
      </w:r>
      <w:r w:rsidR="00B56888">
        <w:rPr>
          <w:rFonts w:cs="Simplified Arabic" w:hint="cs"/>
          <w:sz w:val="28"/>
          <w:szCs w:val="28"/>
          <w:rtl/>
        </w:rPr>
        <w:t xml:space="preserve"> الرمز في الشعر </w:t>
      </w:r>
      <w:proofErr w:type="spellStart"/>
      <w:r w:rsidR="00B56888">
        <w:rPr>
          <w:rFonts w:cs="Simplified Arabic" w:hint="cs"/>
          <w:sz w:val="28"/>
          <w:szCs w:val="28"/>
          <w:rtl/>
        </w:rPr>
        <w:t>المهجري</w:t>
      </w:r>
      <w:proofErr w:type="spellEnd"/>
      <w:r w:rsidR="00B56888">
        <w:rPr>
          <w:rFonts w:cs="Simplified Arabic" w:hint="cs"/>
          <w:sz w:val="28"/>
          <w:szCs w:val="28"/>
          <w:rtl/>
        </w:rPr>
        <w:t xml:space="preserve"> </w:t>
      </w:r>
      <w:r w:rsidR="00B56888">
        <w:rPr>
          <w:rFonts w:cs="Simplified Arabic"/>
          <w:sz w:val="28"/>
          <w:szCs w:val="28"/>
        </w:rPr>
        <w:t xml:space="preserve"> </w:t>
      </w:r>
      <w:r w:rsidR="00B56888">
        <w:rPr>
          <w:rFonts w:cs="Simplified Arabic" w:hint="cs"/>
          <w:sz w:val="28"/>
          <w:szCs w:val="28"/>
          <w:rtl/>
          <w:lang w:bidi="ar-DZ"/>
        </w:rPr>
        <w:t xml:space="preserve">نذكر </w:t>
      </w:r>
      <w:r w:rsidRPr="004412EF">
        <w:rPr>
          <w:rFonts w:cs="Simplified Arabic" w:hint="cs"/>
          <w:sz w:val="28"/>
          <w:szCs w:val="28"/>
          <w:rtl/>
        </w:rPr>
        <w:t>قصيدة الحجر الص</w:t>
      </w:r>
      <w:r w:rsidR="00B56888">
        <w:rPr>
          <w:rFonts w:cs="Simplified Arabic" w:hint="cs"/>
          <w:sz w:val="28"/>
          <w:szCs w:val="28"/>
          <w:rtl/>
        </w:rPr>
        <w:t xml:space="preserve">غير </w:t>
      </w:r>
      <w:proofErr w:type="spellStart"/>
      <w:r w:rsidR="00B56888">
        <w:rPr>
          <w:rFonts w:cs="Simplified Arabic" w:hint="cs"/>
          <w:sz w:val="28"/>
          <w:szCs w:val="28"/>
          <w:rtl/>
        </w:rPr>
        <w:t>لإيليا</w:t>
      </w:r>
      <w:proofErr w:type="spellEnd"/>
      <w:r w:rsidR="00B56888">
        <w:rPr>
          <w:rFonts w:cs="Simplified Arabic" w:hint="cs"/>
          <w:sz w:val="28"/>
          <w:szCs w:val="28"/>
          <w:rtl/>
        </w:rPr>
        <w:t xml:space="preserve"> . </w:t>
      </w:r>
      <w:r w:rsidRPr="004412EF">
        <w:rPr>
          <w:rFonts w:cs="Simplified Arabic" w:hint="cs"/>
          <w:sz w:val="28"/>
          <w:szCs w:val="28"/>
          <w:rtl/>
        </w:rPr>
        <w:t xml:space="preserve"> </w:t>
      </w:r>
    </w:p>
    <w:p w:rsidR="005B4EF2" w:rsidRPr="009F6C02" w:rsidRDefault="005B4EF2" w:rsidP="005B4EF2">
      <w:pPr>
        <w:bidi/>
        <w:spacing w:line="240" w:lineRule="auto"/>
        <w:jc w:val="both"/>
        <w:rPr>
          <w:rFonts w:cs="Simplified Arabic"/>
          <w:b/>
          <w:bCs/>
          <w:sz w:val="28"/>
          <w:szCs w:val="28"/>
          <w:rtl/>
        </w:rPr>
      </w:pPr>
      <w:r w:rsidRPr="009F6C02">
        <w:rPr>
          <w:rFonts w:cs="Simplified Arabic" w:hint="cs"/>
          <w:b/>
          <w:bCs/>
          <w:sz w:val="28"/>
          <w:szCs w:val="28"/>
          <w:rtl/>
        </w:rPr>
        <w:t xml:space="preserve">4- التّجديد الشّعريّ </w:t>
      </w:r>
      <w:proofErr w:type="spellStart"/>
      <w:proofErr w:type="gramStart"/>
      <w:r w:rsidRPr="009F6C02">
        <w:rPr>
          <w:rFonts w:cs="Simplified Arabic" w:hint="cs"/>
          <w:b/>
          <w:bCs/>
          <w:sz w:val="28"/>
          <w:szCs w:val="28"/>
          <w:rtl/>
        </w:rPr>
        <w:t>المهجريّ</w:t>
      </w:r>
      <w:proofErr w:type="spellEnd"/>
      <w:proofErr w:type="gramEnd"/>
      <w:r w:rsidRPr="009F6C02">
        <w:rPr>
          <w:rFonts w:cs="Simplified Arabic" w:hint="cs"/>
          <w:b/>
          <w:bCs/>
          <w:sz w:val="28"/>
          <w:szCs w:val="28"/>
          <w:rtl/>
        </w:rPr>
        <w:t xml:space="preserve"> على مستوى البنية الموسيقيّة: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مس التجديد المهجري البنية الموسيقية وعلى مستويات متباينة وعديدة منها التجديد في الروي وذلك بعدم الثبات عليه على مدار القصيدة كلها وبهذا يصبح النص الشعري الواحد مبنيا على أكثر من روي، وإن بحثنا عن تعليل هذه الرؤيا التجديدية نقول بأنه يمكننا أن نقرأ عن ذلك في كتابات ميخائيل نعيمة الذي يعد واحدا من أبرز من دعا إلى التجديد الموسيقي في القصيدة الحديثة، حيث يقول في مدونته الغربال: "الشاعر.. يصوغ أفكاره وعواطفه في كلام موزون منتظم. الوزن ضروري أما القافية فليست من ضروريات الشعر لا سيما إذا كانت كالقافية العربية بروي واحد يلزمها في كل القصيدة..، ولكن سواء وافقنا والت </w:t>
      </w:r>
      <w:proofErr w:type="spellStart"/>
      <w:r w:rsidRPr="009F6C02">
        <w:rPr>
          <w:rFonts w:cs="Simplified Arabic" w:hint="cs"/>
          <w:sz w:val="28"/>
          <w:szCs w:val="28"/>
          <w:rtl/>
        </w:rPr>
        <w:t>هويتمان</w:t>
      </w:r>
      <w:proofErr w:type="spellEnd"/>
      <w:r w:rsidRPr="009F6C02">
        <w:rPr>
          <w:rFonts w:cs="Simplified Arabic" w:hint="cs"/>
          <w:sz w:val="28"/>
          <w:szCs w:val="28"/>
          <w:rtl/>
        </w:rPr>
        <w:t xml:space="preserve"> وأتباعه أم لا فلا مناص لنا من الاعتراف بأن القافية العربية السائدة إلى اليوم ليست سوى قيد من حديد نربط به قرائح شعرائنا وقد حان تحطيمه من زمان"</w:t>
      </w:r>
      <w:r w:rsidRPr="009F6C02">
        <w:rPr>
          <w:rFonts w:cs="Simplified Arabic" w:hint="cs"/>
          <w:sz w:val="28"/>
          <w:szCs w:val="28"/>
          <w:vertAlign w:val="superscript"/>
          <w:rtl/>
        </w:rPr>
        <w:t>27</w:t>
      </w:r>
      <w:r w:rsidRPr="009F6C02">
        <w:rPr>
          <w:rFonts w:cs="Simplified Arabic" w:hint="cs"/>
          <w:sz w:val="28"/>
          <w:szCs w:val="28"/>
          <w:rtl/>
        </w:rPr>
        <w:t xml:space="preserve">، وفي حالة عدم الثبات على الروي فإن نعيمة يرى بأن الذي ينوب عن ذلك الغياب هو الانسجام بين الأصوات وعن هذا يقول نعيمة في عنصر حاجتنا إلى الموسيقى: "ففي الروح ميل عجيب إلى الأصوات والألحان لا ندرك كنهه فهي تهتز لقصف الرعد ولخرير الماء ولحفيف </w:t>
      </w:r>
      <w:r w:rsidRPr="009F6C02">
        <w:rPr>
          <w:rFonts w:cs="Simplified Arabic" w:hint="cs"/>
          <w:sz w:val="28"/>
          <w:szCs w:val="28"/>
          <w:rtl/>
        </w:rPr>
        <w:lastRenderedPageBreak/>
        <w:t>الأوراق، لكنها تنكمش من الأصوات المتنافرة وتأنس وتنبسط بما تآلف منها"</w:t>
      </w:r>
      <w:r w:rsidRPr="009F6C02">
        <w:rPr>
          <w:rFonts w:cs="Simplified Arabic" w:hint="cs"/>
          <w:sz w:val="28"/>
          <w:szCs w:val="28"/>
          <w:vertAlign w:val="superscript"/>
          <w:rtl/>
        </w:rPr>
        <w:t>28</w:t>
      </w:r>
      <w:r w:rsidRPr="009F6C02">
        <w:rPr>
          <w:rFonts w:cs="Simplified Arabic" w:hint="cs"/>
          <w:sz w:val="28"/>
          <w:szCs w:val="28"/>
          <w:rtl/>
        </w:rPr>
        <w:t xml:space="preserve">، ومن القصائد </w:t>
      </w:r>
      <w:proofErr w:type="spellStart"/>
      <w:r w:rsidRPr="009F6C02">
        <w:rPr>
          <w:rFonts w:cs="Simplified Arabic" w:hint="cs"/>
          <w:sz w:val="28"/>
          <w:szCs w:val="28"/>
          <w:rtl/>
        </w:rPr>
        <w:t>المهجرية</w:t>
      </w:r>
      <w:proofErr w:type="spellEnd"/>
      <w:r w:rsidRPr="009F6C02">
        <w:rPr>
          <w:rFonts w:cs="Simplified Arabic" w:hint="cs"/>
          <w:sz w:val="28"/>
          <w:szCs w:val="28"/>
          <w:rtl/>
        </w:rPr>
        <w:t xml:space="preserve"> التي ندلل بها على التغيير في الروي مقطع نستله من النسيج الشعري لقصيدة جبران خليل جبران من ديوانه المواكب، مع الإشارة إلى أن جبران استخدم فيها رويين هما الراء والعين، يقول الشاعر: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w:t>
      </w:r>
      <w:proofErr w:type="gramStart"/>
      <w:r w:rsidRPr="009F6C02">
        <w:rPr>
          <w:rFonts w:cs="Simplified Arabic" w:hint="cs"/>
          <w:sz w:val="28"/>
          <w:szCs w:val="28"/>
          <w:rtl/>
        </w:rPr>
        <w:t>الخَيْرُ</w:t>
      </w:r>
      <w:proofErr w:type="gramEnd"/>
      <w:r w:rsidRPr="009F6C02">
        <w:rPr>
          <w:rFonts w:cs="Simplified Arabic" w:hint="cs"/>
          <w:sz w:val="28"/>
          <w:szCs w:val="28"/>
          <w:rtl/>
        </w:rPr>
        <w:t xml:space="preserve"> فِي النَّاسِ مَصْنُوعٌ إِذَا جُبِرُوا     وَالشَّرُّ فِي النَّاسِ لا يَفْنَى وَإِنْ قُبِرُوا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وَأَكْـثَـرُ النَّـاسِ </w:t>
      </w:r>
      <w:proofErr w:type="gramStart"/>
      <w:r w:rsidRPr="009F6C02">
        <w:rPr>
          <w:rFonts w:cs="Simplified Arabic" w:hint="cs"/>
          <w:sz w:val="28"/>
          <w:szCs w:val="28"/>
          <w:rtl/>
        </w:rPr>
        <w:t>آلاتٌ</w:t>
      </w:r>
      <w:proofErr w:type="gramEnd"/>
      <w:r w:rsidRPr="009F6C02">
        <w:rPr>
          <w:rFonts w:cs="Simplified Arabic" w:hint="cs"/>
          <w:sz w:val="28"/>
          <w:szCs w:val="28"/>
          <w:rtl/>
        </w:rPr>
        <w:t xml:space="preserve"> تُـحَرِّكُهَا     أَصَـابِـعُ الـدَّهْرِ يَـوْمًا ثُّمَ تَنْكَسِرُ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فَـأَفْـضَلُ النَّاسِ قُطْعَانٌ يَسِيرُ بِهَا     </w:t>
      </w:r>
      <w:proofErr w:type="gramStart"/>
      <w:r w:rsidRPr="009F6C02">
        <w:rPr>
          <w:rFonts w:cs="Simplified Arabic" w:hint="cs"/>
          <w:sz w:val="28"/>
          <w:szCs w:val="28"/>
          <w:rtl/>
        </w:rPr>
        <w:t>صَـوْتُ  الرُّعَاةِ</w:t>
      </w:r>
      <w:proofErr w:type="gramEnd"/>
      <w:r w:rsidRPr="009F6C02">
        <w:rPr>
          <w:rFonts w:cs="Simplified Arabic" w:hint="cs"/>
          <w:sz w:val="28"/>
          <w:szCs w:val="28"/>
          <w:rtl/>
        </w:rPr>
        <w:t xml:space="preserve"> وَمَنْ لَمْ يَمْشِ يَنْدَثِرُ</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خُـلِـــقَ النَّــاسُ  عَـبِيـدًا      لِـلــذِي  يَـأْبَـى الخُـضُـوعْ</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فَـإِذَا مَــا </w:t>
      </w:r>
      <w:proofErr w:type="gramStart"/>
      <w:r w:rsidRPr="009F6C02">
        <w:rPr>
          <w:rFonts w:cs="Simplified Arabic" w:hint="cs"/>
          <w:sz w:val="28"/>
          <w:szCs w:val="28"/>
          <w:rtl/>
        </w:rPr>
        <w:t>هَــبَّ  يَــوْمًـا</w:t>
      </w:r>
      <w:proofErr w:type="gramEnd"/>
      <w:r w:rsidRPr="009F6C02">
        <w:rPr>
          <w:rFonts w:cs="Simplified Arabic" w:hint="cs"/>
          <w:sz w:val="28"/>
          <w:szCs w:val="28"/>
          <w:rtl/>
        </w:rPr>
        <w:t xml:space="preserve">      سَــائِـرًا سَــارَ  الجَـمِـيـعْ </w:t>
      </w:r>
      <w:r w:rsidRPr="009F6C02">
        <w:rPr>
          <w:rFonts w:cs="Simplified Arabic" w:hint="cs"/>
          <w:sz w:val="28"/>
          <w:szCs w:val="28"/>
          <w:vertAlign w:val="superscript"/>
          <w:rtl/>
        </w:rPr>
        <w:t>29</w:t>
      </w:r>
      <w:r w:rsidRPr="009F6C02">
        <w:rPr>
          <w:rFonts w:cs="Simplified Arabic" w:hint="cs"/>
          <w:sz w:val="28"/>
          <w:szCs w:val="28"/>
          <w:rtl/>
        </w:rPr>
        <w:t xml:space="preserve">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إ</w:t>
      </w:r>
      <w:r w:rsidRPr="009F6C02">
        <w:rPr>
          <w:rFonts w:cs="Simplified Arabic" w:hint="eastAsia"/>
          <w:sz w:val="28"/>
          <w:szCs w:val="28"/>
          <w:rtl/>
        </w:rPr>
        <w:t>ن</w:t>
      </w:r>
      <w:r w:rsidRPr="009F6C02">
        <w:rPr>
          <w:rFonts w:cs="Simplified Arabic" w:hint="cs"/>
          <w:sz w:val="28"/>
          <w:szCs w:val="28"/>
          <w:rtl/>
        </w:rPr>
        <w:t xml:space="preserve"> تعويل المهجريين على عدم الثبات على روي واحد في كل القصيدة أفضى بدوره إلى إنتاجية أنماط شعرية منوعة، وبيان هذه الأنماط الشعرية يوضحه مراد محمد نعيمة، حيث يرى أن تجديد المهجريين قائم "على التلاعب بالقوافي كأن يقسم الشاعر قصيدته إلى مجموعات تحمل كل مجموعة منها قافية مخالفة للمجموعات الأخرى، وهذه المجموعات تضم بيتين أو ثلاثة أو أربعة ونحو ذلك، ومن هنا تظهر الثنائيات أو المزدوجات، والثلاثيات، والرباعيات، والخماسيات، وما شابه ذلك"</w:t>
      </w:r>
      <w:r w:rsidRPr="009F6C02">
        <w:rPr>
          <w:rFonts w:cs="Simplified Arabic" w:hint="cs"/>
          <w:sz w:val="28"/>
          <w:szCs w:val="28"/>
          <w:vertAlign w:val="superscript"/>
          <w:rtl/>
        </w:rPr>
        <w:t>30</w:t>
      </w:r>
      <w:r w:rsidRPr="009F6C02">
        <w:rPr>
          <w:rFonts w:cs="Simplified Arabic" w:hint="cs"/>
          <w:sz w:val="28"/>
          <w:szCs w:val="28"/>
          <w:rtl/>
        </w:rPr>
        <w:t xml:space="preserve">، وفي هذه النقطة بالذات سنقف قليلا عند الرباعيات ونستشهد في هذا السياق برباعيات نسيب عريضة، يقول الشاعر: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شَرِبْتُ كَأْسِي أَمَامَ نَـفْسِي      وَقُلْتُ يَا </w:t>
      </w:r>
      <w:proofErr w:type="gramStart"/>
      <w:r w:rsidRPr="009F6C02">
        <w:rPr>
          <w:rFonts w:cs="Simplified Arabic" w:hint="cs"/>
          <w:sz w:val="28"/>
          <w:szCs w:val="28"/>
          <w:rtl/>
        </w:rPr>
        <w:t>نَفْسُ</w:t>
      </w:r>
      <w:proofErr w:type="gramEnd"/>
      <w:r w:rsidRPr="009F6C02">
        <w:rPr>
          <w:rFonts w:cs="Simplified Arabic" w:hint="cs"/>
          <w:sz w:val="28"/>
          <w:szCs w:val="28"/>
          <w:rtl/>
        </w:rPr>
        <w:t xml:space="preserve"> مَا المُرَامْ</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حَـيَـاةُ  شَكٍّ وَمَوْتِ شَكٍّ      فَـانْغَمَرَ  الشَّكُّ بِالمُدَامْ</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آمَـالُنَا شَـعْشَعَتْ  فَغَابَتْ      </w:t>
      </w:r>
      <w:proofErr w:type="spellStart"/>
      <w:r w:rsidRPr="009F6C02">
        <w:rPr>
          <w:rFonts w:cs="Simplified Arabic" w:hint="cs"/>
          <w:sz w:val="28"/>
          <w:szCs w:val="28"/>
          <w:rtl/>
        </w:rPr>
        <w:t>كَـالآلِ</w:t>
      </w:r>
      <w:proofErr w:type="spellEnd"/>
      <w:r w:rsidRPr="009F6C02">
        <w:rPr>
          <w:rFonts w:cs="Simplified Arabic" w:hint="cs"/>
          <w:sz w:val="28"/>
          <w:szCs w:val="28"/>
          <w:rtl/>
        </w:rPr>
        <w:t xml:space="preserve"> أَبْقَى لَنَا الأَوَامْ</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لا بَـأْسَ لَـيْسَ الحَيَاةُ إِلا      </w:t>
      </w:r>
      <w:proofErr w:type="gramStart"/>
      <w:r w:rsidRPr="009F6C02">
        <w:rPr>
          <w:rFonts w:cs="Simplified Arabic" w:hint="cs"/>
          <w:sz w:val="28"/>
          <w:szCs w:val="28"/>
          <w:rtl/>
        </w:rPr>
        <w:t>مَـرْحَلَـةً  بَدْؤُهَا</w:t>
      </w:r>
      <w:proofErr w:type="gramEnd"/>
      <w:r w:rsidRPr="009F6C02">
        <w:rPr>
          <w:rFonts w:cs="Simplified Arabic" w:hint="cs"/>
          <w:sz w:val="28"/>
          <w:szCs w:val="28"/>
          <w:rtl/>
        </w:rPr>
        <w:t xml:space="preserve"> خِتَامْ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كَـمْ دَوْحَـةٌ لا يَبِينُ مِنْهَا      إِلا قَـلَيـلٌ  مِنَ  الكَثِيرْ</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فُـرُوعُهَا والغُصُونَ جُزْءٌ      بَـدَا </w:t>
      </w:r>
      <w:proofErr w:type="gramStart"/>
      <w:r w:rsidRPr="009F6C02">
        <w:rPr>
          <w:rFonts w:cs="Simplified Arabic" w:hint="cs"/>
          <w:sz w:val="28"/>
          <w:szCs w:val="28"/>
          <w:rtl/>
        </w:rPr>
        <w:t>وَلَـكِـنَّـهُ  حَقِيرْ</w:t>
      </w:r>
      <w:proofErr w:type="gramEnd"/>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lastRenderedPageBreak/>
        <w:t xml:space="preserve">                وَتَحْتَ سَطْحِ الثَّرَى أُصُولٌ     </w:t>
      </w:r>
      <w:proofErr w:type="gramStart"/>
      <w:r w:rsidRPr="009F6C02">
        <w:rPr>
          <w:rFonts w:cs="Simplified Arabic" w:hint="cs"/>
          <w:sz w:val="28"/>
          <w:szCs w:val="28"/>
          <w:rtl/>
        </w:rPr>
        <w:t>مَـحْجُوبَةٌ  حَجْمُهَا</w:t>
      </w:r>
      <w:proofErr w:type="gramEnd"/>
      <w:r w:rsidRPr="009F6C02">
        <w:rPr>
          <w:rFonts w:cs="Simplified Arabic" w:hint="cs"/>
          <w:sz w:val="28"/>
          <w:szCs w:val="28"/>
          <w:rtl/>
        </w:rPr>
        <w:t xml:space="preserve"> وَفِيرْ</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                فِـيهَا حَـيَاةُ الغُصُونِ لَكِنْ     لَدَى الوَرَى </w:t>
      </w:r>
      <w:proofErr w:type="gramStart"/>
      <w:r w:rsidRPr="009F6C02">
        <w:rPr>
          <w:rFonts w:cs="Simplified Arabic" w:hint="cs"/>
          <w:sz w:val="28"/>
          <w:szCs w:val="28"/>
          <w:rtl/>
        </w:rPr>
        <w:t>شَأْنُهَا</w:t>
      </w:r>
      <w:proofErr w:type="gramEnd"/>
      <w:r w:rsidRPr="009F6C02">
        <w:rPr>
          <w:rFonts w:cs="Simplified Arabic" w:hint="cs"/>
          <w:sz w:val="28"/>
          <w:szCs w:val="28"/>
          <w:rtl/>
        </w:rPr>
        <w:t xml:space="preserve"> صَغِيرْ </w:t>
      </w:r>
      <w:r w:rsidRPr="009F6C02">
        <w:rPr>
          <w:rFonts w:cs="Simplified Arabic" w:hint="cs"/>
          <w:sz w:val="28"/>
          <w:szCs w:val="28"/>
          <w:vertAlign w:val="superscript"/>
          <w:rtl/>
        </w:rPr>
        <w:t>31</w:t>
      </w:r>
      <w:r w:rsidRPr="009F6C02">
        <w:rPr>
          <w:rFonts w:cs="Simplified Arabic" w:hint="cs"/>
          <w:sz w:val="28"/>
          <w:szCs w:val="28"/>
          <w:rtl/>
        </w:rPr>
        <w:t xml:space="preserve"> </w:t>
      </w:r>
    </w:p>
    <w:p w:rsidR="005B4EF2" w:rsidRPr="009F6C02" w:rsidRDefault="005B4EF2" w:rsidP="005B4EF2">
      <w:pPr>
        <w:bidi/>
        <w:spacing w:line="240" w:lineRule="auto"/>
        <w:jc w:val="both"/>
        <w:rPr>
          <w:rFonts w:cs="Simplified Arabic"/>
          <w:sz w:val="28"/>
          <w:szCs w:val="28"/>
          <w:rtl/>
        </w:rPr>
      </w:pPr>
      <w:r w:rsidRPr="009F6C02">
        <w:rPr>
          <w:rFonts w:cs="Simplified Arabic" w:hint="cs"/>
          <w:sz w:val="28"/>
          <w:szCs w:val="28"/>
          <w:rtl/>
        </w:rPr>
        <w:t xml:space="preserve">إن بناء النص الشعري بدون روي أفضى إلى ما يطلق عليه الدارسون المعاصرون سمية قصيدة النثر في حين أن الشعراء المهجر لم يعطوها مسمى في الأصل، وفي هذا يقول خليل ابراهيم: "وقد كتب </w:t>
      </w:r>
      <w:proofErr w:type="spellStart"/>
      <w:r w:rsidRPr="009F6C02">
        <w:rPr>
          <w:rFonts w:cs="Simplified Arabic" w:hint="cs"/>
          <w:sz w:val="28"/>
          <w:szCs w:val="28"/>
          <w:rtl/>
        </w:rPr>
        <w:t>المهجريون</w:t>
      </w:r>
      <w:proofErr w:type="spellEnd"/>
      <w:r w:rsidRPr="009F6C02">
        <w:rPr>
          <w:rFonts w:cs="Simplified Arabic" w:hint="cs"/>
          <w:sz w:val="28"/>
          <w:szCs w:val="28"/>
          <w:rtl/>
        </w:rPr>
        <w:t xml:space="preserve"> في زمن مبكر شعرا متحررا من القافية وكأنما لم تكفهم ظاهرة التعدد في قوافي القصيدة..، فكتبوا </w:t>
      </w:r>
      <w:proofErr w:type="gramStart"/>
      <w:r w:rsidRPr="009F6C02">
        <w:rPr>
          <w:rFonts w:cs="Simplified Arabic" w:hint="cs"/>
          <w:sz w:val="28"/>
          <w:szCs w:val="28"/>
          <w:rtl/>
        </w:rPr>
        <w:t>شعرا</w:t>
      </w:r>
      <w:proofErr w:type="gramEnd"/>
      <w:r w:rsidRPr="009F6C02">
        <w:rPr>
          <w:rFonts w:cs="Simplified Arabic" w:hint="cs"/>
          <w:sz w:val="28"/>
          <w:szCs w:val="28"/>
          <w:rtl/>
        </w:rPr>
        <w:t xml:space="preserve"> منثورا"</w:t>
      </w:r>
      <w:r w:rsidRPr="009F6C02">
        <w:rPr>
          <w:rFonts w:cs="Simplified Arabic" w:hint="cs"/>
          <w:sz w:val="28"/>
          <w:szCs w:val="28"/>
          <w:vertAlign w:val="superscript"/>
          <w:rtl/>
        </w:rPr>
        <w:t>32</w:t>
      </w:r>
      <w:r w:rsidRPr="009F6C02">
        <w:rPr>
          <w:rFonts w:cs="Simplified Arabic" w:hint="cs"/>
          <w:sz w:val="28"/>
          <w:szCs w:val="28"/>
          <w:rtl/>
        </w:rPr>
        <w:t>. ومن الشعراء المجددين ضمن قصيدة النثر وقد عددهم خليل ابراهيم في دراسته جبران خليل جبران في رثاء أستاذه، وميخائيل نعيمة الذي "كتب عددا من المقطوعات النثرية التي تشبه الشعر وسلكها في ديوانه من غير أن يسميها نثرا أو شعرا، وضمّن رشيد أيوب ديوانه أغاني الدرويش بعض المقطوعات النثرية، وممن كتبوا هذا الشعر أمين الريحاني في كتابه هتاف الأودية، وذلك شيء جديد، صحيح أنه لم يحظ بالقبول من لدن الأوساط الأدبية في المشرق العربي وهاجمه عديدون بيد أن هذه البدايات المبكرة استندت إليها أصوات متأخرة جدا ظهرت في خمسينات القرن الماضي لإضفاء الشرعية على محاولاتها في كتابة قصيدة النثر"</w:t>
      </w:r>
      <w:r w:rsidRPr="009F6C02">
        <w:rPr>
          <w:rFonts w:cs="Simplified Arabic" w:hint="cs"/>
          <w:sz w:val="28"/>
          <w:szCs w:val="28"/>
          <w:vertAlign w:val="superscript"/>
          <w:rtl/>
        </w:rPr>
        <w:t>33</w:t>
      </w:r>
      <w:r w:rsidRPr="009F6C02">
        <w:rPr>
          <w:rFonts w:cs="Simplified Arabic" w:hint="cs"/>
          <w:sz w:val="28"/>
          <w:szCs w:val="28"/>
          <w:rtl/>
        </w:rPr>
        <w:t xml:space="preserve">.  </w:t>
      </w:r>
    </w:p>
    <w:p w:rsidR="005B4EF2" w:rsidRPr="00B9260D" w:rsidRDefault="005B4EF2" w:rsidP="005B4EF2">
      <w:pPr>
        <w:bidi/>
        <w:spacing w:line="240" w:lineRule="auto"/>
        <w:jc w:val="both"/>
        <w:rPr>
          <w:rFonts w:cs="Simplified Arabic"/>
          <w:sz w:val="32"/>
          <w:szCs w:val="32"/>
          <w:rtl/>
        </w:rPr>
      </w:pPr>
      <w:r>
        <w:rPr>
          <w:rFonts w:cs="Simplified Arabic" w:hint="cs"/>
          <w:sz w:val="32"/>
          <w:szCs w:val="32"/>
          <w:rtl/>
        </w:rPr>
        <w:t xml:space="preserve">     وفي </w:t>
      </w:r>
      <w:r w:rsidRPr="00B9260D">
        <w:rPr>
          <w:rFonts w:cs="Simplified Arabic" w:hint="cs"/>
          <w:sz w:val="32"/>
          <w:szCs w:val="32"/>
          <w:rtl/>
        </w:rPr>
        <w:t xml:space="preserve">ختام </w:t>
      </w:r>
      <w:r>
        <w:rPr>
          <w:rFonts w:cs="Simplified Arabic" w:hint="cs"/>
          <w:sz w:val="32"/>
          <w:szCs w:val="32"/>
          <w:rtl/>
        </w:rPr>
        <w:t>ورقة الحركة الشعرية المهجرية</w:t>
      </w:r>
      <w:r w:rsidRPr="00B9260D">
        <w:rPr>
          <w:rFonts w:cs="Simplified Arabic" w:hint="cs"/>
          <w:sz w:val="32"/>
          <w:szCs w:val="32"/>
          <w:rtl/>
        </w:rPr>
        <w:t>، يمك</w:t>
      </w:r>
      <w:r>
        <w:rPr>
          <w:rFonts w:cs="Simplified Arabic" w:hint="cs"/>
          <w:sz w:val="32"/>
          <w:szCs w:val="32"/>
          <w:rtl/>
        </w:rPr>
        <w:t>ننا القول إن هذه الأخيرة قد شكلت في تاريخ الحركة الشعرية</w:t>
      </w:r>
      <w:r w:rsidRPr="00B9260D">
        <w:rPr>
          <w:rFonts w:cs="Simplified Arabic" w:hint="cs"/>
          <w:sz w:val="32"/>
          <w:szCs w:val="32"/>
          <w:rtl/>
        </w:rPr>
        <w:t xml:space="preserve"> </w:t>
      </w:r>
      <w:r>
        <w:rPr>
          <w:rFonts w:cs="Simplified Arabic" w:hint="cs"/>
          <w:sz w:val="32"/>
          <w:szCs w:val="32"/>
          <w:rtl/>
        </w:rPr>
        <w:t>حلقة من حلقات الشعر العربي الحديث، اتسمت ب</w:t>
      </w:r>
      <w:r w:rsidRPr="00B9260D">
        <w:rPr>
          <w:rFonts w:cs="Simplified Arabic" w:hint="cs"/>
          <w:sz w:val="32"/>
          <w:szCs w:val="32"/>
          <w:rtl/>
        </w:rPr>
        <w:t xml:space="preserve">التجديد </w:t>
      </w:r>
      <w:r>
        <w:rPr>
          <w:rFonts w:cs="Simplified Arabic" w:hint="cs"/>
          <w:sz w:val="32"/>
          <w:szCs w:val="32"/>
          <w:rtl/>
        </w:rPr>
        <w:t xml:space="preserve">الخاضع </w:t>
      </w:r>
      <w:proofErr w:type="spellStart"/>
      <w:r>
        <w:rPr>
          <w:rFonts w:cs="Simplified Arabic" w:hint="cs"/>
          <w:sz w:val="32"/>
          <w:szCs w:val="32"/>
          <w:rtl/>
        </w:rPr>
        <w:t>لأسيقة</w:t>
      </w:r>
      <w:proofErr w:type="spellEnd"/>
      <w:r>
        <w:rPr>
          <w:rFonts w:cs="Simplified Arabic" w:hint="cs"/>
          <w:sz w:val="32"/>
          <w:szCs w:val="32"/>
          <w:rtl/>
        </w:rPr>
        <w:t xml:space="preserve"> البيئة العربية </w:t>
      </w:r>
      <w:proofErr w:type="spellStart"/>
      <w:r>
        <w:rPr>
          <w:rFonts w:cs="Simplified Arabic" w:hint="cs"/>
          <w:sz w:val="32"/>
          <w:szCs w:val="32"/>
          <w:rtl/>
        </w:rPr>
        <w:t>و</w:t>
      </w:r>
      <w:r w:rsidRPr="00B9260D">
        <w:rPr>
          <w:rFonts w:cs="Simplified Arabic" w:hint="cs"/>
          <w:sz w:val="32"/>
          <w:szCs w:val="32"/>
          <w:rtl/>
        </w:rPr>
        <w:t>المهجري</w:t>
      </w:r>
      <w:r>
        <w:rPr>
          <w:rFonts w:cs="Simplified Arabic" w:hint="cs"/>
          <w:sz w:val="32"/>
          <w:szCs w:val="32"/>
          <w:rtl/>
        </w:rPr>
        <w:t>ة</w:t>
      </w:r>
      <w:proofErr w:type="spellEnd"/>
      <w:r w:rsidRPr="00B9260D">
        <w:rPr>
          <w:rFonts w:cs="Simplified Arabic" w:hint="cs"/>
          <w:sz w:val="32"/>
          <w:szCs w:val="32"/>
          <w:rtl/>
        </w:rPr>
        <w:t xml:space="preserve"> </w:t>
      </w:r>
      <w:r>
        <w:rPr>
          <w:rFonts w:cs="Simplified Arabic" w:hint="cs"/>
          <w:sz w:val="32"/>
          <w:szCs w:val="32"/>
          <w:rtl/>
        </w:rPr>
        <w:t>فشكلت أنساقا شعرية مهجرية مخصوصة، على مستوى الثيمات واللغة والموسيقى، وستبقى</w:t>
      </w:r>
      <w:r w:rsidRPr="00B9260D">
        <w:rPr>
          <w:rFonts w:cs="Simplified Arabic" w:hint="cs"/>
          <w:sz w:val="32"/>
          <w:szCs w:val="32"/>
          <w:rtl/>
        </w:rPr>
        <w:t xml:space="preserve"> لبنة مهمة تضاف لتاري</w:t>
      </w:r>
      <w:r>
        <w:rPr>
          <w:rFonts w:cs="Simplified Arabic" w:hint="cs"/>
          <w:sz w:val="32"/>
          <w:szCs w:val="32"/>
          <w:rtl/>
        </w:rPr>
        <w:t>خ الحركة الشعرية العربية</w:t>
      </w:r>
      <w:r w:rsidRPr="00B9260D">
        <w:rPr>
          <w:rFonts w:cs="Simplified Arabic" w:hint="cs"/>
          <w:sz w:val="32"/>
          <w:szCs w:val="32"/>
          <w:rtl/>
        </w:rPr>
        <w:t xml:space="preserve"> </w:t>
      </w:r>
      <w:r>
        <w:rPr>
          <w:rFonts w:cs="Simplified Arabic" w:hint="cs"/>
          <w:sz w:val="32"/>
          <w:szCs w:val="32"/>
          <w:rtl/>
        </w:rPr>
        <w:t>خصوصا والأدبية عموما</w:t>
      </w:r>
      <w:r w:rsidRPr="00B9260D">
        <w:rPr>
          <w:rFonts w:cs="Simplified Arabic" w:hint="cs"/>
          <w:sz w:val="32"/>
          <w:szCs w:val="32"/>
          <w:rtl/>
        </w:rPr>
        <w:t xml:space="preserve">. </w:t>
      </w:r>
    </w:p>
    <w:p w:rsidR="008B3A22" w:rsidRDefault="008B3A22" w:rsidP="008B3A22">
      <w:pPr>
        <w:bidi/>
        <w:spacing w:line="240" w:lineRule="auto"/>
        <w:jc w:val="both"/>
        <w:rPr>
          <w:rFonts w:cs="Simplified Arabic"/>
          <w:sz w:val="28"/>
          <w:szCs w:val="28"/>
          <w:rtl/>
        </w:rPr>
      </w:pPr>
    </w:p>
    <w:p w:rsidR="005B4EF2" w:rsidRDefault="005B4EF2" w:rsidP="005B4EF2">
      <w:pPr>
        <w:bidi/>
        <w:spacing w:line="240" w:lineRule="auto"/>
        <w:jc w:val="both"/>
        <w:rPr>
          <w:rFonts w:cs="Simplified Arabic"/>
          <w:sz w:val="28"/>
          <w:szCs w:val="28"/>
          <w:rtl/>
        </w:rPr>
      </w:pPr>
    </w:p>
    <w:p w:rsidR="005B4EF2" w:rsidRDefault="005B4EF2" w:rsidP="005B4EF2">
      <w:pPr>
        <w:bidi/>
        <w:spacing w:line="240" w:lineRule="auto"/>
        <w:jc w:val="both"/>
        <w:rPr>
          <w:rFonts w:cs="Simplified Arabic"/>
          <w:sz w:val="28"/>
          <w:szCs w:val="28"/>
          <w:rtl/>
        </w:rPr>
      </w:pPr>
    </w:p>
    <w:p w:rsidR="00EB3681" w:rsidRPr="00EB3681" w:rsidRDefault="00EB3681" w:rsidP="005B4EF2">
      <w:pPr>
        <w:bidi/>
        <w:spacing w:line="240" w:lineRule="auto"/>
        <w:jc w:val="both"/>
        <w:rPr>
          <w:rFonts w:cs="Simplified Arabic"/>
          <w:sz w:val="28"/>
          <w:szCs w:val="28"/>
        </w:rPr>
      </w:pPr>
    </w:p>
    <w:sectPr w:rsidR="00EB3681" w:rsidRPr="00EB3681" w:rsidSect="009B5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602A04"/>
    <w:rsid w:val="001D0A4B"/>
    <w:rsid w:val="00395780"/>
    <w:rsid w:val="00412D02"/>
    <w:rsid w:val="004D5D5F"/>
    <w:rsid w:val="00584AB8"/>
    <w:rsid w:val="005A28EE"/>
    <w:rsid w:val="005B4EF2"/>
    <w:rsid w:val="005C4C98"/>
    <w:rsid w:val="00602A04"/>
    <w:rsid w:val="00614ED4"/>
    <w:rsid w:val="00815325"/>
    <w:rsid w:val="008B3A22"/>
    <w:rsid w:val="009A5DA1"/>
    <w:rsid w:val="009B5482"/>
    <w:rsid w:val="00A212B9"/>
    <w:rsid w:val="00B07C1F"/>
    <w:rsid w:val="00B14CF8"/>
    <w:rsid w:val="00B56888"/>
    <w:rsid w:val="00C34500"/>
    <w:rsid w:val="00CB1139"/>
    <w:rsid w:val="00D473C5"/>
    <w:rsid w:val="00E26141"/>
    <w:rsid w:val="00E6117D"/>
    <w:rsid w:val="00EB3681"/>
    <w:rsid w:val="00ED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3406</Words>
  <Characters>18739</Characters>
  <Application>Microsoft Office Word</Application>
  <DocSecurity>0</DocSecurity>
  <Lines>156</Lines>
  <Paragraphs>44</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22101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38</cp:revision>
  <dcterms:created xsi:type="dcterms:W3CDTF">2020-08-11T16:12:00Z</dcterms:created>
  <dcterms:modified xsi:type="dcterms:W3CDTF">2021-01-20T19:51:00Z</dcterms:modified>
</cp:coreProperties>
</file>