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B1C" w:rsidRDefault="00781B1C" w:rsidP="007256C4">
      <w:pPr>
        <w:bidi/>
        <w:jc w:val="both"/>
        <w:rPr>
          <w:rFonts w:cs="Simplified Arabic"/>
          <w:b/>
          <w:bCs/>
          <w:sz w:val="32"/>
          <w:szCs w:val="32"/>
          <w:rtl/>
        </w:rPr>
      </w:pPr>
      <w:r>
        <w:rPr>
          <w:rFonts w:cs="Simplified Arabic" w:hint="cs"/>
          <w:b/>
          <w:bCs/>
          <w:sz w:val="32"/>
          <w:szCs w:val="32"/>
          <w:rtl/>
        </w:rPr>
        <w:t xml:space="preserve">المحاضرة السّادسة               </w:t>
      </w:r>
      <w:r w:rsidR="00C64E1E">
        <w:rPr>
          <w:rFonts w:cs="Simplified Arabic" w:hint="cs"/>
          <w:b/>
          <w:bCs/>
          <w:sz w:val="32"/>
          <w:szCs w:val="32"/>
          <w:rtl/>
        </w:rPr>
        <w:t xml:space="preserve">               التّجديد الشّعري</w:t>
      </w:r>
      <w:r>
        <w:rPr>
          <w:rFonts w:cs="Simplified Arabic" w:hint="cs"/>
          <w:b/>
          <w:bCs/>
          <w:sz w:val="32"/>
          <w:szCs w:val="32"/>
          <w:rtl/>
        </w:rPr>
        <w:t xml:space="preserve"> في المغرب العربي </w:t>
      </w:r>
    </w:p>
    <w:p w:rsidR="00781B1C" w:rsidRDefault="00781B1C" w:rsidP="00781B1C">
      <w:pPr>
        <w:bidi/>
        <w:jc w:val="both"/>
        <w:rPr>
          <w:rFonts w:cs="Simplified Arabic"/>
          <w:sz w:val="28"/>
          <w:szCs w:val="28"/>
          <w:rtl/>
        </w:rPr>
      </w:pPr>
      <w:r>
        <w:rPr>
          <w:rFonts w:cs="Simplified Arabic" w:hint="cs"/>
          <w:b/>
          <w:bCs/>
          <w:sz w:val="28"/>
          <w:szCs w:val="28"/>
          <w:rtl/>
        </w:rPr>
        <w:t xml:space="preserve">تمهيد: </w:t>
      </w:r>
    </w:p>
    <w:p w:rsidR="008643B7" w:rsidRPr="009D700E" w:rsidRDefault="008643B7" w:rsidP="008643B7">
      <w:pPr>
        <w:bidi/>
        <w:spacing w:line="240" w:lineRule="auto"/>
        <w:jc w:val="both"/>
        <w:rPr>
          <w:rFonts w:cs="Simplified Arabic"/>
          <w:sz w:val="28"/>
          <w:szCs w:val="28"/>
          <w:rtl/>
        </w:rPr>
      </w:pPr>
      <w:r w:rsidRPr="009D700E">
        <w:rPr>
          <w:rFonts w:cs="Simplified Arabic" w:hint="cs"/>
          <w:sz w:val="28"/>
          <w:szCs w:val="28"/>
          <w:rtl/>
        </w:rPr>
        <w:t xml:space="preserve">     علت بعض الأصوات داعية إلى التجديد الشعري، وذلك ببلاد المغرب العربي إبان مرحلة العصر الحديث، تحديدا مع النصف الأول من القرن العشرين، مما جعل الحركة الشعرية المغربية واقعة في مضطرب بين الإحيائية والتجديدية، وعن الثانية وبنوع من التفصيل ستتمحور هذه الأوراق، وعيله، ما هي أبرز الحركات التجديدية المغربية في العصر الحديث؟ ما هي بواعث التجديد؟ </w:t>
      </w:r>
      <w:proofErr w:type="gramStart"/>
      <w:r w:rsidRPr="009D700E">
        <w:rPr>
          <w:rFonts w:cs="Simplified Arabic" w:hint="cs"/>
          <w:sz w:val="28"/>
          <w:szCs w:val="28"/>
          <w:rtl/>
        </w:rPr>
        <w:t>من</w:t>
      </w:r>
      <w:proofErr w:type="gramEnd"/>
      <w:r w:rsidRPr="009D700E">
        <w:rPr>
          <w:rFonts w:cs="Simplified Arabic" w:hint="cs"/>
          <w:sz w:val="28"/>
          <w:szCs w:val="28"/>
          <w:rtl/>
        </w:rPr>
        <w:t xml:space="preserve"> هم أبرز الشعراء المجددين؟ ما هي أهم البدائل التجديدية على صعيد الحركة الشعرية المغربية الحديثة؟</w:t>
      </w:r>
    </w:p>
    <w:p w:rsidR="009D700E" w:rsidRPr="000571AD" w:rsidRDefault="009D700E" w:rsidP="009D700E">
      <w:pPr>
        <w:bidi/>
        <w:spacing w:line="240" w:lineRule="auto"/>
        <w:jc w:val="both"/>
        <w:rPr>
          <w:rFonts w:cs="Simplified Arabic"/>
          <w:b/>
          <w:bCs/>
          <w:sz w:val="28"/>
          <w:szCs w:val="28"/>
          <w:rtl/>
        </w:rPr>
      </w:pPr>
      <w:r w:rsidRPr="000571AD">
        <w:rPr>
          <w:rFonts w:cs="Simplified Arabic" w:hint="cs"/>
          <w:b/>
          <w:bCs/>
          <w:sz w:val="28"/>
          <w:szCs w:val="28"/>
          <w:rtl/>
        </w:rPr>
        <w:t xml:space="preserve">أوّلا- </w:t>
      </w:r>
      <w:proofErr w:type="gramStart"/>
      <w:r w:rsidRPr="000571AD">
        <w:rPr>
          <w:rFonts w:cs="Simplified Arabic" w:hint="cs"/>
          <w:b/>
          <w:bCs/>
          <w:sz w:val="28"/>
          <w:szCs w:val="28"/>
          <w:rtl/>
        </w:rPr>
        <w:t>أسباب</w:t>
      </w:r>
      <w:proofErr w:type="gramEnd"/>
      <w:r w:rsidRPr="000571AD">
        <w:rPr>
          <w:rFonts w:cs="Simplified Arabic" w:hint="cs"/>
          <w:b/>
          <w:bCs/>
          <w:sz w:val="28"/>
          <w:szCs w:val="28"/>
          <w:rtl/>
        </w:rPr>
        <w:t xml:space="preserve"> التّجديد الشّعريّ المغربيّ الحديث: </w:t>
      </w:r>
    </w:p>
    <w:p w:rsidR="009D700E" w:rsidRPr="000571AD" w:rsidRDefault="004D05C8" w:rsidP="009D700E">
      <w:pPr>
        <w:bidi/>
        <w:spacing w:line="240" w:lineRule="auto"/>
        <w:jc w:val="both"/>
        <w:rPr>
          <w:rFonts w:cs="Simplified Arabic"/>
          <w:sz w:val="28"/>
          <w:szCs w:val="28"/>
          <w:rtl/>
        </w:rPr>
      </w:pPr>
      <w:r>
        <w:rPr>
          <w:rFonts w:cs="Simplified Arabic" w:hint="cs"/>
          <w:sz w:val="28"/>
          <w:szCs w:val="28"/>
          <w:rtl/>
        </w:rPr>
        <w:t xml:space="preserve">     </w:t>
      </w:r>
      <w:r w:rsidR="009D700E" w:rsidRPr="000571AD">
        <w:rPr>
          <w:rFonts w:cs="Simplified Arabic" w:hint="cs"/>
          <w:sz w:val="28"/>
          <w:szCs w:val="28"/>
          <w:rtl/>
        </w:rPr>
        <w:t xml:space="preserve">يمكننا الحديث عن مجموعة من البواعث التي كان لها الدور التحفيزي للتجديد في الخطاب الشعري المغربي الحديث، وقد تمثلت في: </w:t>
      </w:r>
    </w:p>
    <w:p w:rsidR="009D700E" w:rsidRDefault="009D700E" w:rsidP="009D700E">
      <w:pPr>
        <w:bidi/>
        <w:spacing w:line="240" w:lineRule="auto"/>
        <w:jc w:val="both"/>
        <w:rPr>
          <w:rFonts w:cs="Simplified Arabic"/>
          <w:sz w:val="28"/>
          <w:szCs w:val="28"/>
          <w:rtl/>
        </w:rPr>
      </w:pPr>
      <w:r w:rsidRPr="000571AD">
        <w:rPr>
          <w:rFonts w:cs="Simplified Arabic" w:hint="cs"/>
          <w:b/>
          <w:bCs/>
          <w:sz w:val="28"/>
          <w:szCs w:val="28"/>
          <w:rtl/>
        </w:rPr>
        <w:t xml:space="preserve">أ- تغيّر المقروئيّة: </w:t>
      </w:r>
      <w:r w:rsidRPr="000571AD">
        <w:rPr>
          <w:rFonts w:cs="Simplified Arabic" w:hint="cs"/>
          <w:sz w:val="28"/>
          <w:szCs w:val="28"/>
          <w:rtl/>
        </w:rPr>
        <w:t>تغير التلقي المغاربي بسبب الاطلاع على الثقافة الغربية فأفضى ذلك إلى تغير في بعض من قناعات القراء، فأصبحوا يدركون أن الخطاب الشعري المغربي الحديث والمتكئ على المرجعية التراثية كالمدح والهجاء والرثاء.. لم يعد يلبي رغبة، وفضول، وحاجة القارئ المغاربي، فالخطابات الشعرية الإحيائية المعروضة في الساحة للتداول إنما هي خطابات شعرية مجانية تحتكم إلى صفة الابتذال</w:t>
      </w:r>
      <w:r w:rsidRPr="000571AD">
        <w:rPr>
          <w:rFonts w:cs="Simplified Arabic" w:hint="cs"/>
          <w:sz w:val="28"/>
          <w:szCs w:val="28"/>
          <w:vertAlign w:val="superscript"/>
          <w:rtl/>
        </w:rPr>
        <w:t>*</w:t>
      </w:r>
      <w:r w:rsidRPr="000571AD">
        <w:rPr>
          <w:rFonts w:cs="Simplified Arabic" w:hint="cs"/>
          <w:sz w:val="28"/>
          <w:szCs w:val="28"/>
          <w:rtl/>
        </w:rPr>
        <w:t xml:space="preserve"> لا تدفع جوعا، ولا مرضا، ولا فقرا، وفي أقل تقدير فإن هذا "الشعر لا يساهم في الحد من غلاء الأسعار ولا يباشر نفوذه على الضرائب"</w:t>
      </w:r>
      <w:r w:rsidRPr="000571AD">
        <w:rPr>
          <w:rFonts w:cs="Simplified Arabic" w:hint="cs"/>
          <w:sz w:val="28"/>
          <w:szCs w:val="28"/>
          <w:vertAlign w:val="superscript"/>
          <w:rtl/>
        </w:rPr>
        <w:t>1</w:t>
      </w:r>
      <w:r w:rsidRPr="000571AD">
        <w:rPr>
          <w:rFonts w:cs="Simplified Arabic" w:hint="cs"/>
          <w:sz w:val="28"/>
          <w:szCs w:val="28"/>
          <w:rtl/>
        </w:rPr>
        <w:t>، فتوجب على النص الشعري أن يتغير انطلاقا من تقديم البديل التجديدي لإرضاء القارئ المغاربي.</w:t>
      </w:r>
    </w:p>
    <w:p w:rsidR="009D700E" w:rsidRDefault="009D700E" w:rsidP="009D700E">
      <w:pPr>
        <w:bidi/>
        <w:spacing w:line="240" w:lineRule="auto"/>
        <w:jc w:val="both"/>
        <w:rPr>
          <w:rFonts w:cs="Simplified Arabic"/>
          <w:sz w:val="28"/>
          <w:szCs w:val="28"/>
          <w:rtl/>
        </w:rPr>
      </w:pPr>
      <w:r w:rsidRPr="00404A5B">
        <w:rPr>
          <w:rFonts w:cs="Simplified Arabic" w:hint="cs"/>
          <w:b/>
          <w:bCs/>
          <w:sz w:val="28"/>
          <w:szCs w:val="28"/>
          <w:rtl/>
        </w:rPr>
        <w:t>ب-</w:t>
      </w:r>
      <w:proofErr w:type="gramStart"/>
      <w:r w:rsidRPr="00404A5B">
        <w:rPr>
          <w:rFonts w:cs="Simplified Arabic" w:hint="cs"/>
          <w:b/>
          <w:bCs/>
          <w:sz w:val="28"/>
          <w:szCs w:val="28"/>
          <w:rtl/>
        </w:rPr>
        <w:t>حاجات</w:t>
      </w:r>
      <w:proofErr w:type="gramEnd"/>
      <w:r w:rsidRPr="00404A5B">
        <w:rPr>
          <w:rFonts w:cs="Simplified Arabic" w:hint="cs"/>
          <w:b/>
          <w:bCs/>
          <w:sz w:val="28"/>
          <w:szCs w:val="28"/>
          <w:rtl/>
        </w:rPr>
        <w:t xml:space="preserve"> العصر: </w:t>
      </w:r>
      <w:r w:rsidRPr="00404A5B">
        <w:rPr>
          <w:rFonts w:cs="Simplified Arabic" w:hint="cs"/>
          <w:sz w:val="28"/>
          <w:szCs w:val="28"/>
          <w:rtl/>
        </w:rPr>
        <w:t xml:space="preserve">شهد العصر الحديث الكهرباء، والقطار، وكذا انتشار مفاهيم الوطن، والحرية، والتعليم، والاستعمار، والصحافة، والهجرة غير الشرعية صوب </w:t>
      </w:r>
      <w:proofErr w:type="spellStart"/>
      <w:r w:rsidRPr="00404A5B">
        <w:rPr>
          <w:rFonts w:cs="Simplified Arabic" w:hint="cs"/>
          <w:sz w:val="28"/>
          <w:szCs w:val="28"/>
          <w:rtl/>
        </w:rPr>
        <w:t>أوربا..إلخ</w:t>
      </w:r>
      <w:proofErr w:type="spellEnd"/>
      <w:r w:rsidRPr="00404A5B">
        <w:rPr>
          <w:rFonts w:cs="Simplified Arabic" w:hint="cs"/>
          <w:sz w:val="28"/>
          <w:szCs w:val="28"/>
          <w:rtl/>
        </w:rPr>
        <w:t>، وفي ظل تغير الحياة ببلاد المغرب العربي توجب على القصيدة الحديثة مسايرة ذلك التغير وتلبية حاجات العصر، وتمام ذلك من خلال تجاوز مرحلة الانبثاق من عباءة التراثي والانبثاق من الراهن المغربي بكل ما فيه من مستجد شكل حدث الساعة سواء على مستوى كل قطر مغربي أو باسم المغرب العربي كله.</w:t>
      </w:r>
    </w:p>
    <w:p w:rsidR="00AE19B8" w:rsidRPr="00012732" w:rsidRDefault="00AE19B8" w:rsidP="00324265">
      <w:pPr>
        <w:bidi/>
        <w:spacing w:line="240" w:lineRule="auto"/>
        <w:jc w:val="both"/>
        <w:rPr>
          <w:rFonts w:cs="Simplified Arabic"/>
          <w:b/>
          <w:bCs/>
          <w:sz w:val="28"/>
          <w:szCs w:val="28"/>
          <w:rtl/>
        </w:rPr>
      </w:pPr>
      <w:r w:rsidRPr="00012732">
        <w:rPr>
          <w:rFonts w:cs="Simplified Arabic" w:hint="cs"/>
          <w:b/>
          <w:bCs/>
          <w:sz w:val="28"/>
          <w:szCs w:val="28"/>
          <w:rtl/>
        </w:rPr>
        <w:t xml:space="preserve">ج-الاتّصال بالمشرق العربي: </w:t>
      </w:r>
      <w:r w:rsidRPr="00012732">
        <w:rPr>
          <w:rFonts w:cs="Simplified Arabic" w:hint="cs"/>
          <w:sz w:val="28"/>
          <w:szCs w:val="28"/>
          <w:rtl/>
        </w:rPr>
        <w:t xml:space="preserve">عاد الاتصال فيما بين المشرق والمغرب فاطلع المغاربة على مجريات الأحداث بالمشرق العربي إذ وصلتهم أخبار "النهضة الشرقية التي بلغت في هذا التاريخ إلى </w:t>
      </w:r>
      <w:r w:rsidRPr="00012732">
        <w:rPr>
          <w:rFonts w:cs="Simplified Arabic" w:hint="cs"/>
          <w:sz w:val="28"/>
          <w:szCs w:val="28"/>
          <w:rtl/>
        </w:rPr>
        <w:lastRenderedPageBreak/>
        <w:t>طور النضج والإنتاج لا سيما في مصر، وكانت آثارها ما بين علمية وأدبية وفنية، في الكتب والمجلات والصحف، تصل إلى المغرب فتتلقفها الأيدي بتلهف عظيم ومنها آثار الشيخ محمد عبده وتلميذه الشيخ رشيد رضا وأستاذهما السيد جمال الدين الأفغاني في العلم والإصلاح والمنافحة عن الإسلام"</w:t>
      </w:r>
      <w:r w:rsidR="00324265">
        <w:rPr>
          <w:rFonts w:cs="Simplified Arabic" w:hint="cs"/>
          <w:sz w:val="28"/>
          <w:szCs w:val="28"/>
          <w:vertAlign w:val="superscript"/>
          <w:rtl/>
        </w:rPr>
        <w:t>2</w:t>
      </w:r>
      <w:r w:rsidRPr="00012732">
        <w:rPr>
          <w:rFonts w:cs="Simplified Arabic" w:hint="cs"/>
          <w:sz w:val="28"/>
          <w:szCs w:val="28"/>
          <w:rtl/>
        </w:rPr>
        <w:t>، كما اطلعوا على نتاجات الإحيائية وعلى وجه أخص النتاجات الشعرية التجديدية المشرقية فكانت "تنفعل النفوس.. بروعتها، وتتذوق متعتها وتعكف على سحرها وجمالها ثم تشعر بأن تحلل تلك الروائع الأدبية من القيود التي كان يرسف فيها الأدب القديم ويجعلها أصلح أداة للتعبير عن مشاعر النفوس اليقظة ومدارك الأفكار الناهضة فتأخذ في الاقتداء بها والتخرج عليها"</w:t>
      </w:r>
      <w:r w:rsidR="00324265">
        <w:rPr>
          <w:rFonts w:cs="Simplified Arabic" w:hint="cs"/>
          <w:sz w:val="28"/>
          <w:szCs w:val="28"/>
          <w:vertAlign w:val="superscript"/>
          <w:rtl/>
        </w:rPr>
        <w:t>3</w:t>
      </w:r>
      <w:r w:rsidRPr="00012732">
        <w:rPr>
          <w:rFonts w:cs="Simplified Arabic" w:hint="cs"/>
          <w:sz w:val="28"/>
          <w:szCs w:val="28"/>
          <w:rtl/>
        </w:rPr>
        <w:t xml:space="preserve">.  </w:t>
      </w:r>
    </w:p>
    <w:p w:rsidR="00324265" w:rsidRPr="00024263" w:rsidRDefault="00024263" w:rsidP="00024263">
      <w:pPr>
        <w:bidi/>
        <w:spacing w:line="240" w:lineRule="auto"/>
        <w:jc w:val="both"/>
        <w:rPr>
          <w:rFonts w:cs="Simplified Arabic"/>
          <w:b/>
          <w:bCs/>
          <w:sz w:val="28"/>
          <w:szCs w:val="28"/>
          <w:rtl/>
        </w:rPr>
      </w:pPr>
      <w:r>
        <w:rPr>
          <w:rFonts w:cs="Simplified Arabic" w:hint="cs"/>
          <w:b/>
          <w:bCs/>
          <w:sz w:val="28"/>
          <w:szCs w:val="28"/>
          <w:rtl/>
        </w:rPr>
        <w:t>ثانيا-</w:t>
      </w:r>
      <w:r w:rsidRPr="000953B8">
        <w:rPr>
          <w:rFonts w:cs="Simplified Arabic" w:hint="cs"/>
          <w:b/>
          <w:bCs/>
          <w:sz w:val="28"/>
          <w:szCs w:val="28"/>
          <w:rtl/>
        </w:rPr>
        <w:t>الحركات التّجديديّة الشّعريّة المغربيّ</w:t>
      </w:r>
      <w:r>
        <w:rPr>
          <w:rFonts w:cs="Simplified Arabic" w:hint="cs"/>
          <w:b/>
          <w:bCs/>
          <w:sz w:val="28"/>
          <w:szCs w:val="28"/>
          <w:rtl/>
        </w:rPr>
        <w:t>ة في العصر الحديث</w:t>
      </w:r>
      <w:r w:rsidRPr="000953B8">
        <w:rPr>
          <w:rFonts w:cs="Simplified Arabic" w:hint="cs"/>
          <w:b/>
          <w:bCs/>
          <w:sz w:val="28"/>
          <w:szCs w:val="28"/>
          <w:rtl/>
        </w:rPr>
        <w:t>:</w:t>
      </w:r>
    </w:p>
    <w:p w:rsidR="00024263" w:rsidRPr="00024263" w:rsidRDefault="00024263" w:rsidP="00024263">
      <w:pPr>
        <w:bidi/>
        <w:spacing w:line="240" w:lineRule="auto"/>
        <w:jc w:val="both"/>
        <w:rPr>
          <w:rFonts w:cs="Simplified Arabic"/>
          <w:sz w:val="28"/>
          <w:szCs w:val="28"/>
          <w:rtl/>
        </w:rPr>
      </w:pPr>
      <w:r>
        <w:rPr>
          <w:rFonts w:cs="Simplified Arabic" w:hint="cs"/>
          <w:sz w:val="28"/>
          <w:szCs w:val="28"/>
          <w:rtl/>
        </w:rPr>
        <w:t xml:space="preserve">     </w:t>
      </w:r>
      <w:r w:rsidRPr="00A15E93">
        <w:rPr>
          <w:rFonts w:cs="Simplified Arabic" w:hint="cs"/>
          <w:sz w:val="28"/>
          <w:szCs w:val="28"/>
          <w:rtl/>
        </w:rPr>
        <w:t xml:space="preserve">استقلت بالتجديد الشعري في المغرب العربي تقديمات قليلة وهي </w:t>
      </w:r>
      <w:proofErr w:type="spellStart"/>
      <w:r w:rsidRPr="00A15E93">
        <w:rPr>
          <w:rFonts w:cs="Simplified Arabic" w:hint="cs"/>
          <w:sz w:val="28"/>
          <w:szCs w:val="28"/>
          <w:rtl/>
        </w:rPr>
        <w:t>مركوزة</w:t>
      </w:r>
      <w:proofErr w:type="spellEnd"/>
      <w:r w:rsidRPr="00A15E93">
        <w:rPr>
          <w:rFonts w:cs="Simplified Arabic" w:hint="cs"/>
          <w:sz w:val="28"/>
          <w:szCs w:val="28"/>
          <w:rtl/>
        </w:rPr>
        <w:t xml:space="preserve"> على جهدي كل من أبي القاسم الشابي التونسي، ورمضان حمود الجزائري، تقديمين تبنيا التأصيل للتجديد الشعري ومشفوعين بالتنظير الذي استوعب مجموع البدائل التجديدية عوضا عن المنطلقات الإحيائية، وجمع التقديمان بين </w:t>
      </w:r>
      <w:proofErr w:type="spellStart"/>
      <w:r w:rsidRPr="00A15E93">
        <w:rPr>
          <w:rFonts w:cs="Simplified Arabic" w:hint="cs"/>
          <w:sz w:val="28"/>
          <w:szCs w:val="28"/>
          <w:rtl/>
        </w:rPr>
        <w:t>التظير</w:t>
      </w:r>
      <w:proofErr w:type="spellEnd"/>
      <w:r w:rsidRPr="00A15E93">
        <w:rPr>
          <w:rFonts w:cs="Simplified Arabic" w:hint="cs"/>
          <w:sz w:val="28"/>
          <w:szCs w:val="28"/>
          <w:rtl/>
        </w:rPr>
        <w:t xml:space="preserve"> والممارسة الشعرية، والغاية من وراء ذلك هو تقصُّد النهوض بالحركة الشعرية المغربية الحديثة وعلى هذا الأساس كان التجديد غاية في حد ذاته وليس وسيلة، هذا ويمكننا رصد خط سير التقديمين أثناء عملية التأصيل حيث تأسس الجهد الشابي والرمضاني على عدم التنكر للتراث وفي الوقت عينه رفض التقليد الأعمى للأنموذج المتوارث عن الأجداد، كما نلاحظ على هذا التجديد أنه يمتاح جزءا من </w:t>
      </w:r>
      <w:proofErr w:type="spellStart"/>
      <w:r w:rsidRPr="00A15E93">
        <w:rPr>
          <w:rFonts w:cs="Simplified Arabic" w:hint="cs"/>
          <w:sz w:val="28"/>
          <w:szCs w:val="28"/>
          <w:rtl/>
        </w:rPr>
        <w:t>تكوينيته</w:t>
      </w:r>
      <w:proofErr w:type="spellEnd"/>
      <w:r w:rsidRPr="00A15E93">
        <w:rPr>
          <w:rFonts w:cs="Simplified Arabic" w:hint="cs"/>
          <w:sz w:val="28"/>
          <w:szCs w:val="28"/>
          <w:rtl/>
        </w:rPr>
        <w:t xml:space="preserve"> من المرجعية الغربية ذات السمت التجديدي وقد صرح أصحاب الدعوة التجديدية الشعرية بذلك وهذا ما لملمه بنيس في نصه الذي جاء فيه: "متخيلنا الجماعي يحتفظ (وبدون ترتيب) بما قرأه العرب عن الرومانسية من خلال الفرنسيين والانجليز في الشعر والرواية والمسرح والنظرية الأدبية. والأسماء التي هيمنت في الشعر هي ألفريد دو موسي، وألفونس دو </w:t>
      </w:r>
      <w:proofErr w:type="spellStart"/>
      <w:r w:rsidRPr="00A15E93">
        <w:rPr>
          <w:rFonts w:cs="Simplified Arabic" w:hint="cs"/>
          <w:sz w:val="28"/>
          <w:szCs w:val="28"/>
          <w:rtl/>
        </w:rPr>
        <w:t>لامارتين</w:t>
      </w:r>
      <w:proofErr w:type="spellEnd"/>
      <w:r w:rsidRPr="00A15E93">
        <w:rPr>
          <w:rFonts w:cs="Simplified Arabic" w:hint="cs"/>
          <w:sz w:val="28"/>
          <w:szCs w:val="28"/>
          <w:rtl/>
        </w:rPr>
        <w:t xml:space="preserve">، وفيكتور هوجو، وألفريد </w:t>
      </w:r>
      <w:proofErr w:type="spellStart"/>
      <w:r w:rsidRPr="00A15E93">
        <w:rPr>
          <w:rFonts w:cs="Simplified Arabic" w:hint="cs"/>
          <w:sz w:val="28"/>
          <w:szCs w:val="28"/>
          <w:rtl/>
        </w:rPr>
        <w:t>دوفينيي</w:t>
      </w:r>
      <w:proofErr w:type="spellEnd"/>
      <w:r w:rsidRPr="00A15E93">
        <w:rPr>
          <w:rFonts w:cs="Simplified Arabic" w:hint="cs"/>
          <w:sz w:val="28"/>
          <w:szCs w:val="28"/>
          <w:rtl/>
        </w:rPr>
        <w:t xml:space="preserve"> بالنسبة للفرنسية، واللورد </w:t>
      </w:r>
      <w:proofErr w:type="spellStart"/>
      <w:r w:rsidRPr="00A15E93">
        <w:rPr>
          <w:rFonts w:cs="Simplified Arabic" w:hint="cs"/>
          <w:sz w:val="28"/>
          <w:szCs w:val="28"/>
          <w:rtl/>
        </w:rPr>
        <w:t>بيرون</w:t>
      </w:r>
      <w:proofErr w:type="spellEnd"/>
      <w:r w:rsidRPr="00A15E93">
        <w:rPr>
          <w:rFonts w:cs="Simplified Arabic" w:hint="cs"/>
          <w:sz w:val="28"/>
          <w:szCs w:val="28"/>
          <w:rtl/>
        </w:rPr>
        <w:t xml:space="preserve">، وجون كيتس، وبيرس..، وشللي، وويليام، </w:t>
      </w:r>
      <w:proofErr w:type="spellStart"/>
      <w:r w:rsidRPr="00A15E93">
        <w:rPr>
          <w:rFonts w:cs="Simplified Arabic" w:hint="cs"/>
          <w:sz w:val="28"/>
          <w:szCs w:val="28"/>
          <w:rtl/>
        </w:rPr>
        <w:t>ووردزورت</w:t>
      </w:r>
      <w:proofErr w:type="spellEnd"/>
      <w:r w:rsidRPr="00A15E93">
        <w:rPr>
          <w:rFonts w:cs="Simplified Arabic" w:hint="cs"/>
          <w:sz w:val="28"/>
          <w:szCs w:val="28"/>
          <w:rtl/>
        </w:rPr>
        <w:t xml:space="preserve">، وشكسبير، </w:t>
      </w:r>
      <w:proofErr w:type="spellStart"/>
      <w:r w:rsidRPr="00A15E93">
        <w:rPr>
          <w:rFonts w:cs="Simplified Arabic" w:hint="cs"/>
          <w:sz w:val="28"/>
          <w:szCs w:val="28"/>
          <w:rtl/>
        </w:rPr>
        <w:t>وكولوريدج</w:t>
      </w:r>
      <w:proofErr w:type="spellEnd"/>
      <w:r w:rsidRPr="00A15E93">
        <w:rPr>
          <w:rFonts w:cs="Simplified Arabic" w:hint="cs"/>
          <w:sz w:val="28"/>
          <w:szCs w:val="28"/>
          <w:rtl/>
        </w:rPr>
        <w:t xml:space="preserve"> بالنسبة للانجليزية"</w:t>
      </w:r>
      <w:r w:rsidRPr="00A15E93">
        <w:rPr>
          <w:rFonts w:cs="Simplified Arabic" w:hint="cs"/>
          <w:sz w:val="28"/>
          <w:szCs w:val="28"/>
          <w:vertAlign w:val="superscript"/>
          <w:rtl/>
        </w:rPr>
        <w:t>4</w:t>
      </w:r>
      <w:r w:rsidRPr="00A15E93">
        <w:rPr>
          <w:rFonts w:cs="Simplified Arabic" w:hint="cs"/>
          <w:sz w:val="28"/>
          <w:szCs w:val="28"/>
          <w:rtl/>
        </w:rPr>
        <w:t>، ولهذا نجد الجهود التجديدية تشجع على الترجمة لتعزيز العملية التجديدية، والاستفادة مما عند الآخر/الغرب لإنعاش الخطاب الشعري المغربي الحديث، وأما تفصيل مجموع التقديمات التجديدية المغربية فهي كالآتي</w:t>
      </w:r>
      <w:r w:rsidRPr="00024263">
        <w:rPr>
          <w:rFonts w:cs="Simplified Arabic" w:hint="cs"/>
          <w:sz w:val="28"/>
          <w:szCs w:val="28"/>
          <w:rtl/>
        </w:rPr>
        <w:t xml:space="preserve">:  </w:t>
      </w:r>
    </w:p>
    <w:p w:rsidR="00024263" w:rsidRPr="00024263" w:rsidRDefault="00024263" w:rsidP="00024263">
      <w:pPr>
        <w:bidi/>
        <w:spacing w:line="240" w:lineRule="auto"/>
        <w:jc w:val="both"/>
        <w:rPr>
          <w:rFonts w:cs="Simplified Arabic"/>
          <w:b/>
          <w:bCs/>
          <w:sz w:val="28"/>
          <w:szCs w:val="28"/>
          <w:rtl/>
        </w:rPr>
      </w:pPr>
      <w:r w:rsidRPr="00024263">
        <w:rPr>
          <w:rFonts w:cs="Simplified Arabic" w:hint="cs"/>
          <w:b/>
          <w:bCs/>
          <w:sz w:val="28"/>
          <w:szCs w:val="28"/>
          <w:rtl/>
        </w:rPr>
        <w:t xml:space="preserve">1-البدائل التّجديديّة للخطاب الشّعريّ عند الشّابي: </w:t>
      </w:r>
    </w:p>
    <w:p w:rsidR="00024263" w:rsidRPr="00024263" w:rsidRDefault="00024263" w:rsidP="00024263">
      <w:pPr>
        <w:bidi/>
        <w:spacing w:line="240" w:lineRule="auto"/>
        <w:jc w:val="both"/>
        <w:rPr>
          <w:rFonts w:cs="Simplified Arabic"/>
          <w:sz w:val="28"/>
          <w:szCs w:val="28"/>
          <w:rtl/>
        </w:rPr>
      </w:pPr>
      <w:r w:rsidRPr="00024263">
        <w:rPr>
          <w:rFonts w:cs="Simplified Arabic" w:hint="cs"/>
          <w:sz w:val="28"/>
          <w:szCs w:val="28"/>
          <w:rtl/>
        </w:rPr>
        <w:lastRenderedPageBreak/>
        <w:t xml:space="preserve">     ضم أبو القاسم الشابي 1909</w:t>
      </w:r>
      <w:r w:rsidRPr="00024263">
        <w:rPr>
          <w:rFonts w:cs="Simplified Arabic"/>
          <w:sz w:val="28"/>
          <w:szCs w:val="28"/>
          <w:rtl/>
        </w:rPr>
        <w:t>–</w:t>
      </w:r>
      <w:r w:rsidRPr="00024263">
        <w:rPr>
          <w:rFonts w:cs="Simplified Arabic" w:hint="cs"/>
          <w:sz w:val="28"/>
          <w:szCs w:val="28"/>
          <w:rtl/>
        </w:rPr>
        <w:t>1934 تجديده بين دفتي مؤلفاته وعلى رأسها الخيال الشعري عند العرب، فضلا عن استغلال فضاء الرسائل، واليوميات، ليخط فيها دعوته إلى التجديد، وتجلت طروحه التجديدية في:</w:t>
      </w:r>
      <w:r w:rsidRPr="00024263">
        <w:rPr>
          <w:rFonts w:cs="Simplified Arabic" w:hint="cs"/>
          <w:b/>
          <w:bCs/>
          <w:sz w:val="28"/>
          <w:szCs w:val="28"/>
          <w:rtl/>
        </w:rPr>
        <w:t xml:space="preserve"> </w:t>
      </w:r>
    </w:p>
    <w:p w:rsidR="002800C5" w:rsidRPr="00A15E93" w:rsidRDefault="002800C5" w:rsidP="002800C5">
      <w:pPr>
        <w:bidi/>
        <w:spacing w:line="240" w:lineRule="auto"/>
        <w:jc w:val="both"/>
        <w:rPr>
          <w:rFonts w:cs="Simplified Arabic"/>
          <w:b/>
          <w:bCs/>
          <w:sz w:val="28"/>
          <w:szCs w:val="28"/>
          <w:rtl/>
        </w:rPr>
      </w:pPr>
      <w:r w:rsidRPr="00A15E93">
        <w:rPr>
          <w:rFonts w:cs="Simplified Arabic" w:hint="cs"/>
          <w:b/>
          <w:bCs/>
          <w:sz w:val="28"/>
          <w:szCs w:val="28"/>
          <w:rtl/>
        </w:rPr>
        <w:t xml:space="preserve">أ-وصف الطّبيعة: </w:t>
      </w:r>
    </w:p>
    <w:p w:rsidR="002800C5" w:rsidRPr="001735D5" w:rsidRDefault="002800C5" w:rsidP="002800C5">
      <w:pPr>
        <w:bidi/>
        <w:spacing w:line="240" w:lineRule="auto"/>
        <w:jc w:val="both"/>
        <w:rPr>
          <w:rFonts w:cs="Simplified Arabic"/>
          <w:sz w:val="28"/>
          <w:szCs w:val="28"/>
          <w:rtl/>
        </w:rPr>
      </w:pPr>
      <w:r w:rsidRPr="001735D5">
        <w:rPr>
          <w:rFonts w:cs="Simplified Arabic" w:hint="cs"/>
          <w:sz w:val="28"/>
          <w:szCs w:val="28"/>
          <w:rtl/>
        </w:rPr>
        <w:t xml:space="preserve">     سجل أبو القاسم الشابي اعتراضه على ذلك الشعر العربي القديم المخصوص لوصف الطبيعة من حيث جريانه على نهج أدرك الشابي فيه الكثير من النقائص، ومما زاد الطين بلة أن الشعراء في العصر الحديث يحتذون ذلك النهج دون تغيير فيه وكأنه الأقنوم الذي ينظم شعر وصف الطبيعة. وحسب الشابي فإن النقيصة كامنة في كون الشاعر العربي وهو يصف الطبيعة "لا يتكلم عنها في صميمها بل يتكلم عنها في أعراضها وآثارها البادية المدركة"</w:t>
      </w:r>
      <w:r w:rsidRPr="001735D5">
        <w:rPr>
          <w:rFonts w:cs="Simplified Arabic" w:hint="cs"/>
          <w:sz w:val="28"/>
          <w:szCs w:val="28"/>
          <w:vertAlign w:val="superscript"/>
          <w:rtl/>
        </w:rPr>
        <w:t>5</w:t>
      </w:r>
      <w:r w:rsidRPr="001735D5">
        <w:rPr>
          <w:rFonts w:cs="Simplified Arabic" w:hint="cs"/>
          <w:sz w:val="28"/>
          <w:szCs w:val="28"/>
          <w:rtl/>
        </w:rPr>
        <w:t>، فالطبيعة الموصوفة بما هي جبال، وأنهار، وأشجار، وأزهار..</w:t>
      </w:r>
      <w:proofErr w:type="spellStart"/>
      <w:r w:rsidRPr="001735D5">
        <w:rPr>
          <w:rFonts w:cs="Simplified Arabic" w:hint="cs"/>
          <w:sz w:val="28"/>
          <w:szCs w:val="28"/>
          <w:rtl/>
        </w:rPr>
        <w:t>ألخ</w:t>
      </w:r>
      <w:proofErr w:type="spellEnd"/>
      <w:r w:rsidRPr="001735D5">
        <w:rPr>
          <w:rFonts w:cs="Simplified Arabic" w:hint="cs"/>
          <w:sz w:val="28"/>
          <w:szCs w:val="28"/>
          <w:rtl/>
        </w:rPr>
        <w:t xml:space="preserve">، لم تحظ من الوصف إلا بالظاهر منها فقط / العرض حيث اقتصر عليها الشاعر العربي كآثار مدركة بالعين المجردة في حين أغفل في وصف الطبيعة التطرق إلى الطبيعة في جوهرها من حيث كنهها، وعمقها، وروحها، ولهذا أولى البدائل التجديدية في الشعر العربي هي وصف الطبيعة في جوهرها. أما النقيصة الثانية التي أدركها الشابي هي أن الشاعر العربي "إذا تحدث عن ظواهر الطبيعة أسهب في القول وأطال البيان، ولكنه في كل ذلك لا يتحدث عن الطبيعة بشغف الشاعر وخشوع المتعبد بل يتناولها تناول القاص الذي لا يحفل بجلال المشهد أو جماله، وإنما الذي يهمه هو أن يصفه كما رآه دون أن يخلع عليه حلة من شعوره </w:t>
      </w:r>
      <w:proofErr w:type="spellStart"/>
      <w:r w:rsidRPr="001735D5">
        <w:rPr>
          <w:rFonts w:cs="Simplified Arabic" w:hint="cs"/>
          <w:sz w:val="28"/>
          <w:szCs w:val="28"/>
          <w:rtl/>
        </w:rPr>
        <w:t>أوعبقا</w:t>
      </w:r>
      <w:proofErr w:type="spellEnd"/>
      <w:r w:rsidRPr="001735D5">
        <w:rPr>
          <w:rFonts w:cs="Simplified Arabic" w:hint="cs"/>
          <w:sz w:val="28"/>
          <w:szCs w:val="28"/>
          <w:rtl/>
        </w:rPr>
        <w:t xml:space="preserve"> من عواطفه"</w:t>
      </w:r>
      <w:r w:rsidRPr="001735D5">
        <w:rPr>
          <w:rFonts w:cs="Simplified Arabic" w:hint="cs"/>
          <w:sz w:val="28"/>
          <w:szCs w:val="28"/>
          <w:vertAlign w:val="superscript"/>
          <w:rtl/>
        </w:rPr>
        <w:t>6</w:t>
      </w:r>
      <w:r w:rsidRPr="001735D5">
        <w:rPr>
          <w:rFonts w:cs="Simplified Arabic" w:hint="cs"/>
          <w:sz w:val="28"/>
          <w:szCs w:val="28"/>
          <w:rtl/>
        </w:rPr>
        <w:t xml:space="preserve">. إن البدائل التجديدية حسب معطيات الشابي من ذكر الشاعر للطبيعة في جوهرها، وخلع الشاعر على الموصوفات أحاسيسه ومشاعره لم تبق حبرا على ورق وإنما تمثلها أبو القاسم الشابي في إنتاجيته الشعرية التي ضمها ديوانه الشعري أغاني الحياة، ومن ذلك خطابه الموسوم بالغاب، حيث يقول الشاعر: </w:t>
      </w:r>
    </w:p>
    <w:p w:rsidR="002800C5" w:rsidRPr="001735D5" w:rsidRDefault="002800C5" w:rsidP="002800C5">
      <w:pPr>
        <w:bidi/>
        <w:spacing w:line="240" w:lineRule="auto"/>
        <w:jc w:val="both"/>
        <w:rPr>
          <w:rFonts w:cs="Simplified Arabic"/>
          <w:sz w:val="28"/>
          <w:szCs w:val="28"/>
          <w:rtl/>
        </w:rPr>
      </w:pPr>
      <w:r w:rsidRPr="001735D5">
        <w:rPr>
          <w:rFonts w:cs="Simplified Arabic" w:hint="cs"/>
          <w:sz w:val="28"/>
          <w:szCs w:val="28"/>
          <w:rtl/>
        </w:rPr>
        <w:t xml:space="preserve">      بَيْتٌ بَنَتْه لِي الحَيَاةُ مِنَ الشَّذَى        وَالظِّـلِّ والأضْوَاءِ والأنْغَامِ </w:t>
      </w:r>
    </w:p>
    <w:p w:rsidR="002800C5" w:rsidRPr="001735D5" w:rsidRDefault="002800C5" w:rsidP="002800C5">
      <w:pPr>
        <w:bidi/>
        <w:spacing w:line="240" w:lineRule="auto"/>
        <w:jc w:val="both"/>
        <w:rPr>
          <w:rFonts w:cs="Simplified Arabic"/>
          <w:sz w:val="28"/>
          <w:szCs w:val="28"/>
          <w:rtl/>
        </w:rPr>
      </w:pPr>
      <w:r w:rsidRPr="001735D5">
        <w:rPr>
          <w:rFonts w:cs="Simplified Arabic" w:hint="cs"/>
          <w:sz w:val="28"/>
          <w:szCs w:val="28"/>
          <w:rtl/>
        </w:rPr>
        <w:t xml:space="preserve">      بَيْتٌ مِنَ السِّحْرِ </w:t>
      </w:r>
      <w:proofErr w:type="gramStart"/>
      <w:r w:rsidRPr="001735D5">
        <w:rPr>
          <w:rFonts w:cs="Simplified Arabic" w:hint="cs"/>
          <w:sz w:val="28"/>
          <w:szCs w:val="28"/>
          <w:rtl/>
        </w:rPr>
        <w:t>الجَمِيلِ  مُشَيَّدٌ</w:t>
      </w:r>
      <w:proofErr w:type="gramEnd"/>
      <w:r w:rsidRPr="001735D5">
        <w:rPr>
          <w:rFonts w:cs="Simplified Arabic" w:hint="cs"/>
          <w:sz w:val="28"/>
          <w:szCs w:val="28"/>
          <w:rtl/>
        </w:rPr>
        <w:t xml:space="preserve">        لِـلحُبِّ  والأحْلامِ والإلْهَـامِ </w:t>
      </w:r>
    </w:p>
    <w:p w:rsidR="002800C5" w:rsidRPr="001735D5" w:rsidRDefault="002800C5" w:rsidP="002800C5">
      <w:pPr>
        <w:bidi/>
        <w:spacing w:line="240" w:lineRule="auto"/>
        <w:jc w:val="both"/>
        <w:rPr>
          <w:rFonts w:cs="Simplified Arabic"/>
          <w:sz w:val="28"/>
          <w:szCs w:val="28"/>
          <w:rtl/>
        </w:rPr>
      </w:pPr>
      <w:r w:rsidRPr="001735D5">
        <w:rPr>
          <w:rFonts w:cs="Simplified Arabic" w:hint="cs"/>
          <w:sz w:val="28"/>
          <w:szCs w:val="28"/>
          <w:rtl/>
        </w:rPr>
        <w:t xml:space="preserve">      فِي الغَـابِ سِحْرٌ رَائِعٌ مُتَجَدِّدٌ        بَـاقٍ عَلَى الأيَّـامِ </w:t>
      </w:r>
      <w:proofErr w:type="gramStart"/>
      <w:r w:rsidRPr="001735D5">
        <w:rPr>
          <w:rFonts w:cs="Simplified Arabic" w:hint="cs"/>
          <w:sz w:val="28"/>
          <w:szCs w:val="28"/>
          <w:rtl/>
        </w:rPr>
        <w:t>والأعْوَامِ</w:t>
      </w:r>
      <w:proofErr w:type="gramEnd"/>
      <w:r w:rsidRPr="001735D5">
        <w:rPr>
          <w:rFonts w:cs="Simplified Arabic" w:hint="cs"/>
          <w:sz w:val="28"/>
          <w:szCs w:val="28"/>
          <w:rtl/>
        </w:rPr>
        <w:t xml:space="preserve"> </w:t>
      </w:r>
    </w:p>
    <w:p w:rsidR="002800C5" w:rsidRPr="001735D5" w:rsidRDefault="002800C5" w:rsidP="002800C5">
      <w:pPr>
        <w:bidi/>
        <w:spacing w:line="240" w:lineRule="auto"/>
        <w:jc w:val="both"/>
        <w:rPr>
          <w:rFonts w:cs="Simplified Arabic"/>
          <w:sz w:val="28"/>
          <w:szCs w:val="28"/>
          <w:rtl/>
        </w:rPr>
      </w:pPr>
      <w:r w:rsidRPr="001735D5">
        <w:rPr>
          <w:rFonts w:cs="Simplified Arabic" w:hint="cs"/>
          <w:sz w:val="28"/>
          <w:szCs w:val="28"/>
          <w:rtl/>
        </w:rPr>
        <w:t xml:space="preserve">      وَشَذًى كَأَجْنِحَةِ المَلائِكِ غَامِضٌ       سَـاهٍ يُرَفْـرِفُ في سُكُونٍ سَامِ </w:t>
      </w:r>
    </w:p>
    <w:p w:rsidR="002800C5" w:rsidRPr="001735D5" w:rsidRDefault="002800C5" w:rsidP="002800C5">
      <w:pPr>
        <w:bidi/>
        <w:spacing w:line="240" w:lineRule="auto"/>
        <w:jc w:val="both"/>
        <w:rPr>
          <w:rFonts w:cs="Simplified Arabic"/>
          <w:sz w:val="28"/>
          <w:szCs w:val="28"/>
          <w:vertAlign w:val="superscript"/>
          <w:rtl/>
        </w:rPr>
      </w:pPr>
      <w:r w:rsidRPr="001735D5">
        <w:rPr>
          <w:rFonts w:cs="Simplified Arabic" w:hint="cs"/>
          <w:sz w:val="28"/>
          <w:szCs w:val="28"/>
          <w:rtl/>
        </w:rPr>
        <w:lastRenderedPageBreak/>
        <w:t xml:space="preserve">      وَجَـدَاوِلٌ  تَشْدُو بِمَعْسُولِ الغِنَا       وَتَـسِيرُ حَـالِمَةً  بِـغَيْرِ نِظَامِ</w:t>
      </w:r>
      <w:r w:rsidRPr="001735D5">
        <w:rPr>
          <w:rFonts w:cs="Simplified Arabic" w:hint="cs"/>
          <w:sz w:val="28"/>
          <w:szCs w:val="28"/>
          <w:vertAlign w:val="superscript"/>
          <w:rtl/>
        </w:rPr>
        <w:t>7</w:t>
      </w:r>
    </w:p>
    <w:p w:rsidR="002800C5" w:rsidRPr="001735D5" w:rsidRDefault="002800C5" w:rsidP="002800C5">
      <w:pPr>
        <w:bidi/>
        <w:spacing w:line="240" w:lineRule="auto"/>
        <w:jc w:val="both"/>
        <w:rPr>
          <w:rFonts w:cs="Simplified Arabic"/>
          <w:sz w:val="28"/>
          <w:szCs w:val="28"/>
          <w:rtl/>
        </w:rPr>
      </w:pPr>
      <w:r w:rsidRPr="001735D5">
        <w:rPr>
          <w:rFonts w:cs="Simplified Arabic" w:hint="cs"/>
          <w:sz w:val="28"/>
          <w:szCs w:val="28"/>
          <w:rtl/>
        </w:rPr>
        <w:t xml:space="preserve">المنظر الطبيعي الذي رصده الشابي في نسيجه الشعري هو الغاب فبدا هذا الأخير حسب جوهره الذي أدركه الشاعر ساحرا، حالما، شاديا، مرفرفا، وهذا هو التجديد الذي نادى به الشابي وجسده حسب هذا المقطع المستشهد به، إذ تجاوز الشاعر بالوصف التعويل على مدركات المرء بالعين المجردة، بل وصف الغاب قائم على جوهر الغاب كما رآه الشاعر وآمن به، كما ربط الشاعر بين منظر الغاب وبين ما انتابه من أحاسيس ومشاعر إزاء ذلك المنظر الطبيعي فـعباراتي: بيت من السحر الجميل، وسحر رائع، كانتا فضاء نصيا ملائما لتصوير مشاعر الشابي المبنية على الإعجاب، والغبطة، والسرور، </w:t>
      </w:r>
      <w:proofErr w:type="spellStart"/>
      <w:r w:rsidRPr="001735D5">
        <w:rPr>
          <w:rFonts w:cs="Simplified Arabic" w:hint="cs"/>
          <w:sz w:val="28"/>
          <w:szCs w:val="28"/>
          <w:rtl/>
        </w:rPr>
        <w:t>والأمل..إلخ</w:t>
      </w:r>
      <w:proofErr w:type="spellEnd"/>
      <w:r w:rsidRPr="001735D5">
        <w:rPr>
          <w:rFonts w:cs="Simplified Arabic" w:hint="cs"/>
          <w:sz w:val="28"/>
          <w:szCs w:val="28"/>
          <w:rtl/>
        </w:rPr>
        <w:t xml:space="preserve"> نتيجة تلك المناظر التي أدرك كنهها. </w:t>
      </w:r>
    </w:p>
    <w:p w:rsidR="002800C5" w:rsidRPr="001735D5" w:rsidRDefault="002800C5" w:rsidP="002800C5">
      <w:pPr>
        <w:bidi/>
        <w:spacing w:line="240" w:lineRule="auto"/>
        <w:jc w:val="both"/>
        <w:rPr>
          <w:rFonts w:cs="Simplified Arabic"/>
          <w:b/>
          <w:bCs/>
          <w:sz w:val="28"/>
          <w:szCs w:val="28"/>
          <w:rtl/>
        </w:rPr>
      </w:pPr>
      <w:r w:rsidRPr="001735D5">
        <w:rPr>
          <w:rFonts w:cs="Simplified Arabic" w:hint="cs"/>
          <w:b/>
          <w:bCs/>
          <w:sz w:val="28"/>
          <w:szCs w:val="28"/>
          <w:rtl/>
        </w:rPr>
        <w:t xml:space="preserve">ب-المرأة في الشّعر: </w:t>
      </w:r>
    </w:p>
    <w:p w:rsidR="00304061" w:rsidRPr="0013717A" w:rsidRDefault="00304061" w:rsidP="00304061">
      <w:pPr>
        <w:bidi/>
        <w:spacing w:line="240" w:lineRule="auto"/>
        <w:jc w:val="both"/>
        <w:rPr>
          <w:rFonts w:cs="Simplified Arabic"/>
          <w:sz w:val="28"/>
          <w:szCs w:val="28"/>
          <w:rtl/>
        </w:rPr>
      </w:pPr>
      <w:r w:rsidRPr="0013717A">
        <w:rPr>
          <w:rFonts w:cs="Simplified Arabic" w:hint="cs"/>
          <w:sz w:val="28"/>
          <w:szCs w:val="28"/>
          <w:rtl/>
        </w:rPr>
        <w:t xml:space="preserve">     يرى الشابي أن </w:t>
      </w:r>
      <w:proofErr w:type="spellStart"/>
      <w:r w:rsidRPr="0013717A">
        <w:rPr>
          <w:rFonts w:cs="Simplified Arabic" w:hint="cs"/>
          <w:sz w:val="28"/>
          <w:szCs w:val="28"/>
          <w:rtl/>
        </w:rPr>
        <w:t>ثيمة</w:t>
      </w:r>
      <w:proofErr w:type="spellEnd"/>
      <w:r w:rsidRPr="0013717A">
        <w:rPr>
          <w:rFonts w:cs="Simplified Arabic" w:hint="cs"/>
          <w:sz w:val="28"/>
          <w:szCs w:val="28"/>
          <w:rtl/>
        </w:rPr>
        <w:t xml:space="preserve"> المرأة في الشعر العربي تغطي عليها النظرة المادية فتحول النسيج النصي إلى بؤرة لاستجماع الحديث عن المرأة كجسد وما يتبعه من لواحق،  "فالشاعر العربي.. مجيد كل الإجادة إن أراد أن يحدث عن قدها الأهيف الممشوق، وعن طرفها اللامع الوسنان، وعن وجهها المتورد </w:t>
      </w:r>
      <w:proofErr w:type="spellStart"/>
      <w:r w:rsidRPr="0013717A">
        <w:rPr>
          <w:rFonts w:cs="Simplified Arabic" w:hint="cs"/>
          <w:sz w:val="28"/>
          <w:szCs w:val="28"/>
          <w:rtl/>
        </w:rPr>
        <w:t>المنضور</w:t>
      </w:r>
      <w:proofErr w:type="spellEnd"/>
      <w:r w:rsidRPr="0013717A">
        <w:rPr>
          <w:rFonts w:cs="Simplified Arabic" w:hint="cs"/>
          <w:sz w:val="28"/>
          <w:szCs w:val="28"/>
          <w:rtl/>
        </w:rPr>
        <w:t>، وعما إلى ذلك من تلك الأوصاف المادية الملقاة أمام كل رائح وغاد"</w:t>
      </w:r>
      <w:r w:rsidRPr="0013717A">
        <w:rPr>
          <w:rFonts w:cs="Simplified Arabic" w:hint="cs"/>
          <w:sz w:val="28"/>
          <w:szCs w:val="28"/>
          <w:vertAlign w:val="superscript"/>
          <w:rtl/>
        </w:rPr>
        <w:t>8</w:t>
      </w:r>
      <w:r w:rsidRPr="0013717A">
        <w:rPr>
          <w:rFonts w:cs="Simplified Arabic" w:hint="cs"/>
          <w:sz w:val="28"/>
          <w:szCs w:val="28"/>
          <w:rtl/>
        </w:rPr>
        <w:t>، فصورة المرأة في الشعر قائمة على الماديات المتعلقة بالجسد، وهذه نقيصة من النقائص التي استولت على الشعر العربي والبديل التجديدي عند الشابي هو استبدال تلك النظرة المادية بنظرة أخرى لم يعرفها الشاعر العربي من قبل، إنها "تلك النظرة الفنية التي تعد المرأة كقطعة فنية من فنون السماء يلتمس لديها من الوحي والإلهام ما تضن به ينابيع الوجود"</w:t>
      </w:r>
      <w:r w:rsidRPr="0013717A">
        <w:rPr>
          <w:rFonts w:cs="Simplified Arabic" w:hint="cs"/>
          <w:sz w:val="28"/>
          <w:szCs w:val="28"/>
          <w:vertAlign w:val="superscript"/>
          <w:rtl/>
        </w:rPr>
        <w:t>9</w:t>
      </w:r>
      <w:r w:rsidRPr="0013717A">
        <w:rPr>
          <w:rFonts w:cs="Simplified Arabic" w:hint="cs"/>
          <w:sz w:val="28"/>
          <w:szCs w:val="28"/>
          <w:rtl/>
        </w:rPr>
        <w:t xml:space="preserve">، كما أدرك الشابي نقيصة أخرى تخص الشعر العربي التراثي فيما يتعلق </w:t>
      </w:r>
      <w:proofErr w:type="spellStart"/>
      <w:r w:rsidRPr="0013717A">
        <w:rPr>
          <w:rFonts w:cs="Simplified Arabic" w:hint="cs"/>
          <w:sz w:val="28"/>
          <w:szCs w:val="28"/>
          <w:rtl/>
        </w:rPr>
        <w:t>بثيمة</w:t>
      </w:r>
      <w:proofErr w:type="spellEnd"/>
      <w:r w:rsidRPr="0013717A">
        <w:rPr>
          <w:rFonts w:cs="Simplified Arabic" w:hint="cs"/>
          <w:sz w:val="28"/>
          <w:szCs w:val="28"/>
          <w:rtl/>
        </w:rPr>
        <w:t xml:space="preserve"> المرأة "فالشاعر العربي لا يتكلم عما وراء جسد المرأة من تلك المعاني العميقة السامية"</w:t>
      </w:r>
      <w:r w:rsidRPr="0013717A">
        <w:rPr>
          <w:rFonts w:cs="Simplified Arabic" w:hint="cs"/>
          <w:sz w:val="28"/>
          <w:szCs w:val="28"/>
          <w:vertAlign w:val="superscript"/>
          <w:rtl/>
        </w:rPr>
        <w:t>10</w:t>
      </w:r>
      <w:r w:rsidRPr="0013717A">
        <w:rPr>
          <w:rFonts w:cs="Simplified Arabic" w:hint="cs"/>
          <w:sz w:val="28"/>
          <w:szCs w:val="28"/>
          <w:rtl/>
        </w:rPr>
        <w:t>، ولاستثمار الحديث عن المعاني السامية في الخطاب الشعري الحديث جعل الشابي إنتاجيتها لا تولد إلا في ظل شرطها القائم على ازدواج "الحب بالإجلال، والشغف بالعبادة"</w:t>
      </w:r>
      <w:r w:rsidRPr="0013717A">
        <w:rPr>
          <w:rFonts w:cs="Simplified Arabic" w:hint="cs"/>
          <w:sz w:val="28"/>
          <w:szCs w:val="28"/>
          <w:vertAlign w:val="superscript"/>
          <w:rtl/>
        </w:rPr>
        <w:t>11</w:t>
      </w:r>
      <w:r w:rsidRPr="0013717A">
        <w:rPr>
          <w:rFonts w:cs="Simplified Arabic" w:hint="cs"/>
          <w:sz w:val="28"/>
          <w:szCs w:val="28"/>
          <w:rtl/>
        </w:rPr>
        <w:t>، ومن أهم المعاني السامية القابعة فيما وراء الجسد "سعادة الحب ومعنى الأمومة، وهما أقدس ما في هذا الوجود"</w:t>
      </w:r>
      <w:r w:rsidRPr="0013717A">
        <w:rPr>
          <w:rFonts w:cs="Simplified Arabic" w:hint="cs"/>
          <w:sz w:val="28"/>
          <w:szCs w:val="28"/>
          <w:vertAlign w:val="superscript"/>
          <w:rtl/>
        </w:rPr>
        <w:t>12</w:t>
      </w:r>
      <w:r w:rsidRPr="0013717A">
        <w:rPr>
          <w:rFonts w:cs="Simplified Arabic" w:hint="cs"/>
          <w:sz w:val="28"/>
          <w:szCs w:val="28"/>
          <w:rtl/>
        </w:rPr>
        <w:t xml:space="preserve">.  </w:t>
      </w:r>
    </w:p>
    <w:p w:rsidR="00FA4228" w:rsidRPr="00FA4228" w:rsidRDefault="00304061" w:rsidP="00304061">
      <w:pPr>
        <w:bidi/>
        <w:spacing w:line="240" w:lineRule="auto"/>
        <w:jc w:val="both"/>
        <w:rPr>
          <w:rFonts w:cs="Simplified Arabic"/>
          <w:sz w:val="28"/>
          <w:szCs w:val="28"/>
          <w:rtl/>
        </w:rPr>
      </w:pPr>
      <w:r w:rsidRPr="0013717A">
        <w:rPr>
          <w:rFonts w:cs="Simplified Arabic" w:hint="cs"/>
          <w:sz w:val="28"/>
          <w:szCs w:val="28"/>
          <w:rtl/>
        </w:rPr>
        <w:t xml:space="preserve">     وإن الدليل الشعري على تمثل الشابي لبدائله التجديدية في الممارسة الشعرية قصيدته صلوات في هيكل الحب، حيث يقول الشاعر: </w:t>
      </w:r>
    </w:p>
    <w:p w:rsidR="00FA4228" w:rsidRPr="00FA4228" w:rsidRDefault="00FA4228" w:rsidP="00FA4228">
      <w:pPr>
        <w:bidi/>
        <w:spacing w:line="240" w:lineRule="auto"/>
        <w:jc w:val="both"/>
        <w:rPr>
          <w:rFonts w:cs="Simplified Arabic"/>
          <w:sz w:val="28"/>
          <w:szCs w:val="28"/>
          <w:rtl/>
        </w:rPr>
      </w:pPr>
      <w:r w:rsidRPr="00FA4228">
        <w:rPr>
          <w:rFonts w:cs="Simplified Arabic" w:hint="cs"/>
          <w:sz w:val="28"/>
          <w:szCs w:val="28"/>
          <w:rtl/>
        </w:rPr>
        <w:t xml:space="preserve">       </w:t>
      </w:r>
      <w:proofErr w:type="gramStart"/>
      <w:r w:rsidRPr="00FA4228">
        <w:rPr>
          <w:rFonts w:cs="Simplified Arabic" w:hint="cs"/>
          <w:sz w:val="28"/>
          <w:szCs w:val="28"/>
          <w:rtl/>
        </w:rPr>
        <w:t>عَـذْبَةٌ</w:t>
      </w:r>
      <w:proofErr w:type="gramEnd"/>
      <w:r w:rsidRPr="00FA4228">
        <w:rPr>
          <w:rFonts w:cs="Simplified Arabic" w:hint="cs"/>
          <w:sz w:val="28"/>
          <w:szCs w:val="28"/>
          <w:rtl/>
        </w:rPr>
        <w:t xml:space="preserve"> أَنْتِ كَالطُّفُولَةِ كَـالأحْلامِ      كَـاللَّحْنِ، كَالصبَاحِ الجَدِيـدِ</w:t>
      </w:r>
    </w:p>
    <w:p w:rsidR="00FA4228" w:rsidRPr="00FA4228" w:rsidRDefault="00FA4228" w:rsidP="00FA4228">
      <w:pPr>
        <w:bidi/>
        <w:spacing w:line="240" w:lineRule="auto"/>
        <w:jc w:val="both"/>
        <w:rPr>
          <w:rFonts w:cs="Simplified Arabic"/>
          <w:sz w:val="28"/>
          <w:szCs w:val="28"/>
          <w:rtl/>
        </w:rPr>
      </w:pPr>
      <w:r w:rsidRPr="00FA4228">
        <w:rPr>
          <w:rFonts w:cs="Simplified Arabic" w:hint="cs"/>
          <w:sz w:val="28"/>
          <w:szCs w:val="28"/>
          <w:rtl/>
        </w:rPr>
        <w:lastRenderedPageBreak/>
        <w:t xml:space="preserve">       كَالسَّمَاءِ الضَّحُوكِ كَاللَّيْلَةِ القَمْرَاءِ      كَـالوَرْدِ كَـابْـتِسَامِ الوَلِيـدِ </w:t>
      </w:r>
    </w:p>
    <w:p w:rsidR="00FA4228" w:rsidRPr="00FA4228" w:rsidRDefault="00FA4228" w:rsidP="00FA4228">
      <w:pPr>
        <w:bidi/>
        <w:spacing w:line="240" w:lineRule="auto"/>
        <w:jc w:val="both"/>
        <w:rPr>
          <w:rFonts w:cs="Simplified Arabic"/>
          <w:sz w:val="28"/>
          <w:szCs w:val="28"/>
          <w:rtl/>
        </w:rPr>
      </w:pPr>
      <w:r w:rsidRPr="00FA4228">
        <w:rPr>
          <w:rFonts w:cs="Simplified Arabic" w:hint="cs"/>
          <w:sz w:val="28"/>
          <w:szCs w:val="28"/>
          <w:rtl/>
        </w:rPr>
        <w:t xml:space="preserve">       أَيُّ  شَيْءٍ تُـرَاكِ هَلْ أَنْتِ فِينِيسُ      تَهادتْ بَيْنَ الوَرَى مِنْ جَدِيـدِ </w:t>
      </w:r>
    </w:p>
    <w:p w:rsidR="00FA4228" w:rsidRPr="00FA4228" w:rsidRDefault="00FA4228" w:rsidP="00FA4228">
      <w:pPr>
        <w:bidi/>
        <w:spacing w:line="240" w:lineRule="auto"/>
        <w:jc w:val="both"/>
        <w:rPr>
          <w:rFonts w:cs="Simplified Arabic"/>
          <w:sz w:val="28"/>
          <w:szCs w:val="28"/>
          <w:rtl/>
        </w:rPr>
      </w:pPr>
      <w:r w:rsidRPr="00FA4228">
        <w:rPr>
          <w:rFonts w:cs="Simplified Arabic" w:hint="cs"/>
          <w:sz w:val="28"/>
          <w:szCs w:val="28"/>
          <w:rtl/>
        </w:rPr>
        <w:t xml:space="preserve">       لِتُعِيدَ الشَّبَابَ  والفَرَحَ </w:t>
      </w:r>
      <w:proofErr w:type="spellStart"/>
      <w:r w:rsidRPr="00FA4228">
        <w:rPr>
          <w:rFonts w:cs="Simplified Arabic" w:hint="cs"/>
          <w:sz w:val="28"/>
          <w:szCs w:val="28"/>
          <w:rtl/>
        </w:rPr>
        <w:t>المَعْـسُـو</w:t>
      </w:r>
      <w:proofErr w:type="spellEnd"/>
      <w:r w:rsidRPr="00FA4228">
        <w:rPr>
          <w:rFonts w:cs="Simplified Arabic" w:hint="cs"/>
          <w:sz w:val="28"/>
          <w:szCs w:val="28"/>
          <w:rtl/>
        </w:rPr>
        <w:t xml:space="preserve">      لَ  للْعَـالَمِ التَّـعِيسِ العَمِيـدِ    </w:t>
      </w:r>
    </w:p>
    <w:p w:rsidR="00FA4228" w:rsidRPr="00FA4228" w:rsidRDefault="00FA4228" w:rsidP="00FA4228">
      <w:pPr>
        <w:bidi/>
        <w:spacing w:line="240" w:lineRule="auto"/>
        <w:jc w:val="both"/>
        <w:rPr>
          <w:rFonts w:cs="Simplified Arabic"/>
          <w:sz w:val="28"/>
          <w:szCs w:val="28"/>
          <w:rtl/>
        </w:rPr>
      </w:pPr>
      <w:r w:rsidRPr="00FA4228">
        <w:rPr>
          <w:rFonts w:cs="Simplified Arabic" w:hint="cs"/>
          <w:sz w:val="28"/>
          <w:szCs w:val="28"/>
          <w:rtl/>
        </w:rPr>
        <w:t xml:space="preserve">       أَمْ مَلاكُ  الفِرْدَوْسِ جَاءَ إِلَى الأَرْ      ضِ ليُحْيِ  رُوحَ السَّلامِ العَهِيدِ</w:t>
      </w:r>
    </w:p>
    <w:p w:rsidR="00FA4228" w:rsidRPr="00FA4228" w:rsidRDefault="00FA4228" w:rsidP="00FA4228">
      <w:pPr>
        <w:bidi/>
        <w:spacing w:line="240" w:lineRule="auto"/>
        <w:jc w:val="both"/>
        <w:rPr>
          <w:rFonts w:cs="Simplified Arabic"/>
          <w:sz w:val="28"/>
          <w:szCs w:val="28"/>
          <w:rtl/>
        </w:rPr>
      </w:pPr>
      <w:r w:rsidRPr="00FA4228">
        <w:rPr>
          <w:rFonts w:cs="Simplified Arabic" w:hint="cs"/>
          <w:sz w:val="28"/>
          <w:szCs w:val="28"/>
          <w:rtl/>
        </w:rPr>
        <w:t xml:space="preserve">       أَنْـتِ </w:t>
      </w:r>
      <w:proofErr w:type="gramStart"/>
      <w:r w:rsidRPr="00FA4228">
        <w:rPr>
          <w:rFonts w:cs="Simplified Arabic" w:hint="cs"/>
          <w:sz w:val="28"/>
          <w:szCs w:val="28"/>
          <w:rtl/>
        </w:rPr>
        <w:t>تُـحْيِِينَ  فِي</w:t>
      </w:r>
      <w:proofErr w:type="gramEnd"/>
      <w:r w:rsidRPr="00FA4228">
        <w:rPr>
          <w:rFonts w:cs="Simplified Arabic" w:hint="cs"/>
          <w:sz w:val="28"/>
          <w:szCs w:val="28"/>
          <w:rtl/>
        </w:rPr>
        <w:t xml:space="preserve"> فُؤَادِي مَا قَدْ       مَـاتَ فِي أَمْسِي السَّعِيدِ الفَقِيدِ </w:t>
      </w:r>
    </w:p>
    <w:p w:rsidR="00FA4228" w:rsidRPr="00FA4228" w:rsidRDefault="00FA4228" w:rsidP="00FA4228">
      <w:pPr>
        <w:bidi/>
        <w:spacing w:line="240" w:lineRule="auto"/>
        <w:jc w:val="both"/>
        <w:rPr>
          <w:rFonts w:cs="Simplified Arabic"/>
          <w:sz w:val="28"/>
          <w:szCs w:val="28"/>
          <w:rtl/>
        </w:rPr>
      </w:pPr>
      <w:r w:rsidRPr="00FA4228">
        <w:rPr>
          <w:rFonts w:cs="Simplified Arabic" w:hint="cs"/>
          <w:sz w:val="28"/>
          <w:szCs w:val="28"/>
          <w:rtl/>
        </w:rPr>
        <w:t xml:space="preserve">       وَتُـشِيدِيـنَ فِي خَرَائِبِ  رُوحِي       مَا تَلاشَى فِي عَهْدِي المَجْدُودِ </w:t>
      </w:r>
    </w:p>
    <w:p w:rsidR="00FA4228" w:rsidRPr="00FA4228" w:rsidRDefault="00FA4228" w:rsidP="00FA4228">
      <w:pPr>
        <w:bidi/>
        <w:spacing w:line="240" w:lineRule="auto"/>
        <w:jc w:val="both"/>
        <w:rPr>
          <w:rFonts w:cs="Simplified Arabic"/>
          <w:sz w:val="28"/>
          <w:szCs w:val="28"/>
          <w:rtl/>
        </w:rPr>
      </w:pPr>
      <w:r w:rsidRPr="00FA4228">
        <w:rPr>
          <w:rFonts w:cs="Simplified Arabic" w:hint="cs"/>
          <w:sz w:val="28"/>
          <w:szCs w:val="28"/>
          <w:rtl/>
        </w:rPr>
        <w:t xml:space="preserve">       مِـنْ طُمُوحٍ إِلَى الجَمَالِ إلى الفَنِّ      </w:t>
      </w:r>
      <w:proofErr w:type="gramStart"/>
      <w:r w:rsidRPr="00FA4228">
        <w:rPr>
          <w:rFonts w:cs="Simplified Arabic" w:hint="cs"/>
          <w:sz w:val="28"/>
          <w:szCs w:val="28"/>
          <w:rtl/>
        </w:rPr>
        <w:t>إِلَـى  ذَلِكَ</w:t>
      </w:r>
      <w:proofErr w:type="gramEnd"/>
      <w:r w:rsidRPr="00FA4228">
        <w:rPr>
          <w:rFonts w:cs="Simplified Arabic" w:hint="cs"/>
          <w:sz w:val="28"/>
          <w:szCs w:val="28"/>
          <w:rtl/>
        </w:rPr>
        <w:t xml:space="preserve"> الفَـضَاءِِ البَعِيـدِ</w:t>
      </w:r>
      <w:r w:rsidRPr="00FA4228">
        <w:rPr>
          <w:rFonts w:cs="Simplified Arabic" w:hint="cs"/>
          <w:sz w:val="28"/>
          <w:szCs w:val="28"/>
          <w:vertAlign w:val="superscript"/>
          <w:rtl/>
        </w:rPr>
        <w:t>13</w:t>
      </w:r>
    </w:p>
    <w:p w:rsidR="006E5B29" w:rsidRPr="00266B36" w:rsidRDefault="006E5B29" w:rsidP="006E5B29">
      <w:pPr>
        <w:bidi/>
        <w:spacing w:line="240" w:lineRule="auto"/>
        <w:jc w:val="both"/>
        <w:rPr>
          <w:rFonts w:cs="Simplified Arabic"/>
          <w:sz w:val="28"/>
          <w:szCs w:val="28"/>
          <w:rtl/>
        </w:rPr>
      </w:pPr>
      <w:r w:rsidRPr="00266B36">
        <w:rPr>
          <w:rFonts w:cs="Simplified Arabic" w:hint="cs"/>
          <w:sz w:val="28"/>
          <w:szCs w:val="28"/>
          <w:rtl/>
        </w:rPr>
        <w:t xml:space="preserve">لقد انتفت الماديات على صعيد النص الشعري وذلك بتغييب الشابي لكل المعطيات التي تجس وتمس وتوزن بالأرطال؛ لأن البدائل التجديدية تحرم ورودها في البنية التركيبية للنسيج الشعري التجديدي، فتبقى المرأة في صورة من الإجلال والعبادة تصنعها هالة القداسة حتى تذكر ككائن ملائكي أثير مباح فيه للشاعر التطرق إلى كل المعاني الروحية العميقة والسامية فيها وذاك هو الخروج بالمرأة من المدنس إلى عوالم المقدس، ففي المقطع الشعري المأخوذ من صلوات في هيكل الحب قامت تركيبة صورة المرأة على: عذبة / فينيس / ملاك الفردوس وفي كل عنصر تركيبي من عناصر النسيج الشعري لن نحصد إلا المعاني السامية التي بذرها الشاعر في نصه، فإن قلنا العذبة فإننا نقول بأنها ارتبطت بمعاني الطفولة، الأحلام، الصباح الجديد،.. إلخ، وهي لا تخرج عن عوالم البراءة، الأمل، التجدد..، وبهذا تكون صورة المرأة بعيدة عن كل شهوة وأطيافها تلك الشهوة المتولدة من النظرة الحسية إلى المرأة الجسد، وبهذا يكون الشابي قد رسم بالبدائل التجديدية صورة مغايرة للمرأة. ومهما كانت المرأة عذبة / ربة الجمال فينيس / ملاك الفردوس / ابنة النور.. </w:t>
      </w:r>
      <w:proofErr w:type="gramStart"/>
      <w:r w:rsidRPr="00266B36">
        <w:rPr>
          <w:rFonts w:cs="Simplified Arabic" w:hint="cs"/>
          <w:sz w:val="28"/>
          <w:szCs w:val="28"/>
          <w:rtl/>
        </w:rPr>
        <w:t>فإنها</w:t>
      </w:r>
      <w:proofErr w:type="gramEnd"/>
      <w:r w:rsidRPr="00266B36">
        <w:rPr>
          <w:rFonts w:cs="Simplified Arabic" w:hint="cs"/>
          <w:sz w:val="28"/>
          <w:szCs w:val="28"/>
          <w:rtl/>
        </w:rPr>
        <w:t xml:space="preserve"> تبقى النبع الذي يهب السعادة المتسامية لروح الشاعر لتهفو تعلقا بكل عظيم من جمال / فن / فضاء بعيد.. إلخ.     </w:t>
      </w:r>
    </w:p>
    <w:p w:rsidR="00905953" w:rsidRPr="00266B36" w:rsidRDefault="00905953" w:rsidP="00905953">
      <w:pPr>
        <w:bidi/>
        <w:spacing w:line="240" w:lineRule="auto"/>
        <w:jc w:val="both"/>
        <w:rPr>
          <w:rFonts w:cs="Simplified Arabic"/>
          <w:b/>
          <w:bCs/>
          <w:sz w:val="28"/>
          <w:szCs w:val="28"/>
          <w:rtl/>
        </w:rPr>
      </w:pPr>
      <w:r w:rsidRPr="00266B36">
        <w:rPr>
          <w:rFonts w:cs="Simplified Arabic" w:hint="cs"/>
          <w:b/>
          <w:bCs/>
          <w:sz w:val="28"/>
          <w:szCs w:val="28"/>
          <w:rtl/>
        </w:rPr>
        <w:t xml:space="preserve">ج-القصّة: </w:t>
      </w:r>
    </w:p>
    <w:p w:rsidR="00203693" w:rsidRPr="00D20882" w:rsidRDefault="00203693" w:rsidP="00203693">
      <w:pPr>
        <w:bidi/>
        <w:spacing w:line="240" w:lineRule="auto"/>
        <w:jc w:val="both"/>
        <w:rPr>
          <w:rFonts w:cs="Simplified Arabic"/>
          <w:sz w:val="28"/>
          <w:szCs w:val="28"/>
          <w:rtl/>
        </w:rPr>
      </w:pPr>
      <w:r w:rsidRPr="00D20882">
        <w:rPr>
          <w:rFonts w:cs="Simplified Arabic" w:hint="cs"/>
          <w:sz w:val="28"/>
          <w:szCs w:val="28"/>
          <w:rtl/>
        </w:rPr>
        <w:t xml:space="preserve">     قسم الشابي القصص التراثي إلى أقسام ثلاث، فهو عنده "إما قصص يقصد به اللذة والإمتاع وهو ما نجده في شعر بن أبي ربيعة وأمثاله من تلك الأحاديث الغرامية الغزلة، وإما قصص يراد منه الحكمة وضرب المثل وهو هذا القصص الذي يمثله كتاب كليلة ودمنة وما سار على نهجه، وإما </w:t>
      </w:r>
      <w:r w:rsidRPr="00D20882">
        <w:rPr>
          <w:rFonts w:cs="Simplified Arabic" w:hint="cs"/>
          <w:sz w:val="28"/>
          <w:szCs w:val="28"/>
          <w:rtl/>
        </w:rPr>
        <w:lastRenderedPageBreak/>
        <w:t>قصص يقصد للنكتة الأدبية والنادرة اللغوية وهو فن المقامات الذي يحمل لواءه البديع وأستاذه الحريري ومن حذا حذوه"</w:t>
      </w:r>
      <w:r w:rsidRPr="00D20882">
        <w:rPr>
          <w:rFonts w:cs="Simplified Arabic" w:hint="cs"/>
          <w:sz w:val="28"/>
          <w:szCs w:val="28"/>
          <w:vertAlign w:val="superscript"/>
          <w:rtl/>
        </w:rPr>
        <w:t>14</w:t>
      </w:r>
      <w:r w:rsidRPr="00D20882">
        <w:rPr>
          <w:rFonts w:cs="Simplified Arabic" w:hint="cs"/>
          <w:sz w:val="28"/>
          <w:szCs w:val="28"/>
          <w:rtl/>
        </w:rPr>
        <w:t xml:space="preserve">، ولكن نقيصة هذا الأنموذج التراثي أنه فاقد لميزات النقد والتمحيص وسبر أغوار الشخصية مع التعمق فيها وأخيرا تحليل الشخصية، وإن تفسير هذه النقيصة حسب الشابي مردود إلى افتقاد القصص العربي للخيال الشعري، هذا الأخير هو الذي يجعل القاص يحلل الشخصية ويسبر أغوارها كما يتعمق في تصوير خفاياها النفسية  فضلا عن النقد. </w:t>
      </w:r>
    </w:p>
    <w:p w:rsidR="00203693" w:rsidRPr="00D20882" w:rsidRDefault="00203693" w:rsidP="00203693">
      <w:pPr>
        <w:bidi/>
        <w:spacing w:line="240" w:lineRule="auto"/>
        <w:jc w:val="both"/>
        <w:rPr>
          <w:rFonts w:cs="Simplified Arabic"/>
          <w:sz w:val="28"/>
          <w:szCs w:val="28"/>
          <w:rtl/>
        </w:rPr>
      </w:pPr>
      <w:r w:rsidRPr="00D20882">
        <w:rPr>
          <w:rFonts w:cs="Simplified Arabic" w:hint="cs"/>
          <w:sz w:val="28"/>
          <w:szCs w:val="28"/>
          <w:rtl/>
        </w:rPr>
        <w:t xml:space="preserve">     وعلى مستوى الممارسة الشعرية حاول الشابي تمثل عنصر الخيال في القصص الشعري، ومن ذلك ما نجده في قصيدته إلى عازف أعمى*، وكذا قلب الأم، وهذه الأخيرة هي قصة شعرية تحكي عن أم فقدت فلذة كبدها بحيث امتدت هذه القصة من الصفحة الرابعة والتسعين بعد المائة إلى غاية الصفحة المائة الثانية، وفيها تصوير للحالة النفسية للأم التي أودعت فلذة كبدها أعماق الثرى. تبدأ القصة بذكر مرح الوليد وانشغاله بمناجاة فتنة الدنيا إلى أن اختطفته يد المنون، يقول الشابي: </w:t>
      </w:r>
    </w:p>
    <w:p w:rsidR="00203693" w:rsidRPr="00D20882" w:rsidRDefault="00203693" w:rsidP="00203693">
      <w:pPr>
        <w:bidi/>
        <w:spacing w:line="240" w:lineRule="auto"/>
        <w:jc w:val="both"/>
        <w:rPr>
          <w:rFonts w:cs="Simplified Arabic"/>
          <w:sz w:val="28"/>
          <w:szCs w:val="28"/>
          <w:rtl/>
        </w:rPr>
      </w:pPr>
      <w:r w:rsidRPr="00D20882">
        <w:rPr>
          <w:rFonts w:cs="Simplified Arabic" w:hint="cs"/>
          <w:sz w:val="28"/>
          <w:szCs w:val="28"/>
          <w:rtl/>
        </w:rPr>
        <w:t xml:space="preserve">                   </w:t>
      </w:r>
      <w:proofErr w:type="gramStart"/>
      <w:r w:rsidRPr="00D20882">
        <w:rPr>
          <w:rFonts w:cs="Simplified Arabic" w:hint="cs"/>
          <w:sz w:val="28"/>
          <w:szCs w:val="28"/>
          <w:rtl/>
        </w:rPr>
        <w:t>يَـا</w:t>
      </w:r>
      <w:proofErr w:type="gramEnd"/>
      <w:r w:rsidRPr="00D20882">
        <w:rPr>
          <w:rFonts w:cs="Simplified Arabic" w:hint="cs"/>
          <w:sz w:val="28"/>
          <w:szCs w:val="28"/>
          <w:rtl/>
        </w:rPr>
        <w:t xml:space="preserve"> أَيُّهَا الطِّفْـلُ الـذِي كَـانَ كَاللَّحْنِ الجَمِيلْ </w:t>
      </w:r>
    </w:p>
    <w:p w:rsidR="00203693" w:rsidRPr="00D20882" w:rsidRDefault="00203693" w:rsidP="00203693">
      <w:pPr>
        <w:bidi/>
        <w:spacing w:line="240" w:lineRule="auto"/>
        <w:jc w:val="both"/>
        <w:rPr>
          <w:rFonts w:cs="Simplified Arabic"/>
          <w:sz w:val="28"/>
          <w:szCs w:val="28"/>
          <w:rtl/>
        </w:rPr>
      </w:pPr>
      <w:r w:rsidRPr="00D20882">
        <w:rPr>
          <w:rFonts w:cs="Simplified Arabic" w:hint="cs"/>
          <w:sz w:val="28"/>
          <w:szCs w:val="28"/>
          <w:rtl/>
        </w:rPr>
        <w:t xml:space="preserve">                   وَالوَرْدَةِ  البَـيْضَاءِ، تَعْبَقُ فِي غَيَابَاتِ الأَصِيلْ </w:t>
      </w:r>
    </w:p>
    <w:p w:rsidR="00203693" w:rsidRPr="00D20882" w:rsidRDefault="00203693" w:rsidP="00203693">
      <w:pPr>
        <w:bidi/>
        <w:spacing w:line="240" w:lineRule="auto"/>
        <w:jc w:val="both"/>
        <w:rPr>
          <w:rFonts w:cs="Simplified Arabic"/>
          <w:sz w:val="28"/>
          <w:szCs w:val="28"/>
          <w:rtl/>
        </w:rPr>
      </w:pPr>
      <w:r w:rsidRPr="00D20882">
        <w:rPr>
          <w:rFonts w:cs="Simplified Arabic" w:hint="cs"/>
          <w:sz w:val="28"/>
          <w:szCs w:val="28"/>
          <w:rtl/>
        </w:rPr>
        <w:t xml:space="preserve">                   هَـا أَنْتَ ذَا أَطْبَقَـتْ </w:t>
      </w:r>
      <w:proofErr w:type="gramStart"/>
      <w:r w:rsidRPr="00D20882">
        <w:rPr>
          <w:rFonts w:cs="Simplified Arabic" w:hint="cs"/>
          <w:sz w:val="28"/>
          <w:szCs w:val="28"/>
          <w:rtl/>
        </w:rPr>
        <w:t>جَـفْنَيْكَ</w:t>
      </w:r>
      <w:proofErr w:type="gramEnd"/>
      <w:r w:rsidRPr="00D20882">
        <w:rPr>
          <w:rFonts w:cs="Simplified Arabic" w:hint="cs"/>
          <w:sz w:val="28"/>
          <w:szCs w:val="28"/>
          <w:rtl/>
        </w:rPr>
        <w:t xml:space="preserve"> أَحْـلامُ المَنُونْ </w:t>
      </w:r>
    </w:p>
    <w:p w:rsidR="00203693" w:rsidRPr="00D20882" w:rsidRDefault="00203693" w:rsidP="00203693">
      <w:pPr>
        <w:bidi/>
        <w:spacing w:line="240" w:lineRule="auto"/>
        <w:jc w:val="both"/>
        <w:rPr>
          <w:rFonts w:cs="Simplified Arabic"/>
          <w:sz w:val="28"/>
          <w:szCs w:val="28"/>
          <w:rtl/>
        </w:rPr>
      </w:pPr>
      <w:r w:rsidRPr="00D20882">
        <w:rPr>
          <w:rFonts w:cs="Simplified Arabic" w:hint="cs"/>
          <w:sz w:val="28"/>
          <w:szCs w:val="28"/>
          <w:rtl/>
        </w:rPr>
        <w:t xml:space="preserve">                   وَتَـطَايَرَتْ زُمَرُ المَلائِكِ حَوْلَ مَضْجَعِكَ الأَمِينْ </w:t>
      </w:r>
    </w:p>
    <w:p w:rsidR="00203693" w:rsidRPr="00D20882" w:rsidRDefault="00203693" w:rsidP="00203693">
      <w:pPr>
        <w:bidi/>
        <w:spacing w:line="240" w:lineRule="auto"/>
        <w:jc w:val="both"/>
        <w:rPr>
          <w:rFonts w:cs="Simplified Arabic"/>
          <w:sz w:val="28"/>
          <w:szCs w:val="28"/>
          <w:rtl/>
        </w:rPr>
      </w:pPr>
      <w:r w:rsidRPr="00D20882">
        <w:rPr>
          <w:rFonts w:cs="Simplified Arabic" w:hint="cs"/>
          <w:sz w:val="28"/>
          <w:szCs w:val="28"/>
          <w:rtl/>
        </w:rPr>
        <w:t xml:space="preserve">                   وَمَـضَتْ بِرُوحِكَ لِلسَّمَاءِ عَرَائِسُ النُّورِ الحَبِيبْ</w:t>
      </w:r>
      <w:r w:rsidRPr="00D20882">
        <w:rPr>
          <w:rFonts w:cs="Simplified Arabic" w:hint="cs"/>
          <w:sz w:val="28"/>
          <w:szCs w:val="28"/>
          <w:vertAlign w:val="superscript"/>
          <w:rtl/>
        </w:rPr>
        <w:t>15</w:t>
      </w:r>
      <w:r w:rsidRPr="00D20882">
        <w:rPr>
          <w:rFonts w:cs="Simplified Arabic" w:hint="cs"/>
          <w:sz w:val="28"/>
          <w:szCs w:val="28"/>
          <w:rtl/>
        </w:rPr>
        <w:t xml:space="preserve">  </w:t>
      </w:r>
    </w:p>
    <w:p w:rsidR="00203693" w:rsidRPr="00D20882" w:rsidRDefault="00203693" w:rsidP="00203693">
      <w:pPr>
        <w:bidi/>
        <w:spacing w:line="240" w:lineRule="auto"/>
        <w:jc w:val="both"/>
        <w:rPr>
          <w:rFonts w:cs="Simplified Arabic"/>
          <w:sz w:val="28"/>
          <w:szCs w:val="28"/>
          <w:rtl/>
        </w:rPr>
      </w:pPr>
      <w:r w:rsidRPr="00D20882">
        <w:rPr>
          <w:rFonts w:cs="Simplified Arabic" w:hint="cs"/>
          <w:sz w:val="28"/>
          <w:szCs w:val="28"/>
          <w:rtl/>
        </w:rPr>
        <w:t>إلا أن هذه البداية ستنعطف صوب القضاء المحتوم إنه موت الطفل فيشيع الصغير إلى مثواه الأخير وقد بكته الحشود التي حضرت ذلك الحدث المشهود لينسوه بعد ذلك إلى أبد الآبدين، غير أنه في الوجود قلب واحد حي بذكره ويعانق حبال وصاله بلا يأس ولا يعرف معنى نسيانه، إنها الأم التي اجتهد الشاعر الشابي في سبر أغوار شخصيته</w:t>
      </w:r>
      <w:r w:rsidR="00E67105">
        <w:rPr>
          <w:rFonts w:cs="Simplified Arabic" w:hint="cs"/>
          <w:sz w:val="28"/>
          <w:szCs w:val="28"/>
          <w:rtl/>
        </w:rPr>
        <w:t>ا وهي على حالة الفقد لصغيرها، فقد</w:t>
      </w:r>
      <w:r w:rsidRPr="00D20882">
        <w:rPr>
          <w:rFonts w:cs="Simplified Arabic" w:hint="cs"/>
          <w:sz w:val="28"/>
          <w:szCs w:val="28"/>
          <w:rtl/>
        </w:rPr>
        <w:t xml:space="preserve"> صور فيها الشاعر صورة الأم الثكلى وهي تقف موقف المشتت في أحاسيسه ومشاعره، فتملكتها حالات نفسية متضاربة  حالة الطامع / المؤمل دوما وأبدا في لقاء الصغير وبيان ذلك "فؤاد ظل يخفق.. إلى لقاك"، وبين حالة </w:t>
      </w:r>
      <w:proofErr w:type="spellStart"/>
      <w:r w:rsidRPr="00D20882">
        <w:rPr>
          <w:rFonts w:cs="Simplified Arabic" w:hint="cs"/>
          <w:sz w:val="28"/>
          <w:szCs w:val="28"/>
          <w:rtl/>
        </w:rPr>
        <w:t>المتحصر</w:t>
      </w:r>
      <w:proofErr w:type="spellEnd"/>
      <w:r w:rsidRPr="00D20882">
        <w:rPr>
          <w:rFonts w:cs="Simplified Arabic" w:hint="cs"/>
          <w:sz w:val="28"/>
          <w:szCs w:val="28"/>
          <w:rtl/>
        </w:rPr>
        <w:t xml:space="preserve"> الذي لو بذل الحياة في</w:t>
      </w:r>
      <w:r w:rsidR="00E67105">
        <w:rPr>
          <w:rFonts w:cs="Simplified Arabic" w:hint="cs"/>
          <w:sz w:val="28"/>
          <w:szCs w:val="28"/>
          <w:rtl/>
        </w:rPr>
        <w:t xml:space="preserve"> سبيل أن تحيا فلذة الكبد، كما</w:t>
      </w:r>
      <w:r w:rsidRPr="00D20882">
        <w:rPr>
          <w:rFonts w:cs="Simplified Arabic" w:hint="cs"/>
          <w:sz w:val="28"/>
          <w:szCs w:val="28"/>
          <w:rtl/>
        </w:rPr>
        <w:t xml:space="preserve"> تعمق</w:t>
      </w:r>
      <w:r w:rsidR="00E67105">
        <w:rPr>
          <w:rFonts w:cs="Simplified Arabic" w:hint="cs"/>
          <w:sz w:val="28"/>
          <w:szCs w:val="28"/>
          <w:rtl/>
        </w:rPr>
        <w:t xml:space="preserve"> الشاعر</w:t>
      </w:r>
      <w:r w:rsidRPr="00D20882">
        <w:rPr>
          <w:rFonts w:cs="Simplified Arabic" w:hint="cs"/>
          <w:sz w:val="28"/>
          <w:szCs w:val="28"/>
          <w:rtl/>
        </w:rPr>
        <w:t xml:space="preserve"> في رصد صورة الأم الشغوف قلبها بالمحبوب / الوليد على الرغم من أنه قد غيب الثرى وبيان ذلك الشغف أن بقيت تلك الأم تعيش الذكرى وفي الهُنَا / الدنيا فكانت ذكرى موزعة ومغذاة مع كل </w:t>
      </w:r>
      <w:r w:rsidRPr="00D20882">
        <w:rPr>
          <w:rFonts w:cs="Simplified Arabic" w:hint="cs"/>
          <w:sz w:val="28"/>
          <w:szCs w:val="28"/>
          <w:rtl/>
        </w:rPr>
        <w:lastRenderedPageBreak/>
        <w:t>صوت أو حر</w:t>
      </w:r>
      <w:r w:rsidR="00E67105">
        <w:rPr>
          <w:rFonts w:cs="Simplified Arabic" w:hint="cs"/>
          <w:sz w:val="28"/>
          <w:szCs w:val="28"/>
          <w:rtl/>
        </w:rPr>
        <w:t>كة أو إشارة تتمثل عبرها الوليد،</w:t>
      </w:r>
      <w:r w:rsidRPr="00D20882">
        <w:rPr>
          <w:rFonts w:cs="Simplified Arabic" w:hint="cs"/>
          <w:sz w:val="28"/>
          <w:szCs w:val="28"/>
          <w:rtl/>
        </w:rPr>
        <w:t xml:space="preserve"> فـإذا رأى طفلاً بكاك / وإنْ رأى شبَحا دعاك / يصغي لصوتك في الوجود / لا يرى إلا </w:t>
      </w:r>
      <w:proofErr w:type="spellStart"/>
      <w:r w:rsidRPr="00D20882">
        <w:rPr>
          <w:rFonts w:cs="Simplified Arabic" w:hint="cs"/>
          <w:sz w:val="28"/>
          <w:szCs w:val="28"/>
          <w:rtl/>
        </w:rPr>
        <w:t>بهاك</w:t>
      </w:r>
      <w:proofErr w:type="spellEnd"/>
      <w:r w:rsidRPr="00D20882">
        <w:rPr>
          <w:rFonts w:cs="Simplified Arabic" w:hint="cs"/>
          <w:sz w:val="28"/>
          <w:szCs w:val="28"/>
          <w:rtl/>
        </w:rPr>
        <w:t xml:space="preserve"> ذاك..</w:t>
      </w:r>
    </w:p>
    <w:p w:rsidR="00E67105" w:rsidRPr="00460FE4" w:rsidRDefault="00E67105" w:rsidP="00E67105">
      <w:pPr>
        <w:bidi/>
        <w:spacing w:line="240" w:lineRule="auto"/>
        <w:jc w:val="both"/>
        <w:rPr>
          <w:rFonts w:cs="Simplified Arabic"/>
          <w:sz w:val="28"/>
          <w:szCs w:val="28"/>
          <w:rtl/>
        </w:rPr>
      </w:pPr>
      <w:r w:rsidRPr="00460FE4">
        <w:rPr>
          <w:rFonts w:cs="Simplified Arabic" w:hint="cs"/>
          <w:sz w:val="28"/>
          <w:szCs w:val="28"/>
          <w:rtl/>
        </w:rPr>
        <w:t xml:space="preserve">                   إِلا فُـؤَادًا ظَـلَّ يَخْفُقُ فِي الوُجُودِ </w:t>
      </w:r>
      <w:proofErr w:type="gramStart"/>
      <w:r w:rsidRPr="00460FE4">
        <w:rPr>
          <w:rFonts w:cs="Simplified Arabic" w:hint="cs"/>
          <w:sz w:val="28"/>
          <w:szCs w:val="28"/>
          <w:rtl/>
        </w:rPr>
        <w:t>إلى</w:t>
      </w:r>
      <w:proofErr w:type="gramEnd"/>
      <w:r w:rsidRPr="00460FE4">
        <w:rPr>
          <w:rFonts w:cs="Simplified Arabic" w:hint="cs"/>
          <w:sz w:val="28"/>
          <w:szCs w:val="28"/>
          <w:rtl/>
        </w:rPr>
        <w:t xml:space="preserve"> لُقَاكْ </w:t>
      </w:r>
    </w:p>
    <w:p w:rsidR="00E67105" w:rsidRPr="00460FE4" w:rsidRDefault="00E67105" w:rsidP="00E67105">
      <w:pPr>
        <w:bidi/>
        <w:spacing w:line="240" w:lineRule="auto"/>
        <w:jc w:val="both"/>
        <w:rPr>
          <w:rFonts w:cs="Simplified Arabic"/>
          <w:sz w:val="28"/>
          <w:szCs w:val="28"/>
          <w:rtl/>
        </w:rPr>
      </w:pPr>
      <w:r w:rsidRPr="00460FE4">
        <w:rPr>
          <w:rFonts w:cs="Simplified Arabic" w:hint="cs"/>
          <w:sz w:val="28"/>
          <w:szCs w:val="28"/>
          <w:rtl/>
        </w:rPr>
        <w:t xml:space="preserve">                   </w:t>
      </w:r>
      <w:proofErr w:type="gramStart"/>
      <w:r w:rsidRPr="00460FE4">
        <w:rPr>
          <w:rFonts w:cs="Simplified Arabic" w:hint="cs"/>
          <w:sz w:val="28"/>
          <w:szCs w:val="28"/>
          <w:rtl/>
        </w:rPr>
        <w:t>وَيَـوَدُّ</w:t>
      </w:r>
      <w:proofErr w:type="gramEnd"/>
      <w:r w:rsidRPr="00460FE4">
        <w:rPr>
          <w:rFonts w:cs="Simplified Arabic" w:hint="cs"/>
          <w:sz w:val="28"/>
          <w:szCs w:val="28"/>
          <w:rtl/>
        </w:rPr>
        <w:t xml:space="preserve"> لَوْ بَـذَلَ الحَيَاةَ إِلَى المَنِيَّـةِ و افْتدَاكْ</w:t>
      </w:r>
    </w:p>
    <w:p w:rsidR="00E67105" w:rsidRPr="00460FE4" w:rsidRDefault="00E67105" w:rsidP="00E67105">
      <w:pPr>
        <w:bidi/>
        <w:spacing w:line="240" w:lineRule="auto"/>
        <w:jc w:val="both"/>
        <w:rPr>
          <w:rFonts w:cs="Simplified Arabic"/>
          <w:sz w:val="28"/>
          <w:szCs w:val="28"/>
          <w:rtl/>
        </w:rPr>
      </w:pPr>
      <w:r w:rsidRPr="00460FE4">
        <w:rPr>
          <w:rFonts w:cs="Simplified Arabic" w:hint="cs"/>
          <w:sz w:val="28"/>
          <w:szCs w:val="28"/>
          <w:rtl/>
        </w:rPr>
        <w:t xml:space="preserve">                   فَـإِذَا رَأَى </w:t>
      </w:r>
      <w:proofErr w:type="gramStart"/>
      <w:r w:rsidRPr="00460FE4">
        <w:rPr>
          <w:rFonts w:cs="Simplified Arabic" w:hint="cs"/>
          <w:sz w:val="28"/>
          <w:szCs w:val="28"/>
          <w:rtl/>
        </w:rPr>
        <w:t>طِفْلاً  بَكَاكَ</w:t>
      </w:r>
      <w:proofErr w:type="gramEnd"/>
      <w:r w:rsidRPr="00460FE4">
        <w:rPr>
          <w:rFonts w:cs="Simplified Arabic" w:hint="cs"/>
          <w:sz w:val="28"/>
          <w:szCs w:val="28"/>
          <w:rtl/>
        </w:rPr>
        <w:t xml:space="preserve"> وَإِنْ رَأَى شَبَحًا دَعَاكْ </w:t>
      </w:r>
    </w:p>
    <w:p w:rsidR="00E67105" w:rsidRPr="00460FE4" w:rsidRDefault="00E67105" w:rsidP="00E67105">
      <w:pPr>
        <w:bidi/>
        <w:spacing w:line="240" w:lineRule="auto"/>
        <w:jc w:val="both"/>
        <w:rPr>
          <w:rFonts w:cs="Simplified Arabic"/>
          <w:sz w:val="28"/>
          <w:szCs w:val="28"/>
          <w:rtl/>
        </w:rPr>
      </w:pPr>
      <w:r w:rsidRPr="00460FE4">
        <w:rPr>
          <w:rFonts w:cs="Simplified Arabic" w:hint="cs"/>
          <w:sz w:val="28"/>
          <w:szCs w:val="28"/>
          <w:rtl/>
        </w:rPr>
        <w:t xml:space="preserve">                   يُصْغِي لِصَوْتِكَ فِي الوُجُودِ ولا يَرَى إِلا </w:t>
      </w:r>
      <w:proofErr w:type="spellStart"/>
      <w:r w:rsidRPr="00460FE4">
        <w:rPr>
          <w:rFonts w:cs="Simplified Arabic" w:hint="cs"/>
          <w:sz w:val="28"/>
          <w:szCs w:val="28"/>
          <w:rtl/>
        </w:rPr>
        <w:t>بَهَاكْ</w:t>
      </w:r>
      <w:proofErr w:type="spellEnd"/>
      <w:r w:rsidRPr="00460FE4">
        <w:rPr>
          <w:rFonts w:cs="Simplified Arabic" w:hint="cs"/>
          <w:sz w:val="28"/>
          <w:szCs w:val="28"/>
          <w:rtl/>
        </w:rPr>
        <w:t xml:space="preserve">                </w:t>
      </w:r>
    </w:p>
    <w:p w:rsidR="00E67105" w:rsidRPr="00460FE4" w:rsidRDefault="00E67105" w:rsidP="00E67105">
      <w:pPr>
        <w:bidi/>
        <w:spacing w:line="240" w:lineRule="auto"/>
        <w:jc w:val="both"/>
        <w:rPr>
          <w:rFonts w:cs="Simplified Arabic"/>
          <w:sz w:val="28"/>
          <w:szCs w:val="28"/>
          <w:rtl/>
        </w:rPr>
      </w:pPr>
      <w:r w:rsidRPr="00460FE4">
        <w:rPr>
          <w:rFonts w:cs="Simplified Arabic" w:hint="cs"/>
          <w:sz w:val="28"/>
          <w:szCs w:val="28"/>
          <w:rtl/>
        </w:rPr>
        <w:t xml:space="preserve">                   هُـوَ قَلْبُ أُمِّكَ ، أمِّكَ السَّكْرَى بِأَحْزَانِ الوُجُودْ </w:t>
      </w:r>
    </w:p>
    <w:p w:rsidR="00E67105" w:rsidRPr="00460FE4" w:rsidRDefault="00E67105" w:rsidP="00E67105">
      <w:pPr>
        <w:bidi/>
        <w:spacing w:line="240" w:lineRule="auto"/>
        <w:jc w:val="both"/>
        <w:rPr>
          <w:rFonts w:cs="Simplified Arabic"/>
          <w:sz w:val="28"/>
          <w:szCs w:val="28"/>
          <w:rtl/>
        </w:rPr>
      </w:pPr>
      <w:r w:rsidRPr="00460FE4">
        <w:rPr>
          <w:rFonts w:cs="Simplified Arabic" w:hint="cs"/>
          <w:sz w:val="28"/>
          <w:szCs w:val="28"/>
          <w:rtl/>
        </w:rPr>
        <w:t xml:space="preserve">                   هُوَ </w:t>
      </w:r>
      <w:proofErr w:type="gramStart"/>
      <w:r w:rsidRPr="00460FE4">
        <w:rPr>
          <w:rFonts w:cs="Simplified Arabic" w:hint="cs"/>
          <w:sz w:val="28"/>
          <w:szCs w:val="28"/>
          <w:rtl/>
        </w:rPr>
        <w:t>ذَلِكَ</w:t>
      </w:r>
      <w:proofErr w:type="gramEnd"/>
      <w:r w:rsidRPr="00460FE4">
        <w:rPr>
          <w:rFonts w:cs="Simplified Arabic" w:hint="cs"/>
          <w:sz w:val="28"/>
          <w:szCs w:val="28"/>
          <w:rtl/>
        </w:rPr>
        <w:t xml:space="preserve"> القَلْبُ الذي سَيَعِيشُ كَالشَّادِي الضَّرِيرْ </w:t>
      </w:r>
    </w:p>
    <w:p w:rsidR="00736C35" w:rsidRPr="00736C35" w:rsidRDefault="00E67105" w:rsidP="00736C35">
      <w:pPr>
        <w:bidi/>
        <w:spacing w:line="240" w:lineRule="auto"/>
        <w:jc w:val="both"/>
        <w:rPr>
          <w:rFonts w:cs="Simplified Arabic"/>
          <w:sz w:val="28"/>
          <w:szCs w:val="28"/>
          <w:vertAlign w:val="superscript"/>
          <w:lang w:val="fr-FR"/>
        </w:rPr>
      </w:pPr>
      <w:r w:rsidRPr="00460FE4">
        <w:rPr>
          <w:rFonts w:cs="Simplified Arabic" w:hint="cs"/>
          <w:sz w:val="28"/>
          <w:szCs w:val="28"/>
          <w:rtl/>
        </w:rPr>
        <w:t xml:space="preserve">                   يَشْدُو بِشَكْوَى حُزْنِهِ الدَّاجِي إِلَى النَّفَسِ الأَخِيرْ</w:t>
      </w:r>
      <w:r w:rsidRPr="00460FE4">
        <w:rPr>
          <w:rFonts w:cs="Simplified Arabic" w:hint="cs"/>
          <w:sz w:val="28"/>
          <w:szCs w:val="28"/>
          <w:vertAlign w:val="superscript"/>
          <w:rtl/>
        </w:rPr>
        <w:t>16</w:t>
      </w:r>
      <w:r w:rsidR="0066780F">
        <w:rPr>
          <w:rFonts w:cs="Simplified Arabic" w:hint="cs"/>
          <w:sz w:val="28"/>
          <w:szCs w:val="28"/>
          <w:vertAlign w:val="superscript"/>
          <w:rtl/>
        </w:rPr>
        <w:t xml:space="preserve"> </w:t>
      </w:r>
    </w:p>
    <w:p w:rsidR="00736C35" w:rsidRPr="00736C35" w:rsidRDefault="00736C35" w:rsidP="00736C35">
      <w:pPr>
        <w:bidi/>
        <w:spacing w:line="240" w:lineRule="auto"/>
        <w:jc w:val="both"/>
        <w:rPr>
          <w:rFonts w:cs="Simplified Arabic"/>
          <w:b/>
          <w:bCs/>
          <w:sz w:val="28"/>
          <w:szCs w:val="28"/>
          <w:rtl/>
        </w:rPr>
      </w:pPr>
      <w:r w:rsidRPr="00736C35">
        <w:rPr>
          <w:rFonts w:cs="Simplified Arabic" w:hint="cs"/>
          <w:b/>
          <w:bCs/>
          <w:sz w:val="28"/>
          <w:szCs w:val="28"/>
          <w:rtl/>
        </w:rPr>
        <w:t xml:space="preserve">2- البدائل التّجديديّة في الخطاب الشّعريّ عند رمضان حمّود: </w:t>
      </w:r>
    </w:p>
    <w:p w:rsidR="00736C35" w:rsidRPr="00736C35" w:rsidRDefault="00736C35" w:rsidP="00736C35">
      <w:pPr>
        <w:bidi/>
        <w:spacing w:line="240" w:lineRule="auto"/>
        <w:jc w:val="both"/>
        <w:rPr>
          <w:rFonts w:cs="Simplified Arabic"/>
          <w:b/>
          <w:bCs/>
          <w:sz w:val="28"/>
          <w:szCs w:val="28"/>
          <w:rtl/>
        </w:rPr>
      </w:pPr>
      <w:r w:rsidRPr="00736C35">
        <w:rPr>
          <w:rFonts w:cs="Simplified Arabic" w:hint="cs"/>
          <w:sz w:val="28"/>
          <w:szCs w:val="28"/>
          <w:rtl/>
        </w:rPr>
        <w:t xml:space="preserve">     تبقى تقديمات رمضان حمود التي بثها في مدونته بذور الحياة حلقة مهمة من حلقات التجديد الشعري المغربي الحديث وإن كان صوتها غير مسموع بسبب انتشار المد المحافظ في البيئة المغربية، فضلا عن الانشغال بالاستعمار في الجزائر مما جعل الأصوات التجديدية تُغيَّب عن الساحة، وتمثلت البدائل الرمضانية في:   </w:t>
      </w:r>
    </w:p>
    <w:p w:rsidR="00736C35" w:rsidRPr="00736C35" w:rsidRDefault="00736C35" w:rsidP="00736C35">
      <w:pPr>
        <w:bidi/>
        <w:spacing w:line="240" w:lineRule="auto"/>
        <w:jc w:val="both"/>
        <w:rPr>
          <w:rFonts w:cs="Simplified Arabic"/>
          <w:b/>
          <w:bCs/>
          <w:sz w:val="28"/>
          <w:szCs w:val="28"/>
          <w:rtl/>
        </w:rPr>
      </w:pPr>
      <w:r w:rsidRPr="00736C35">
        <w:rPr>
          <w:rFonts w:cs="Simplified Arabic" w:hint="cs"/>
          <w:b/>
          <w:bCs/>
          <w:sz w:val="28"/>
          <w:szCs w:val="28"/>
          <w:rtl/>
        </w:rPr>
        <w:t>أ-</w:t>
      </w:r>
      <w:proofErr w:type="gramStart"/>
      <w:r w:rsidRPr="00736C35">
        <w:rPr>
          <w:rFonts w:cs="Simplified Arabic" w:hint="cs"/>
          <w:b/>
          <w:bCs/>
          <w:sz w:val="28"/>
          <w:szCs w:val="28"/>
          <w:rtl/>
        </w:rPr>
        <w:t>على</w:t>
      </w:r>
      <w:proofErr w:type="gramEnd"/>
      <w:r w:rsidRPr="00736C35">
        <w:rPr>
          <w:rFonts w:cs="Simplified Arabic" w:hint="cs"/>
          <w:b/>
          <w:bCs/>
          <w:sz w:val="28"/>
          <w:szCs w:val="28"/>
          <w:rtl/>
        </w:rPr>
        <w:t xml:space="preserve"> مستوى الموضوعات الشّعريّة: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     يرى رمضان حمود حسب </w:t>
      </w:r>
      <w:proofErr w:type="spellStart"/>
      <w:r w:rsidRPr="00736C35">
        <w:rPr>
          <w:rFonts w:cs="Simplified Arabic" w:hint="cs"/>
          <w:sz w:val="28"/>
          <w:szCs w:val="28"/>
          <w:rtl/>
        </w:rPr>
        <w:t>أقنومه</w:t>
      </w:r>
      <w:proofErr w:type="spellEnd"/>
      <w:r w:rsidRPr="00736C35">
        <w:rPr>
          <w:rFonts w:cs="Simplified Arabic" w:hint="cs"/>
          <w:sz w:val="28"/>
          <w:szCs w:val="28"/>
          <w:rtl/>
        </w:rPr>
        <w:t xml:space="preserve"> التجديدي على مستوى الأغراض التراثية بأن التمسك بالفخر، والمدح، والهجاء، والغزل.. في النسيج الشعري صنيع لا بأس به غير أن الأساس التجديدي </w:t>
      </w:r>
      <w:proofErr w:type="spellStart"/>
      <w:r w:rsidRPr="00736C35">
        <w:rPr>
          <w:rFonts w:cs="Simplified Arabic" w:hint="cs"/>
          <w:sz w:val="28"/>
          <w:szCs w:val="28"/>
          <w:rtl/>
        </w:rPr>
        <w:t>فمنطلقه</w:t>
      </w:r>
      <w:proofErr w:type="spellEnd"/>
      <w:r w:rsidRPr="00736C35">
        <w:rPr>
          <w:rFonts w:cs="Simplified Arabic" w:hint="cs"/>
          <w:sz w:val="28"/>
          <w:szCs w:val="28"/>
          <w:rtl/>
        </w:rPr>
        <w:t xml:space="preserve"> مبني على قيام الشاعر بصرف معاني تلك الأغراض نحو التجديد فنبغي أن يدور الهجاء في فلك نبذ الرذائل المتفشية في المجتمع والعادات السيئة الحالة به في حين يتمحور المدح حول الأخلاق الفاضلة، وإن جئنا إلى الفخر فيخصص للفخر بالأجداد والآباء من حيث عزهم، إباؤهم، وأخيرا الغزل يوجه إلى الوطن، وعن ذلك يقول رمضان حمود: "فمن شاء منكم التشطير فليشاطر مواطنيه في الأمور العظام والأعمال الجليلة، ومن أراد المعارضة فليعارض الخونة سماسرة السوء ويعاكسهم في أعمالهم الخبيثة ومن له غرام بالاحتذاء </w:t>
      </w:r>
      <w:proofErr w:type="spellStart"/>
      <w:r w:rsidRPr="00736C35">
        <w:rPr>
          <w:rFonts w:cs="Simplified Arabic" w:hint="cs"/>
          <w:sz w:val="28"/>
          <w:szCs w:val="28"/>
          <w:rtl/>
        </w:rPr>
        <w:t>فليحتذ</w:t>
      </w:r>
      <w:proofErr w:type="spellEnd"/>
      <w:r w:rsidRPr="00736C35">
        <w:rPr>
          <w:rFonts w:cs="Simplified Arabic" w:hint="cs"/>
          <w:sz w:val="28"/>
          <w:szCs w:val="28"/>
          <w:rtl/>
        </w:rPr>
        <w:t xml:space="preserve"> أجداده الكرام وأسلافه العظام في إبائهم ونخوتهم </w:t>
      </w:r>
      <w:r w:rsidRPr="00736C35">
        <w:rPr>
          <w:rFonts w:cs="Simplified Arabic" w:hint="cs"/>
          <w:sz w:val="28"/>
          <w:szCs w:val="28"/>
          <w:rtl/>
        </w:rPr>
        <w:lastRenderedPageBreak/>
        <w:t>وعزتهم وقوتهم وسلطانهم وإيمانهم وإنسانيتهم وجميع خصالهم الحميدة، ومن تعلقت نفسه بالمدح فليمدح الأخلاق الفاضلة وينشرها بين قومه ويتشبث بالفضيلة، ومن يميل إلى الهجاء فليهج العوائد الفاسدة ويذم الرذيلة بأنواعها، ومن يحب التغزل فليتغزل في وطنه الجميل الذي يعيش فيه ويأكل من خيراته"</w:t>
      </w:r>
      <w:r w:rsidRPr="00736C35">
        <w:rPr>
          <w:rFonts w:cs="Simplified Arabic" w:hint="cs"/>
          <w:sz w:val="28"/>
          <w:szCs w:val="28"/>
          <w:vertAlign w:val="superscript"/>
          <w:rtl/>
        </w:rPr>
        <w:t>17</w:t>
      </w:r>
      <w:r w:rsidRPr="00736C35">
        <w:rPr>
          <w:rFonts w:cs="Simplified Arabic" w:hint="cs"/>
          <w:sz w:val="28"/>
          <w:szCs w:val="28"/>
          <w:rtl/>
        </w:rPr>
        <w:t xml:space="preserve">، على الشاعر أن يعمل على الانحراف بمعاني أغراض قصيدته حسب مقتضيات العصر وأما الاحتذاء بالقدماء في معانيهم فهو مرفوض والطرح مؤسس على أن للقدماء ما تناولوه بحسب حاجات عصرهم ولأهل العصر الحديث ما يعالجونه من معان تناسب حاجات عصرهم فما كان في الماضي لا يصلح للحاضر وما هو في الحاضر لا يصلح للمستقبل </w:t>
      </w:r>
      <w:proofErr w:type="spellStart"/>
      <w:r w:rsidRPr="00736C35">
        <w:rPr>
          <w:rFonts w:cs="Simplified Arabic" w:hint="cs"/>
          <w:sz w:val="28"/>
          <w:szCs w:val="28"/>
          <w:rtl/>
        </w:rPr>
        <w:t>فـ"ـلكل</w:t>
      </w:r>
      <w:proofErr w:type="spellEnd"/>
      <w:r w:rsidRPr="00736C35">
        <w:rPr>
          <w:rFonts w:cs="Simplified Arabic" w:hint="cs"/>
          <w:sz w:val="28"/>
          <w:szCs w:val="28"/>
          <w:rtl/>
        </w:rPr>
        <w:t xml:space="preserve"> جيل أدب مخصوص به لا ينبغي للجيل الذي يأتي من بعده أن يقلده فيه، فحياة الأمس غير حياة اليوم وحياة اليوم غير حياة الغد "</w:t>
      </w:r>
      <w:r w:rsidRPr="00736C35">
        <w:rPr>
          <w:rFonts w:cs="Simplified Arabic" w:hint="cs"/>
          <w:sz w:val="28"/>
          <w:szCs w:val="28"/>
          <w:vertAlign w:val="superscript"/>
          <w:rtl/>
        </w:rPr>
        <w:t>18</w:t>
      </w:r>
      <w:r w:rsidRPr="00736C35">
        <w:rPr>
          <w:rFonts w:cs="Simplified Arabic" w:hint="cs"/>
          <w:sz w:val="28"/>
          <w:szCs w:val="28"/>
          <w:rtl/>
        </w:rPr>
        <w:t xml:space="preserve">.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كما دعا رمضان الشعراء إلى معالجة قضايا العصر حتى شكلت خصوصية القصيدة المغربية الحديثة </w:t>
      </w:r>
      <w:proofErr w:type="spellStart"/>
      <w:r w:rsidRPr="00736C35">
        <w:rPr>
          <w:rFonts w:cs="Simplified Arabic" w:hint="cs"/>
          <w:sz w:val="28"/>
          <w:szCs w:val="28"/>
          <w:rtl/>
        </w:rPr>
        <w:t>ثيميا</w:t>
      </w:r>
      <w:proofErr w:type="spellEnd"/>
      <w:r w:rsidRPr="00736C35">
        <w:rPr>
          <w:rFonts w:cs="Simplified Arabic" w:hint="cs"/>
          <w:sz w:val="28"/>
          <w:szCs w:val="28"/>
          <w:rtl/>
        </w:rPr>
        <w:t xml:space="preserve">، وهذا ما نقرأه في قصيدة الشاعر دمعة حارة في سبيل الأمة والشرف، والتي جاء فيها: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      بَكَيْتُ </w:t>
      </w:r>
      <w:r w:rsidRPr="00736C35">
        <w:rPr>
          <w:rFonts w:cs="Simplified Arabic"/>
          <w:sz w:val="28"/>
          <w:szCs w:val="28"/>
          <w:rtl/>
        </w:rPr>
        <w:t>–</w:t>
      </w:r>
      <w:r w:rsidRPr="00736C35">
        <w:rPr>
          <w:rFonts w:cs="Simplified Arabic" w:hint="cs"/>
          <w:sz w:val="28"/>
          <w:szCs w:val="28"/>
          <w:rtl/>
        </w:rPr>
        <w:t xml:space="preserve"> ومِثْلِي لا يَحِقُّ لَهُ البُكَا -      عَـلَى أُمَّةٍ  مَـخْـلُوقَـةٍ لِلنَّوَاِزلِ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      بَكَـيتُ عَـلَيهَا رَحْمةً وصَبَابـةً       وَإِنِّـي عَلَى ذَاكَ  البُكَا غَيْرَ  نَادِمِ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      ذَرفْـتُ عَلَيهَا أدْمُعًا مِنْ نَواظِـر      تُسَاهِرُ طُولَ اللَّيْلِ ضَوْءَ  الكَواكِبِ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      بَكيتُ عليهم إذ </w:t>
      </w:r>
      <w:proofErr w:type="gramStart"/>
      <w:r w:rsidRPr="00736C35">
        <w:rPr>
          <w:rFonts w:cs="Simplified Arabic" w:hint="cs"/>
          <w:sz w:val="28"/>
          <w:szCs w:val="28"/>
          <w:rtl/>
        </w:rPr>
        <w:t>نسُوا</w:t>
      </w:r>
      <w:proofErr w:type="gramEnd"/>
      <w:r w:rsidRPr="00736C35">
        <w:rPr>
          <w:rFonts w:cs="Simplified Arabic" w:hint="cs"/>
          <w:sz w:val="28"/>
          <w:szCs w:val="28"/>
          <w:rtl/>
        </w:rPr>
        <w:t xml:space="preserve"> كل واجِـبٍ       وَمَـالُوا إِلَى حُبِّ الهَوَى وَالرَّذائِلِ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      بَكَيتُ عَلَيهم كُلَّمَا هَبَّ حِرْصُـهُم       </w:t>
      </w:r>
      <w:proofErr w:type="gramStart"/>
      <w:r w:rsidRPr="00736C35">
        <w:rPr>
          <w:rFonts w:cs="Simplified Arabic" w:hint="cs"/>
          <w:sz w:val="28"/>
          <w:szCs w:val="28"/>
          <w:rtl/>
        </w:rPr>
        <w:t>وَظَنُّـوا  بِأَنَّ</w:t>
      </w:r>
      <w:proofErr w:type="gramEnd"/>
      <w:r w:rsidRPr="00736C35">
        <w:rPr>
          <w:rFonts w:cs="Simplified Arabic" w:hint="cs"/>
          <w:sz w:val="28"/>
          <w:szCs w:val="28"/>
          <w:rtl/>
        </w:rPr>
        <w:t xml:space="preserve"> المَرْءَ عَـبْدُ الدَّرَاهِمِ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      بَكَيْتُ عَلَيهم </w:t>
      </w:r>
      <w:r w:rsidRPr="00736C35">
        <w:rPr>
          <w:rFonts w:cs="Simplified Arabic"/>
          <w:sz w:val="28"/>
          <w:szCs w:val="28"/>
          <w:rtl/>
        </w:rPr>
        <w:t>–</w:t>
      </w:r>
      <w:r w:rsidRPr="00736C35">
        <w:rPr>
          <w:rFonts w:cs="Simplified Arabic" w:hint="cs"/>
          <w:sz w:val="28"/>
          <w:szCs w:val="28"/>
          <w:rtl/>
        </w:rPr>
        <w:t xml:space="preserve"> لا أَبَا لَكَ </w:t>
      </w:r>
      <w:r w:rsidRPr="00736C35">
        <w:rPr>
          <w:rFonts w:cs="Simplified Arabic"/>
          <w:sz w:val="28"/>
          <w:szCs w:val="28"/>
          <w:rtl/>
        </w:rPr>
        <w:t>–</w:t>
      </w:r>
      <w:r w:rsidRPr="00736C35">
        <w:rPr>
          <w:rFonts w:cs="Simplified Arabic" w:hint="cs"/>
          <w:sz w:val="28"/>
          <w:szCs w:val="28"/>
          <w:rtl/>
        </w:rPr>
        <w:t xml:space="preserve"> فَالبُكَا       طَيـِّب يبلُ الصَّدر عند  المصَائِبِ</w:t>
      </w:r>
      <w:r w:rsidRPr="00736C35">
        <w:rPr>
          <w:rFonts w:cs="Simplified Arabic" w:hint="cs"/>
          <w:sz w:val="28"/>
          <w:szCs w:val="28"/>
          <w:vertAlign w:val="superscript"/>
          <w:rtl/>
        </w:rPr>
        <w:t>19</w:t>
      </w:r>
      <w:r w:rsidRPr="00736C35">
        <w:rPr>
          <w:rFonts w:cs="Simplified Arabic" w:hint="cs"/>
          <w:sz w:val="28"/>
          <w:szCs w:val="28"/>
          <w:rtl/>
        </w:rPr>
        <w:t xml:space="preserve">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من مقتضيات العصر الوطن وما آل إليه من أوضاع متردية والسبب في ذلك حسب القصيدة راجع إلى هذا الشعب الذي مال إلى الهوى، والرذائل، وجمع الدراهم، حتى نسى كل واجباته اتجاه الوطن وهذه حسب قصيدة الشاعر من المحن التي تبكي ذوي الضمائر الحساسة فراح حمود في هذه القصيدة يستنهض الشعب الجزائري ليستدرك نفسه ملتفتا إلى وطنه.                                       </w:t>
      </w:r>
    </w:p>
    <w:p w:rsidR="00736C35" w:rsidRPr="00736C35" w:rsidRDefault="00736C35" w:rsidP="00736C35">
      <w:pPr>
        <w:bidi/>
        <w:spacing w:line="240" w:lineRule="auto"/>
        <w:jc w:val="both"/>
        <w:rPr>
          <w:rFonts w:cs="Simplified Arabic"/>
          <w:b/>
          <w:bCs/>
          <w:sz w:val="28"/>
          <w:szCs w:val="28"/>
          <w:rtl/>
        </w:rPr>
      </w:pPr>
      <w:r w:rsidRPr="00736C35">
        <w:rPr>
          <w:rFonts w:cs="Simplified Arabic" w:hint="cs"/>
          <w:b/>
          <w:bCs/>
          <w:sz w:val="28"/>
          <w:szCs w:val="28"/>
          <w:rtl/>
        </w:rPr>
        <w:t xml:space="preserve">ب- الذّاتيّة: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lastRenderedPageBreak/>
        <w:t xml:space="preserve">     يدعو رمضان حمود إلى الذاتية في الخطاب الشعري ويتجلى ذلك من خلال إبراز الشاعر لمشاعره وأحاسيسه إزاء ما يعبر عنه شعرا، وهذا ما نلمسه في قصائد رمضان حيث يتمثل الشاعر تنظيره على مستوى الممارسة الشعرية، وبيان ذلك قصيدة حمود التي قالها في وصف جدول، يقول في مطلع النص: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             لِلَّهِ مَـا أَبْهَى الطَّبِيعَةَ إنَّـهَـا      مَـلكَتْ عَلَيَّ مَجَامِعَ الوُجْدَانِ</w:t>
      </w:r>
      <w:r w:rsidRPr="00736C35">
        <w:rPr>
          <w:rFonts w:cs="Simplified Arabic" w:hint="cs"/>
          <w:sz w:val="28"/>
          <w:szCs w:val="28"/>
          <w:vertAlign w:val="superscript"/>
          <w:rtl/>
        </w:rPr>
        <w:t>*</w:t>
      </w:r>
      <w:r w:rsidRPr="00736C35">
        <w:rPr>
          <w:rFonts w:cs="Simplified Arabic" w:hint="cs"/>
          <w:sz w:val="28"/>
          <w:szCs w:val="28"/>
          <w:rtl/>
        </w:rPr>
        <w:t xml:space="preserve">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ثم يواصل الشاعر وصف الجدول </w:t>
      </w:r>
      <w:proofErr w:type="gramStart"/>
      <w:r w:rsidRPr="00736C35">
        <w:rPr>
          <w:rFonts w:cs="Simplified Arabic" w:hint="cs"/>
          <w:sz w:val="28"/>
          <w:szCs w:val="28"/>
          <w:rtl/>
        </w:rPr>
        <w:t>قائلا :</w:t>
      </w:r>
      <w:proofErr w:type="gramEnd"/>
      <w:r w:rsidRPr="00736C35">
        <w:rPr>
          <w:rFonts w:cs="Simplified Arabic" w:hint="cs"/>
          <w:sz w:val="28"/>
          <w:szCs w:val="28"/>
          <w:rtl/>
        </w:rPr>
        <w:t xml:space="preserve">  </w:t>
      </w:r>
      <w:r w:rsidRPr="00736C35">
        <w:rPr>
          <w:rFonts w:cs="Simplified Arabic"/>
          <w:sz w:val="28"/>
          <w:szCs w:val="28"/>
          <w:rtl/>
        </w:rPr>
        <w:tab/>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            يَـخْتَالُ بَـيْنَ زُهُورِه مُـتَرَنِّحًا      جَـرَيَانُهُ </w:t>
      </w:r>
      <w:proofErr w:type="gramStart"/>
      <w:r w:rsidRPr="00736C35">
        <w:rPr>
          <w:rFonts w:cs="Simplified Arabic" w:hint="cs"/>
          <w:sz w:val="28"/>
          <w:szCs w:val="28"/>
          <w:rtl/>
        </w:rPr>
        <w:t>يَـنْسَابُ</w:t>
      </w:r>
      <w:proofErr w:type="gramEnd"/>
      <w:r w:rsidRPr="00736C35">
        <w:rPr>
          <w:rFonts w:cs="Simplified Arabic" w:hint="cs"/>
          <w:sz w:val="28"/>
          <w:szCs w:val="28"/>
          <w:rtl/>
        </w:rPr>
        <w:t xml:space="preserve"> كَالثُّعبَانِ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            فَـإذا أكُـفِّ النُّورِ </w:t>
      </w:r>
      <w:proofErr w:type="gramStart"/>
      <w:r w:rsidRPr="00736C35">
        <w:rPr>
          <w:rFonts w:cs="Simplified Arabic" w:hint="cs"/>
          <w:sz w:val="28"/>
          <w:szCs w:val="28"/>
          <w:rtl/>
        </w:rPr>
        <w:t>صَافَحَ  خَدَّهُ</w:t>
      </w:r>
      <w:proofErr w:type="gramEnd"/>
      <w:r w:rsidRPr="00736C35">
        <w:rPr>
          <w:rFonts w:cs="Simplified Arabic" w:hint="cs"/>
          <w:sz w:val="28"/>
          <w:szCs w:val="28"/>
          <w:rtl/>
        </w:rPr>
        <w:t xml:space="preserve">      وَنَـظَرْتُهُ فَـوْرًا بِلا إِمْعَانِ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            خِـلْتُ المِيَاهَ مَعَادِنًا مِنْ فِـضَّةٍ      أَوْ أنَّـهَا جِـيدٌ عَلَى  حِسَانِ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            تَـخْفى وتَظْهرُ والشُّعَاعُ يُنِيرُهَا      كَالـزِّئْبقِ الرَّجْرَاجِ بِاللَّمعَانِ</w:t>
      </w:r>
      <w:r w:rsidRPr="00736C35">
        <w:rPr>
          <w:rFonts w:cs="Simplified Arabic" w:hint="cs"/>
          <w:sz w:val="28"/>
          <w:szCs w:val="28"/>
          <w:vertAlign w:val="superscript"/>
          <w:rtl/>
        </w:rPr>
        <w:t>20</w:t>
      </w:r>
      <w:r w:rsidRPr="00736C35">
        <w:rPr>
          <w:rFonts w:cs="Simplified Arabic" w:hint="cs"/>
          <w:sz w:val="28"/>
          <w:szCs w:val="28"/>
          <w:rtl/>
        </w:rPr>
        <w:t xml:space="preserve">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لقد أثار منظر الجدول الشاعر حتى بث فيه مشاعر إيجابية فطفحت مشاعر رمضان حمود بالفرح والإعجاب، فبدا الجدول مع الشاعر مختالا/ </w:t>
      </w:r>
      <w:proofErr w:type="spellStart"/>
      <w:r w:rsidRPr="00736C35">
        <w:rPr>
          <w:rFonts w:cs="Simplified Arabic" w:hint="cs"/>
          <w:sz w:val="28"/>
          <w:szCs w:val="28"/>
          <w:rtl/>
        </w:rPr>
        <w:t>مترنما</w:t>
      </w:r>
      <w:proofErr w:type="spellEnd"/>
      <w:r w:rsidRPr="00736C35">
        <w:rPr>
          <w:rFonts w:cs="Simplified Arabic" w:hint="cs"/>
          <w:sz w:val="28"/>
          <w:szCs w:val="28"/>
          <w:rtl/>
        </w:rPr>
        <w:t xml:space="preserve">/ مغازلا الأعين بين الخفاء والظهور وبهذا نقول بأن حمود وصف الجدول كما رآه هو، بله، كما شعر به وأحسه فبات ذلك التصوير مع حمود انعكاسا لذاتية الشاعر بالنسبة للجدول وهذه ما هي إلا انعكاسات للحالة الشعورية للشاعر التي احتلت موقعها على جسد القصيدة. </w:t>
      </w:r>
    </w:p>
    <w:p w:rsidR="00736C35" w:rsidRPr="00736C35" w:rsidRDefault="00736C35" w:rsidP="00736C35">
      <w:pPr>
        <w:bidi/>
        <w:spacing w:line="240" w:lineRule="auto"/>
        <w:jc w:val="both"/>
        <w:rPr>
          <w:rFonts w:cs="Simplified Arabic"/>
          <w:b/>
          <w:bCs/>
          <w:sz w:val="28"/>
          <w:szCs w:val="28"/>
          <w:rtl/>
        </w:rPr>
      </w:pPr>
      <w:r w:rsidRPr="00736C35">
        <w:rPr>
          <w:rFonts w:cs="Simplified Arabic" w:hint="cs"/>
          <w:b/>
          <w:bCs/>
          <w:sz w:val="28"/>
          <w:szCs w:val="28"/>
          <w:rtl/>
        </w:rPr>
        <w:t xml:space="preserve">ج- اللغة: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     لم يتحدث رمضان حمود بشكل مطول ومفصل عن اللغة غير أنه قدم طروحا مقتضبة فيها وقد شملت نقطتين هامتين الأولى منهما تخص قواعد اللغة العربية، أما الثانية فتخص طبيعة اللغة. فأما طبيعة اللغة فيرفض رمضان حمود أن تكون البينة اللغوية "مجرد تنميق وتزوير وتكلف مشين وتعمل بارد وكذب فادح فإن هذا مما ينقص من قيمة الشعر"</w:t>
      </w:r>
      <w:r w:rsidRPr="00736C35">
        <w:rPr>
          <w:rFonts w:cs="Simplified Arabic" w:hint="cs"/>
          <w:sz w:val="28"/>
          <w:szCs w:val="28"/>
          <w:vertAlign w:val="superscript"/>
          <w:rtl/>
        </w:rPr>
        <w:t>21</w:t>
      </w:r>
      <w:r w:rsidRPr="00736C35">
        <w:rPr>
          <w:rFonts w:cs="Simplified Arabic" w:hint="cs"/>
          <w:sz w:val="28"/>
          <w:szCs w:val="28"/>
          <w:rtl/>
        </w:rPr>
        <w:t xml:space="preserve">، إن خاصيات التكلف والتنميق تعود بالذاكرة إلى عصور انحطاط الخطاب الشعري العربي المشرقي حيث التصنع والتكلف فتتحول كل إنتاجية منظومة إلى مجرد لعبة لإظهار مهارات معينة كالقدرة على كتابة قصيدة تخلو من حرف بعينه من حروف اللغة العربية أو مهارة نظم قصيدة تقرأ من اليمين إلى اليسار والعكس صحيح. ومن البدائل التجديدية أن يحرص الشاعر على أن تكون البنية اللغوية للنسيج الشعري مؤسسة على لغة بسيطة، </w:t>
      </w:r>
      <w:r w:rsidRPr="00736C35">
        <w:rPr>
          <w:rFonts w:cs="Simplified Arabic" w:hint="cs"/>
          <w:sz w:val="28"/>
          <w:szCs w:val="28"/>
          <w:rtl/>
        </w:rPr>
        <w:lastRenderedPageBreak/>
        <w:t>وواضحة، ومفهومة من حيث الألفاظ؛ لأن هذا سيخدم غاية أخرى تتمثل في إبلاغ المعاني إلى القراء بما فيهم العامة من الناس وبهذا وحسب رمضان حمود: "لا يكون الشاعر شاعرا إلا إذا حدث قومه باللغة التي يفهمونها وبالمعاني التي يهضمونها"</w:t>
      </w:r>
      <w:r w:rsidRPr="00736C35">
        <w:rPr>
          <w:rFonts w:cs="Simplified Arabic" w:hint="cs"/>
          <w:sz w:val="28"/>
          <w:szCs w:val="28"/>
          <w:vertAlign w:val="superscript"/>
          <w:rtl/>
        </w:rPr>
        <w:t>22</w:t>
      </w:r>
      <w:r w:rsidRPr="00736C35">
        <w:rPr>
          <w:rFonts w:cs="Simplified Arabic" w:hint="cs"/>
          <w:sz w:val="28"/>
          <w:szCs w:val="28"/>
          <w:rtl/>
        </w:rPr>
        <w:t xml:space="preserve">. أما النقطة الأولى الخاصة بقواعد اللغة فيدعو رمضان حمود إلى عدم المساس بها، فالتجديد لا يكون على حساب مقومات الهوية والجنسية والقومية في حين يقتصر التجديد على مجالات أخرى تزيد في تطوير الخطاب الشعري واستجابة لمتطلبات العصر.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     إذا تأملنا قصائد الشاعر فإننا نجد معظمها يلتزم بتلك البدائل التجديدية والدليل الشعري على ذلك قصيدة الشاعر اركضوا نحو الأمام، ومما جاء فيها قوله: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                  </w:t>
      </w:r>
      <w:proofErr w:type="gramStart"/>
      <w:r w:rsidRPr="00736C35">
        <w:rPr>
          <w:rFonts w:cs="Simplified Arabic" w:hint="cs"/>
          <w:sz w:val="28"/>
          <w:szCs w:val="28"/>
          <w:rtl/>
        </w:rPr>
        <w:t>يَا</w:t>
      </w:r>
      <w:proofErr w:type="gramEnd"/>
      <w:r w:rsidRPr="00736C35">
        <w:rPr>
          <w:rFonts w:cs="Simplified Arabic" w:hint="cs"/>
          <w:sz w:val="28"/>
          <w:szCs w:val="28"/>
          <w:rtl/>
        </w:rPr>
        <w:t xml:space="preserve"> كِرَامَ النَّاسِ قُومُـوا       مِنْ سُباتٍ لا يَلِيقُ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                  انْبُذُوا الجَهْلَ  ورُومُوا        كُلَّ عِلْمٍ وَاسْتَفِِيقُوا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                  </w:t>
      </w:r>
      <w:proofErr w:type="gramStart"/>
      <w:r w:rsidRPr="00736C35">
        <w:rPr>
          <w:rFonts w:cs="Simplified Arabic" w:hint="cs"/>
          <w:sz w:val="28"/>
          <w:szCs w:val="28"/>
          <w:rtl/>
        </w:rPr>
        <w:t>انْبُذُوا  ذَاكَ</w:t>
      </w:r>
      <w:proofErr w:type="gramEnd"/>
      <w:r w:rsidRPr="00736C35">
        <w:rPr>
          <w:rFonts w:cs="Simplified Arabic" w:hint="cs"/>
          <w:sz w:val="28"/>
          <w:szCs w:val="28"/>
          <w:rtl/>
        </w:rPr>
        <w:t xml:space="preserve"> </w:t>
      </w:r>
      <w:proofErr w:type="spellStart"/>
      <w:r w:rsidRPr="00736C35">
        <w:rPr>
          <w:rFonts w:cs="Simplified Arabic" w:hint="cs"/>
          <w:sz w:val="28"/>
          <w:szCs w:val="28"/>
          <w:rtl/>
        </w:rPr>
        <w:t>التَّوانـِي</w:t>
      </w:r>
      <w:proofErr w:type="spellEnd"/>
      <w:r w:rsidRPr="00736C35">
        <w:rPr>
          <w:rFonts w:cs="Simplified Arabic" w:hint="cs"/>
          <w:sz w:val="28"/>
          <w:szCs w:val="28"/>
          <w:rtl/>
        </w:rPr>
        <w:t xml:space="preserve">        وَافْعَلُوا فِعْلَ الرِّجَالِ </w:t>
      </w:r>
    </w:p>
    <w:p w:rsidR="00736C35" w:rsidRPr="00736C35" w:rsidRDefault="00736C35" w:rsidP="00736C35">
      <w:pPr>
        <w:bidi/>
        <w:spacing w:line="240" w:lineRule="auto"/>
        <w:jc w:val="both"/>
        <w:rPr>
          <w:rFonts w:cs="Simplified Arabic"/>
          <w:sz w:val="28"/>
          <w:szCs w:val="28"/>
          <w:vertAlign w:val="superscript"/>
          <w:rtl/>
        </w:rPr>
      </w:pPr>
      <w:r w:rsidRPr="00736C35">
        <w:rPr>
          <w:rFonts w:cs="Simplified Arabic" w:hint="cs"/>
          <w:sz w:val="28"/>
          <w:szCs w:val="28"/>
          <w:rtl/>
        </w:rPr>
        <w:t xml:space="preserve">                  اتْـرُكُوا تِلْكَ الأمَانِي        </w:t>
      </w:r>
      <w:proofErr w:type="gramStart"/>
      <w:r w:rsidRPr="00736C35">
        <w:rPr>
          <w:rFonts w:cs="Simplified Arabic" w:hint="cs"/>
          <w:sz w:val="28"/>
          <w:szCs w:val="28"/>
          <w:rtl/>
        </w:rPr>
        <w:t>إِنَّـهَا</w:t>
      </w:r>
      <w:proofErr w:type="gramEnd"/>
      <w:r w:rsidRPr="00736C35">
        <w:rPr>
          <w:rFonts w:cs="Simplified Arabic" w:hint="cs"/>
          <w:sz w:val="28"/>
          <w:szCs w:val="28"/>
          <w:rtl/>
        </w:rPr>
        <w:t xml:space="preserve"> بَحْرُ الضَّلاَلِ </w:t>
      </w:r>
      <w:r w:rsidRPr="00736C35">
        <w:rPr>
          <w:rFonts w:cs="Simplified Arabic" w:hint="cs"/>
          <w:sz w:val="28"/>
          <w:szCs w:val="28"/>
          <w:vertAlign w:val="superscript"/>
          <w:rtl/>
        </w:rPr>
        <w:t>23</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إن ألفاظ هذا النص الشعري تتسم بالبساطة والوضوح، لا تمتاح من القاموس التراثي حتى لا تغرب في المعنى وبيان ذلك مجموع الوحدات اللغوية المفردة والمركبة الموظفة في النسيج الشعري ونورد منها: الأماني، بحر الضلال، الرجال، كرام، الجهل،.. ففي الأغلب الأعم هي مستوحاة من المعجم اليومي للبيئة المغربية لا تحتاج إلى وقفة معها لفهم معناها، كما أبعد الشاعر رمضان حمود اللغة عن التكلف والتصنع فضلا عن احترام قواعد اللغة العربية في بناء قصائده الشعرية. </w:t>
      </w:r>
    </w:p>
    <w:p w:rsidR="00736C35" w:rsidRPr="00736C35" w:rsidRDefault="00736C35" w:rsidP="00736C35">
      <w:pPr>
        <w:bidi/>
        <w:spacing w:line="240" w:lineRule="auto"/>
        <w:jc w:val="both"/>
        <w:rPr>
          <w:rFonts w:cs="Simplified Arabic"/>
          <w:sz w:val="28"/>
          <w:szCs w:val="28"/>
          <w:rtl/>
        </w:rPr>
      </w:pPr>
      <w:r w:rsidRPr="00736C35">
        <w:rPr>
          <w:rFonts w:cs="Simplified Arabic" w:hint="cs"/>
          <w:sz w:val="28"/>
          <w:szCs w:val="28"/>
          <w:rtl/>
        </w:rPr>
        <w:t xml:space="preserve">     وفي ختام أوراق التجديد الشعري المغربي الحديث يمكننا القول بأن الجهود التي رأيناها مع أبي القاسم الشابي ورمضان حمود إنما هي تقديمات لا يمكن التنكر لها، ويبقى المستفيد الأول منها هو الخطاب الشعري المغربي عامة الذي ضمن </w:t>
      </w:r>
      <w:r w:rsidRPr="00736C35">
        <w:rPr>
          <w:rFonts w:cs="Simplified Arabic"/>
          <w:sz w:val="28"/>
          <w:szCs w:val="28"/>
          <w:rtl/>
        </w:rPr>
        <w:t>–</w:t>
      </w:r>
      <w:r w:rsidRPr="00736C35">
        <w:rPr>
          <w:rFonts w:cs="Simplified Arabic" w:hint="cs"/>
          <w:sz w:val="28"/>
          <w:szCs w:val="28"/>
          <w:rtl/>
        </w:rPr>
        <w:t xml:space="preserve">في ضوء كل ما ذكر- استمرارية تطويره في ضل الخصوصية المغربية، مع تأكيد </w:t>
      </w:r>
      <w:proofErr w:type="spellStart"/>
      <w:r w:rsidRPr="00736C35">
        <w:rPr>
          <w:rFonts w:cs="Simplified Arabic" w:hint="cs"/>
          <w:sz w:val="28"/>
          <w:szCs w:val="28"/>
          <w:rtl/>
        </w:rPr>
        <w:t>تواشجه</w:t>
      </w:r>
      <w:proofErr w:type="spellEnd"/>
      <w:r w:rsidRPr="00736C35">
        <w:rPr>
          <w:rFonts w:cs="Simplified Arabic" w:hint="cs"/>
          <w:sz w:val="28"/>
          <w:szCs w:val="28"/>
          <w:rtl/>
        </w:rPr>
        <w:t xml:space="preserve"> مع تاريخ الحركة الشعرية للأمة العربية من المشرق إلى المغرب ومن الجاهلية إلى العصر الحديث. </w:t>
      </w:r>
    </w:p>
    <w:p w:rsidR="0066780F" w:rsidRDefault="0066780F" w:rsidP="0066780F">
      <w:pPr>
        <w:bidi/>
        <w:spacing w:line="240" w:lineRule="auto"/>
        <w:jc w:val="both"/>
        <w:rPr>
          <w:rFonts w:cs="Simplified Arabic"/>
          <w:sz w:val="28"/>
          <w:szCs w:val="28"/>
        </w:rPr>
      </w:pPr>
    </w:p>
    <w:p w:rsidR="00E87076" w:rsidRPr="007256C4" w:rsidRDefault="00E87076" w:rsidP="00167953">
      <w:pPr>
        <w:bidi/>
        <w:spacing w:line="240" w:lineRule="auto"/>
        <w:jc w:val="both"/>
        <w:rPr>
          <w:rFonts w:cs="Simplified Arabic"/>
          <w:sz w:val="28"/>
          <w:szCs w:val="28"/>
        </w:rPr>
      </w:pPr>
      <w:bookmarkStart w:id="0" w:name="_GoBack"/>
      <w:bookmarkEnd w:id="0"/>
    </w:p>
    <w:sectPr w:rsidR="00E87076" w:rsidRPr="007256C4" w:rsidSect="0000205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useFELayout/>
    <w:compatSetting w:name="compatibilityMode" w:uri="http://schemas.microsoft.com/office/word" w:val="12"/>
  </w:compat>
  <w:rsids>
    <w:rsidRoot w:val="007256C4"/>
    <w:rsid w:val="0000205E"/>
    <w:rsid w:val="00024263"/>
    <w:rsid w:val="00152DD6"/>
    <w:rsid w:val="00167953"/>
    <w:rsid w:val="00203693"/>
    <w:rsid w:val="002800C5"/>
    <w:rsid w:val="002C5917"/>
    <w:rsid w:val="00304061"/>
    <w:rsid w:val="00324265"/>
    <w:rsid w:val="004D05C8"/>
    <w:rsid w:val="0060403D"/>
    <w:rsid w:val="006533E9"/>
    <w:rsid w:val="0066780F"/>
    <w:rsid w:val="006E5B29"/>
    <w:rsid w:val="006F0529"/>
    <w:rsid w:val="007256C4"/>
    <w:rsid w:val="00736C35"/>
    <w:rsid w:val="00757DC7"/>
    <w:rsid w:val="00781B1C"/>
    <w:rsid w:val="007C6924"/>
    <w:rsid w:val="008643B7"/>
    <w:rsid w:val="00905953"/>
    <w:rsid w:val="009A16CB"/>
    <w:rsid w:val="009D700E"/>
    <w:rsid w:val="00AE011A"/>
    <w:rsid w:val="00AE19B8"/>
    <w:rsid w:val="00C630FA"/>
    <w:rsid w:val="00C64E1E"/>
    <w:rsid w:val="00D625E8"/>
    <w:rsid w:val="00E67105"/>
    <w:rsid w:val="00E8509C"/>
    <w:rsid w:val="00E87076"/>
    <w:rsid w:val="00F3792B"/>
    <w:rsid w:val="00FA42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05E"/>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10</Pages>
  <Words>2953</Words>
  <Characters>16247</Characters>
  <Application>Microsoft Office Word</Application>
  <DocSecurity>0</DocSecurity>
  <Lines>135</Lines>
  <Paragraphs>38</Paragraphs>
  <ScaleCrop>false</ScaleCrop>
  <HeadingPairs>
    <vt:vector size="2" baseType="variant">
      <vt:variant>
        <vt:lpstr>العنوان</vt:lpstr>
      </vt:variant>
      <vt:variant>
        <vt:i4>1</vt:i4>
      </vt:variant>
    </vt:vector>
  </HeadingPairs>
  <TitlesOfParts>
    <vt:vector size="1" baseType="lpstr">
      <vt:lpstr/>
    </vt:vector>
  </TitlesOfParts>
  <Company>USER</Company>
  <LinksUpToDate>false</LinksUpToDate>
  <CharactersWithSpaces>19162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1111</cp:lastModifiedBy>
  <cp:revision>60</cp:revision>
  <dcterms:created xsi:type="dcterms:W3CDTF">2020-08-09T14:15:00Z</dcterms:created>
  <dcterms:modified xsi:type="dcterms:W3CDTF">2021-01-20T19:44:00Z</dcterms:modified>
</cp:coreProperties>
</file>