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627" w:rsidRPr="003B4497" w:rsidRDefault="000712A2" w:rsidP="006C190B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3B449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</w:t>
      </w:r>
      <w:r w:rsidR="003B4497" w:rsidRPr="003B449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</w:t>
      </w:r>
      <w:r w:rsidRPr="003B449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دخل إلى الفلسفة العامة.</w:t>
      </w:r>
    </w:p>
    <w:p w:rsidR="000712A2" w:rsidRPr="003B4497" w:rsidRDefault="000712A2" w:rsidP="000712A2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8"/>
          <w:szCs w:val="28"/>
        </w:rPr>
      </w:pPr>
      <w:proofErr w:type="gramStart"/>
      <w:r w:rsidRPr="003B449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المحور</w:t>
      </w:r>
      <w:proofErr w:type="gramEnd"/>
      <w:r w:rsidRPr="003B449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الأول: الفلسفة:</w:t>
      </w:r>
    </w:p>
    <w:p w:rsidR="000712A2" w:rsidRPr="003B4497" w:rsidRDefault="000712A2" w:rsidP="000712A2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B4497">
        <w:rPr>
          <w:rFonts w:ascii="Simplified Arabic" w:hAnsi="Simplified Arabic" w:cs="Simplified Arabic" w:hint="cs"/>
          <w:sz w:val="28"/>
          <w:szCs w:val="28"/>
          <w:rtl/>
        </w:rPr>
        <w:t>1- تعريفها.</w:t>
      </w:r>
    </w:p>
    <w:p w:rsidR="000712A2" w:rsidRPr="003B4497" w:rsidRDefault="000712A2" w:rsidP="000712A2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B4497">
        <w:rPr>
          <w:rFonts w:ascii="Simplified Arabic" w:hAnsi="Simplified Arabic" w:cs="Simplified Arabic" w:hint="cs"/>
          <w:sz w:val="28"/>
          <w:szCs w:val="28"/>
          <w:rtl/>
        </w:rPr>
        <w:t>2- مناهجها.</w:t>
      </w:r>
    </w:p>
    <w:p w:rsidR="000712A2" w:rsidRPr="003B4497" w:rsidRDefault="000712A2" w:rsidP="000712A2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B4497">
        <w:rPr>
          <w:rFonts w:ascii="Simplified Arabic" w:hAnsi="Simplified Arabic" w:cs="Simplified Arabic" w:hint="cs"/>
          <w:sz w:val="28"/>
          <w:szCs w:val="28"/>
          <w:rtl/>
        </w:rPr>
        <w:t>3- خصائصها- الشمولية.</w:t>
      </w:r>
    </w:p>
    <w:p w:rsidR="000712A2" w:rsidRPr="003B4497" w:rsidRDefault="000712A2" w:rsidP="000712A2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B4497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- الاتساق.</w:t>
      </w:r>
    </w:p>
    <w:p w:rsidR="000712A2" w:rsidRPr="003B4497" w:rsidRDefault="000712A2" w:rsidP="000712A2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B4497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- العمق.</w:t>
      </w:r>
    </w:p>
    <w:p w:rsidR="000712A2" w:rsidRPr="003B4497" w:rsidRDefault="000712A2" w:rsidP="000712A2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B4497">
        <w:rPr>
          <w:rFonts w:ascii="Simplified Arabic" w:hAnsi="Simplified Arabic" w:cs="Simplified Arabic" w:hint="cs"/>
          <w:sz w:val="28"/>
          <w:szCs w:val="28"/>
          <w:rtl/>
        </w:rPr>
        <w:t>4- قيمتها:</w:t>
      </w:r>
    </w:p>
    <w:p w:rsidR="000712A2" w:rsidRPr="003B4497" w:rsidRDefault="000712A2" w:rsidP="000712A2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B4497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- موقف الشك في أهمية الفلسفة.</w:t>
      </w:r>
    </w:p>
    <w:p w:rsidR="000712A2" w:rsidRPr="003B4497" w:rsidRDefault="000712A2" w:rsidP="000712A2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B4497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- موقف الدفاع عن أهمية الفلسفة.</w:t>
      </w:r>
    </w:p>
    <w:p w:rsidR="000712A2" w:rsidRPr="003B4497" w:rsidRDefault="000712A2" w:rsidP="000712A2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B4497">
        <w:rPr>
          <w:rFonts w:ascii="Simplified Arabic" w:hAnsi="Simplified Arabic" w:cs="Simplified Arabic" w:hint="cs"/>
          <w:sz w:val="28"/>
          <w:szCs w:val="28"/>
          <w:rtl/>
        </w:rPr>
        <w:t>5- أصولها (ينبوعها).</w:t>
      </w:r>
    </w:p>
    <w:p w:rsidR="000712A2" w:rsidRPr="003B4497" w:rsidRDefault="000712A2" w:rsidP="000712A2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B4497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- أصول </w:t>
      </w:r>
      <w:proofErr w:type="gramStart"/>
      <w:r w:rsidRPr="003B4497">
        <w:rPr>
          <w:rFonts w:ascii="Simplified Arabic" w:hAnsi="Simplified Arabic" w:cs="Simplified Arabic" w:hint="cs"/>
          <w:sz w:val="28"/>
          <w:szCs w:val="28"/>
          <w:rtl/>
        </w:rPr>
        <w:t>داخل</w:t>
      </w:r>
      <w:proofErr w:type="gramEnd"/>
      <w:r w:rsidRPr="003B4497">
        <w:rPr>
          <w:rFonts w:ascii="Simplified Arabic" w:hAnsi="Simplified Arabic" w:cs="Simplified Arabic" w:hint="cs"/>
          <w:sz w:val="28"/>
          <w:szCs w:val="28"/>
          <w:rtl/>
        </w:rPr>
        <w:t xml:space="preserve"> الطبيعة البشري ة (الدهشة، الشك،  القلق، التواصل).</w:t>
      </w:r>
    </w:p>
    <w:p w:rsidR="000712A2" w:rsidRPr="003B4497" w:rsidRDefault="000712A2" w:rsidP="000712A2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B4497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- أصول   خارج الطبيعة  البشرية  (تاريخ الفلسفة).</w:t>
      </w:r>
    </w:p>
    <w:p w:rsidR="000712A2" w:rsidRPr="003B4497" w:rsidRDefault="000712A2" w:rsidP="000712A2">
      <w:pPr>
        <w:bidi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3B4497">
        <w:rPr>
          <w:rFonts w:ascii="Simplified Arabic" w:hAnsi="Simplified Arabic" w:cs="Simplified Arabic" w:hint="cs"/>
          <w:sz w:val="28"/>
          <w:szCs w:val="28"/>
          <w:rtl/>
        </w:rPr>
        <w:t>6-  وظائفها</w:t>
      </w:r>
      <w:proofErr w:type="gramEnd"/>
      <w:r w:rsidRPr="003B4497">
        <w:rPr>
          <w:rFonts w:ascii="Simplified Arabic" w:hAnsi="Simplified Arabic" w:cs="Simplified Arabic" w:hint="cs"/>
          <w:sz w:val="28"/>
          <w:szCs w:val="28"/>
          <w:rtl/>
        </w:rPr>
        <w:t xml:space="preserve">:    - توحيد العلوم     </w:t>
      </w:r>
    </w:p>
    <w:p w:rsidR="000712A2" w:rsidRPr="003B4497" w:rsidRDefault="000712A2" w:rsidP="000712A2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B4497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-  التربية.</w:t>
      </w:r>
    </w:p>
    <w:p w:rsidR="000712A2" w:rsidRPr="003B4497" w:rsidRDefault="000712A2" w:rsidP="000712A2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B4497">
        <w:rPr>
          <w:rFonts w:ascii="Simplified Arabic" w:hAnsi="Simplified Arabic" w:cs="Simplified Arabic" w:hint="cs"/>
          <w:sz w:val="28"/>
          <w:szCs w:val="28"/>
          <w:rtl/>
        </w:rPr>
        <w:t xml:space="preserve">7 </w:t>
      </w:r>
      <w:r w:rsidRPr="003B4497">
        <w:rPr>
          <w:rFonts w:ascii="Simplified Arabic" w:hAnsi="Simplified Arabic" w:cs="Simplified Arabic"/>
          <w:sz w:val="28"/>
          <w:szCs w:val="28"/>
          <w:rtl/>
        </w:rPr>
        <w:t>–</w:t>
      </w:r>
      <w:r w:rsidRPr="003B4497">
        <w:rPr>
          <w:rFonts w:ascii="Simplified Arabic" w:hAnsi="Simplified Arabic" w:cs="Simplified Arabic" w:hint="cs"/>
          <w:sz w:val="28"/>
          <w:szCs w:val="28"/>
          <w:rtl/>
        </w:rPr>
        <w:t xml:space="preserve"> علاقتها بباقي المعارف والعلوم:</w:t>
      </w:r>
    </w:p>
    <w:p w:rsidR="000712A2" w:rsidRPr="003B4497" w:rsidRDefault="000712A2" w:rsidP="000712A2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B4497">
        <w:rPr>
          <w:rFonts w:ascii="Simplified Arabic" w:hAnsi="Simplified Arabic" w:cs="Simplified Arabic" w:hint="cs"/>
          <w:sz w:val="28"/>
          <w:szCs w:val="28"/>
          <w:rtl/>
        </w:rPr>
        <w:t xml:space="preserve">  أ </w:t>
      </w:r>
      <w:r w:rsidRPr="003B4497">
        <w:rPr>
          <w:rFonts w:ascii="Simplified Arabic" w:hAnsi="Simplified Arabic" w:cs="Simplified Arabic"/>
          <w:sz w:val="28"/>
          <w:szCs w:val="28"/>
          <w:rtl/>
        </w:rPr>
        <w:t>–</w:t>
      </w:r>
      <w:r w:rsidRPr="003B4497">
        <w:rPr>
          <w:rFonts w:ascii="Simplified Arabic" w:hAnsi="Simplified Arabic" w:cs="Simplified Arabic" w:hint="cs"/>
          <w:sz w:val="28"/>
          <w:szCs w:val="28"/>
          <w:rtl/>
        </w:rPr>
        <w:t xml:space="preserve"> علاقتها بالدين.</w:t>
      </w:r>
    </w:p>
    <w:p w:rsidR="000712A2" w:rsidRPr="003B4497" w:rsidRDefault="000712A2" w:rsidP="000712A2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B4497">
        <w:rPr>
          <w:rFonts w:ascii="Simplified Arabic" w:hAnsi="Simplified Arabic" w:cs="Simplified Arabic" w:hint="cs"/>
          <w:sz w:val="28"/>
          <w:szCs w:val="28"/>
          <w:rtl/>
        </w:rPr>
        <w:t xml:space="preserve">   -    علاقتها بالدين الوضعي.</w:t>
      </w:r>
    </w:p>
    <w:p w:rsidR="000712A2" w:rsidRPr="003B4497" w:rsidRDefault="000712A2" w:rsidP="000712A2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B4497">
        <w:rPr>
          <w:rFonts w:ascii="Simplified Arabic" w:hAnsi="Simplified Arabic" w:cs="Simplified Arabic" w:hint="cs"/>
          <w:sz w:val="28"/>
          <w:szCs w:val="28"/>
          <w:rtl/>
        </w:rPr>
        <w:t xml:space="preserve">  -  علاقتها بالدين السماوي.</w:t>
      </w:r>
    </w:p>
    <w:p w:rsidR="000712A2" w:rsidRPr="003B4497" w:rsidRDefault="000712A2" w:rsidP="000712A2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B4497">
        <w:rPr>
          <w:rFonts w:ascii="Simplified Arabic" w:hAnsi="Simplified Arabic" w:cs="Simplified Arabic" w:hint="cs"/>
          <w:sz w:val="28"/>
          <w:szCs w:val="28"/>
          <w:rtl/>
        </w:rPr>
        <w:t>ب- علاقتها بالعلم:</w:t>
      </w:r>
    </w:p>
    <w:p w:rsidR="000712A2" w:rsidRPr="003B4497" w:rsidRDefault="000712A2" w:rsidP="000712A2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B4497">
        <w:rPr>
          <w:rFonts w:ascii="Simplified Arabic" w:hAnsi="Simplified Arabic" w:cs="Simplified Arabic" w:hint="cs"/>
          <w:sz w:val="28"/>
          <w:szCs w:val="28"/>
          <w:rtl/>
        </w:rPr>
        <w:lastRenderedPageBreak/>
        <w:t>- علاقتها بالعلوم التجريبية: الطب، البيولوجيا، الفيزياء.</w:t>
      </w:r>
    </w:p>
    <w:p w:rsidR="000712A2" w:rsidRPr="003B4497" w:rsidRDefault="000712A2" w:rsidP="000712A2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B4497">
        <w:rPr>
          <w:rFonts w:ascii="Simplified Arabic" w:hAnsi="Simplified Arabic" w:cs="Simplified Arabic" w:hint="cs"/>
          <w:sz w:val="28"/>
          <w:szCs w:val="28"/>
          <w:rtl/>
        </w:rPr>
        <w:t>- علاقتها بالعلوم الإنسانية: علم النفس، علم الاجتماع، التاريخ، الاقتصاد،</w:t>
      </w:r>
      <w:r w:rsidR="003B4497" w:rsidRPr="003B4497">
        <w:rPr>
          <w:rFonts w:ascii="Simplified Arabic" w:hAnsi="Simplified Arabic" w:cs="Simplified Arabic" w:hint="cs"/>
          <w:sz w:val="28"/>
          <w:szCs w:val="28"/>
          <w:rtl/>
        </w:rPr>
        <w:t xml:space="preserve"> القانون.</w:t>
      </w:r>
    </w:p>
    <w:p w:rsidR="003B4497" w:rsidRPr="003B4497" w:rsidRDefault="003B4497" w:rsidP="003B4497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 w:rsidRPr="003B449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المحور</w:t>
      </w:r>
      <w:proofErr w:type="gramEnd"/>
      <w:r w:rsidRPr="003B449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الثاني: مباحث الفلسفة:</w:t>
      </w:r>
    </w:p>
    <w:p w:rsidR="003B4497" w:rsidRPr="003B4497" w:rsidRDefault="003B4497" w:rsidP="003B4497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B4497">
        <w:rPr>
          <w:rFonts w:ascii="Simplified Arabic" w:hAnsi="Simplified Arabic" w:cs="Simplified Arabic" w:hint="cs"/>
          <w:sz w:val="28"/>
          <w:szCs w:val="28"/>
          <w:rtl/>
        </w:rPr>
        <w:t>1-  مبحث المعرفة: (الابستمولوجيا).</w:t>
      </w:r>
    </w:p>
    <w:p w:rsidR="003B4497" w:rsidRPr="003B4497" w:rsidRDefault="003B4497" w:rsidP="003B4497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B4497">
        <w:rPr>
          <w:rFonts w:ascii="Simplified Arabic" w:hAnsi="Simplified Arabic" w:cs="Simplified Arabic" w:hint="cs"/>
          <w:sz w:val="28"/>
          <w:szCs w:val="28"/>
          <w:rtl/>
        </w:rPr>
        <w:t>أ- تعريف الابستمولوجيا.</w:t>
      </w:r>
    </w:p>
    <w:p w:rsidR="003B4497" w:rsidRPr="003B4497" w:rsidRDefault="003B4497" w:rsidP="003B4497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B4497">
        <w:rPr>
          <w:rFonts w:ascii="Simplified Arabic" w:hAnsi="Simplified Arabic" w:cs="Simplified Arabic" w:hint="cs"/>
          <w:sz w:val="28"/>
          <w:szCs w:val="28"/>
          <w:rtl/>
        </w:rPr>
        <w:t xml:space="preserve">ب-  إمكانية المعرفة:    - المذهب  </w:t>
      </w:r>
      <w:proofErr w:type="spellStart"/>
      <w:r w:rsidRPr="003B4497">
        <w:rPr>
          <w:rFonts w:ascii="Simplified Arabic" w:hAnsi="Simplified Arabic" w:cs="Simplified Arabic" w:hint="cs"/>
          <w:sz w:val="28"/>
          <w:szCs w:val="28"/>
          <w:rtl/>
        </w:rPr>
        <w:t>الوثوقي</w:t>
      </w:r>
      <w:proofErr w:type="spellEnd"/>
      <w:r w:rsidRPr="003B4497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3B4497" w:rsidRPr="003B4497" w:rsidRDefault="003B4497" w:rsidP="003B4497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B4497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- المذهب الشكي.</w:t>
      </w:r>
    </w:p>
    <w:p w:rsidR="003B4497" w:rsidRPr="003B4497" w:rsidRDefault="003B4497" w:rsidP="003B4497">
      <w:pPr>
        <w:bidi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3B4497">
        <w:rPr>
          <w:rFonts w:ascii="Simplified Arabic" w:hAnsi="Simplified Arabic" w:cs="Simplified Arabic" w:hint="cs"/>
          <w:sz w:val="28"/>
          <w:szCs w:val="28"/>
          <w:rtl/>
        </w:rPr>
        <w:t>-  المصدر</w:t>
      </w:r>
      <w:proofErr w:type="gramEnd"/>
      <w:r w:rsidRPr="003B4497">
        <w:rPr>
          <w:rFonts w:ascii="Simplified Arabic" w:hAnsi="Simplified Arabic" w:cs="Simplified Arabic" w:hint="cs"/>
          <w:sz w:val="28"/>
          <w:szCs w:val="28"/>
          <w:rtl/>
        </w:rPr>
        <w:t xml:space="preserve"> العقلي.</w:t>
      </w:r>
    </w:p>
    <w:p w:rsidR="003B4497" w:rsidRPr="003B4497" w:rsidRDefault="003B4497" w:rsidP="003B4497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B4497">
        <w:rPr>
          <w:rFonts w:ascii="Simplified Arabic" w:hAnsi="Simplified Arabic" w:cs="Simplified Arabic" w:hint="cs"/>
          <w:sz w:val="28"/>
          <w:szCs w:val="28"/>
          <w:rtl/>
        </w:rPr>
        <w:t xml:space="preserve"> ج- </w:t>
      </w:r>
      <w:proofErr w:type="gramStart"/>
      <w:r w:rsidRPr="003B4497">
        <w:rPr>
          <w:rFonts w:ascii="Simplified Arabic" w:hAnsi="Simplified Arabic" w:cs="Simplified Arabic" w:hint="cs"/>
          <w:sz w:val="28"/>
          <w:szCs w:val="28"/>
          <w:rtl/>
        </w:rPr>
        <w:t>مصادر</w:t>
      </w:r>
      <w:proofErr w:type="gramEnd"/>
      <w:r w:rsidRPr="003B4497">
        <w:rPr>
          <w:rFonts w:ascii="Simplified Arabic" w:hAnsi="Simplified Arabic" w:cs="Simplified Arabic" w:hint="cs"/>
          <w:sz w:val="28"/>
          <w:szCs w:val="28"/>
          <w:rtl/>
        </w:rPr>
        <w:t xml:space="preserve"> المعرفة:     - المصدر العقلي.</w:t>
      </w:r>
    </w:p>
    <w:p w:rsidR="003B4497" w:rsidRPr="003B4497" w:rsidRDefault="003B4497" w:rsidP="003B4497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B4497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- </w:t>
      </w:r>
      <w:proofErr w:type="gramStart"/>
      <w:r w:rsidRPr="003B4497">
        <w:rPr>
          <w:rFonts w:ascii="Simplified Arabic" w:hAnsi="Simplified Arabic" w:cs="Simplified Arabic" w:hint="cs"/>
          <w:sz w:val="28"/>
          <w:szCs w:val="28"/>
          <w:rtl/>
        </w:rPr>
        <w:t>المصدر</w:t>
      </w:r>
      <w:proofErr w:type="gramEnd"/>
      <w:r w:rsidRPr="003B4497">
        <w:rPr>
          <w:rFonts w:ascii="Simplified Arabic" w:hAnsi="Simplified Arabic" w:cs="Simplified Arabic" w:hint="cs"/>
          <w:sz w:val="28"/>
          <w:szCs w:val="28"/>
          <w:rtl/>
        </w:rPr>
        <w:t xml:space="preserve"> التجريبي.</w:t>
      </w:r>
    </w:p>
    <w:p w:rsidR="003B4497" w:rsidRPr="003B4497" w:rsidRDefault="003B4497" w:rsidP="003B4497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B4497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-  المصدر البراغماتي.</w:t>
      </w:r>
    </w:p>
    <w:p w:rsidR="003B4497" w:rsidRPr="003B4497" w:rsidRDefault="003B4497" w:rsidP="003B4497">
      <w:pPr>
        <w:bidi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3B4497">
        <w:rPr>
          <w:rFonts w:ascii="Simplified Arabic" w:hAnsi="Simplified Arabic" w:cs="Simplified Arabic" w:hint="cs"/>
          <w:sz w:val="28"/>
          <w:szCs w:val="28"/>
          <w:rtl/>
        </w:rPr>
        <w:t>-  المصدر</w:t>
      </w:r>
      <w:proofErr w:type="gramEnd"/>
      <w:r w:rsidRPr="003B4497">
        <w:rPr>
          <w:rFonts w:ascii="Simplified Arabic" w:hAnsi="Simplified Arabic" w:cs="Simplified Arabic" w:hint="cs"/>
          <w:sz w:val="28"/>
          <w:szCs w:val="28"/>
          <w:rtl/>
        </w:rPr>
        <w:t xml:space="preserve">  الحدسي.</w:t>
      </w:r>
    </w:p>
    <w:p w:rsidR="003B4497" w:rsidRPr="003B4497" w:rsidRDefault="003B4497" w:rsidP="003B4497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B4497">
        <w:rPr>
          <w:rFonts w:ascii="Simplified Arabic" w:hAnsi="Simplified Arabic" w:cs="Simplified Arabic" w:hint="cs"/>
          <w:sz w:val="28"/>
          <w:szCs w:val="28"/>
          <w:rtl/>
        </w:rPr>
        <w:t xml:space="preserve">د- </w:t>
      </w:r>
      <w:proofErr w:type="gramStart"/>
      <w:r w:rsidRPr="003B4497">
        <w:rPr>
          <w:rFonts w:ascii="Simplified Arabic" w:hAnsi="Simplified Arabic" w:cs="Simplified Arabic" w:hint="cs"/>
          <w:sz w:val="28"/>
          <w:szCs w:val="28"/>
          <w:rtl/>
        </w:rPr>
        <w:t>طبيعة</w:t>
      </w:r>
      <w:proofErr w:type="gramEnd"/>
      <w:r w:rsidRPr="003B4497">
        <w:rPr>
          <w:rFonts w:ascii="Simplified Arabic" w:hAnsi="Simplified Arabic" w:cs="Simplified Arabic" w:hint="cs"/>
          <w:sz w:val="28"/>
          <w:szCs w:val="28"/>
          <w:rtl/>
        </w:rPr>
        <w:t xml:space="preserve"> المعرفة:         - الطبيعة المثالية للمعرفة.</w:t>
      </w:r>
    </w:p>
    <w:p w:rsidR="003B4497" w:rsidRPr="003B4497" w:rsidRDefault="003B4497" w:rsidP="003B4497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B4497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- الطبيعة الواقعية للمعرفة.</w:t>
      </w:r>
    </w:p>
    <w:p w:rsidR="003B4497" w:rsidRPr="003B4497" w:rsidRDefault="003B4497" w:rsidP="003B4497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B4497">
        <w:rPr>
          <w:rFonts w:ascii="Simplified Arabic" w:hAnsi="Simplified Arabic" w:cs="Simplified Arabic" w:hint="cs"/>
          <w:sz w:val="28"/>
          <w:szCs w:val="28"/>
          <w:rtl/>
        </w:rPr>
        <w:t xml:space="preserve">2- </w:t>
      </w:r>
      <w:proofErr w:type="gramStart"/>
      <w:r w:rsidRPr="003B4497">
        <w:rPr>
          <w:rFonts w:ascii="Simplified Arabic" w:hAnsi="Simplified Arabic" w:cs="Simplified Arabic" w:hint="cs"/>
          <w:sz w:val="28"/>
          <w:szCs w:val="28"/>
          <w:rtl/>
        </w:rPr>
        <w:t>مبحث</w:t>
      </w:r>
      <w:proofErr w:type="gramEnd"/>
      <w:r w:rsidRPr="003B4497">
        <w:rPr>
          <w:rFonts w:ascii="Simplified Arabic" w:hAnsi="Simplified Arabic" w:cs="Simplified Arabic" w:hint="cs"/>
          <w:sz w:val="28"/>
          <w:szCs w:val="28"/>
          <w:rtl/>
        </w:rPr>
        <w:t xml:space="preserve"> الوجود:</w:t>
      </w:r>
    </w:p>
    <w:p w:rsidR="003B4497" w:rsidRPr="003B4497" w:rsidRDefault="003B4497" w:rsidP="003B4497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B4497">
        <w:rPr>
          <w:rFonts w:ascii="Simplified Arabic" w:hAnsi="Simplified Arabic" w:cs="Simplified Arabic" w:hint="cs"/>
          <w:sz w:val="28"/>
          <w:szCs w:val="28"/>
          <w:rtl/>
        </w:rPr>
        <w:t xml:space="preserve">أ- </w:t>
      </w:r>
      <w:proofErr w:type="gramStart"/>
      <w:r w:rsidRPr="003B4497">
        <w:rPr>
          <w:rFonts w:ascii="Simplified Arabic" w:hAnsi="Simplified Arabic" w:cs="Simplified Arabic" w:hint="cs"/>
          <w:sz w:val="28"/>
          <w:szCs w:val="28"/>
          <w:rtl/>
        </w:rPr>
        <w:t>تعريف</w:t>
      </w:r>
      <w:proofErr w:type="gramEnd"/>
      <w:r w:rsidRPr="003B4497">
        <w:rPr>
          <w:rFonts w:ascii="Simplified Arabic" w:hAnsi="Simplified Arabic" w:cs="Simplified Arabic" w:hint="cs"/>
          <w:sz w:val="28"/>
          <w:szCs w:val="28"/>
          <w:rtl/>
        </w:rPr>
        <w:t xml:space="preserve"> الوجود.</w:t>
      </w:r>
    </w:p>
    <w:p w:rsidR="003B4497" w:rsidRDefault="003B4497" w:rsidP="003B4497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B4497">
        <w:rPr>
          <w:rFonts w:ascii="Simplified Arabic" w:hAnsi="Simplified Arabic" w:cs="Simplified Arabic" w:hint="cs"/>
          <w:sz w:val="28"/>
          <w:szCs w:val="28"/>
          <w:rtl/>
        </w:rPr>
        <w:t>ب- مذاهب فلسف الوجود: - المذهب الواحدي (الواحدية المادية، الواحدية الر وحية، الواحدية المحايدة).</w:t>
      </w:r>
    </w:p>
    <w:p w:rsidR="003B4497" w:rsidRDefault="003B4497" w:rsidP="003B4497">
      <w:pPr>
        <w:bidi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-  المذهب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الثنائي.</w:t>
      </w:r>
    </w:p>
    <w:p w:rsidR="003B4497" w:rsidRDefault="003B4497" w:rsidP="003B4497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-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مذهب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الكثرة (الكثرة المادية، الكثرة الروحية).</w:t>
      </w:r>
    </w:p>
    <w:p w:rsidR="009A59C8" w:rsidRDefault="009A59C8" w:rsidP="009A59C8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3B4497" w:rsidRDefault="003B4497" w:rsidP="003B4497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3- مبحث القيم:</w:t>
      </w:r>
    </w:p>
    <w:p w:rsidR="003B4497" w:rsidRDefault="009A59C8" w:rsidP="003B4497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أ-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تعريف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القيمة.</w:t>
      </w:r>
    </w:p>
    <w:p w:rsidR="009A59C8" w:rsidRDefault="009A59C8" w:rsidP="009A59C8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ب- مباحث فلسفة القيم:    -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المنطق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A59C8" w:rsidRDefault="009A59C8" w:rsidP="009A59C8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- الأخلاق.</w:t>
      </w:r>
    </w:p>
    <w:p w:rsidR="009A59C8" w:rsidRDefault="009A59C8" w:rsidP="009A59C8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- الجمال.</w:t>
      </w:r>
    </w:p>
    <w:p w:rsidR="009A59C8" w:rsidRDefault="009A59C8" w:rsidP="009A59C8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ج- طبيعة القيم:</w:t>
      </w:r>
    </w:p>
    <w:p w:rsidR="009A59C8" w:rsidRDefault="009A59C8" w:rsidP="009A59C8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ملاحظة:</w:t>
      </w:r>
    </w:p>
    <w:p w:rsidR="009A59C8" w:rsidRDefault="009A59C8" w:rsidP="009A59C8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المحور الأول في البرنامج خاص بالسداسي الأول، مدخل إلى الفلسفة العامة -1-</w:t>
      </w:r>
    </w:p>
    <w:p w:rsidR="009A59C8" w:rsidRDefault="009A59C8" w:rsidP="009A59C8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المحور الثاني في البرنامج خاص بالسداسي الثاني، مدخل  إلى الفلسفة العامة -2-.</w:t>
      </w:r>
    </w:p>
    <w:p w:rsidR="000712A2" w:rsidRPr="003B4497" w:rsidRDefault="000712A2" w:rsidP="000712A2">
      <w:pPr>
        <w:bidi/>
        <w:rPr>
          <w:rFonts w:ascii="Simplified Arabic" w:hAnsi="Simplified Arabic" w:cs="Simplified Arabic"/>
          <w:sz w:val="28"/>
          <w:szCs w:val="28"/>
        </w:rPr>
      </w:pPr>
      <w:bookmarkStart w:id="0" w:name="_GoBack"/>
      <w:bookmarkEnd w:id="0"/>
    </w:p>
    <w:sectPr w:rsidR="000712A2" w:rsidRPr="003B4497" w:rsidSect="004547F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F3623"/>
    <w:multiLevelType w:val="hybridMultilevel"/>
    <w:tmpl w:val="32E01D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47995"/>
    <w:rsid w:val="000712A2"/>
    <w:rsid w:val="000B4025"/>
    <w:rsid w:val="0016269E"/>
    <w:rsid w:val="003B4497"/>
    <w:rsid w:val="004547F1"/>
    <w:rsid w:val="00647627"/>
    <w:rsid w:val="006C190B"/>
    <w:rsid w:val="0071210B"/>
    <w:rsid w:val="00762F54"/>
    <w:rsid w:val="007779AF"/>
    <w:rsid w:val="00790C7D"/>
    <w:rsid w:val="007B2C26"/>
    <w:rsid w:val="009A59C8"/>
    <w:rsid w:val="00A80C94"/>
    <w:rsid w:val="00C47995"/>
    <w:rsid w:val="00D516FB"/>
    <w:rsid w:val="00E268D1"/>
    <w:rsid w:val="00E85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9AF"/>
  </w:style>
  <w:style w:type="paragraph" w:styleId="Titre1">
    <w:name w:val="heading 1"/>
    <w:basedOn w:val="Normal"/>
    <w:next w:val="Normal"/>
    <w:link w:val="Titre1Car"/>
    <w:uiPriority w:val="9"/>
    <w:qFormat/>
    <w:rsid w:val="00E268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4">
    <w:name w:val="heading 4"/>
    <w:basedOn w:val="Normal"/>
    <w:link w:val="Titre4Car"/>
    <w:uiPriority w:val="9"/>
    <w:qFormat/>
    <w:rsid w:val="00E268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54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4Car">
    <w:name w:val="Titre 4 Car"/>
    <w:basedOn w:val="Policepardfaut"/>
    <w:link w:val="Titre4"/>
    <w:uiPriority w:val="9"/>
    <w:rsid w:val="00E268D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268D1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E268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7B2C26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7B2C2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C19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268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4">
    <w:name w:val="heading 4"/>
    <w:basedOn w:val="Normal"/>
    <w:link w:val="Titre4Car"/>
    <w:uiPriority w:val="9"/>
    <w:qFormat/>
    <w:rsid w:val="00E268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54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4Car">
    <w:name w:val="Titre 4 Car"/>
    <w:basedOn w:val="Policepardfaut"/>
    <w:link w:val="Titre4"/>
    <w:uiPriority w:val="9"/>
    <w:rsid w:val="00E268D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268D1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E268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7B2C26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7B2C2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C19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62509-4F39-449E-B863-CF3D8837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smarttech</dc:creator>
  <cp:lastModifiedBy>AU</cp:lastModifiedBy>
  <cp:revision>4</cp:revision>
  <cp:lastPrinted>2021-02-03T11:07:00Z</cp:lastPrinted>
  <dcterms:created xsi:type="dcterms:W3CDTF">2021-02-03T19:11:00Z</dcterms:created>
  <dcterms:modified xsi:type="dcterms:W3CDTF">2021-02-13T19:56:00Z</dcterms:modified>
</cp:coreProperties>
</file>