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3C" w:rsidRDefault="007F5876" w:rsidP="00775814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الثانية : عناصر الثقافة و وظيفتها .</w:t>
      </w:r>
    </w:p>
    <w:p w:rsidR="00D201B4" w:rsidRDefault="008E4387" w:rsidP="0020157D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أولا: </w:t>
      </w:r>
      <w:r w:rsidR="002015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عناصر</w:t>
      </w:r>
      <w:r w:rsidR="00D201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الثقافة:</w:t>
      </w:r>
    </w:p>
    <w:p w:rsidR="0075253C" w:rsidRDefault="0075253C" w:rsidP="0020157D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حلل بعض العلماء الثقافة الى عناصر جزئية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وأشاروا 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العلاقات الوظيفية بين هذه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العناصر </w:t>
      </w:r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proofErr w:type="gramEnd"/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بين هذه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العناصز</w:t>
      </w:r>
      <w:proofErr w:type="spellEnd"/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تقسيم الثقافة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الى عنصرين، هما الثقافة المادية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وتشمل كل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يصنعه الانسان في حياته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وكل ما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ينتجه العقل البشري من أشياء ملموسة مثل: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الآلات،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الأثاث،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والمباني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والملابس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 إلخ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والثقافة اللامادية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وتشمل أنماط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السلوك التي تتمثل في العادات والتقاليد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 تعبر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عن المثل </w:t>
      </w:r>
      <w:r w:rsidR="008E43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والقيم والأفكار والمعتقدات.</w:t>
      </w:r>
    </w:p>
    <w:p w:rsidR="002058D2" w:rsidRPr="0075253C" w:rsidRDefault="0075253C" w:rsidP="002058D2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وهناك من العلماء</w:t>
      </w:r>
      <w:r w:rsidR="002058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قسم الثقافة الى ثلاثة </w:t>
      </w:r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عناصر: العموميات</w:t>
      </w:r>
      <w:r w:rsidR="002058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والخصوصيات</w:t>
      </w:r>
      <w:r w:rsidR="002058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والبدائل</w:t>
      </w:r>
      <w:r w:rsidR="00380CE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المتغيرات</w:t>
      </w:r>
      <w:r w:rsidR="002058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وقد أخذ بهذا التقسيم "رالف لينتون" ففي كتابة (دراسة الانسان) قسم الثقافة الى هذه الأقسام الثلاثة، وهي:</w:t>
      </w:r>
    </w:p>
    <w:p w:rsidR="00D201B4" w:rsidRDefault="00D201B4" w:rsidP="00D201B4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ا. العموميات:</w:t>
      </w:r>
    </w:p>
    <w:p w:rsidR="00D201B4" w:rsidRDefault="00D201B4" w:rsidP="00D201B4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وتشمل الأفكار </w:t>
      </w:r>
      <w:r w:rsidR="0020157D">
        <w:rPr>
          <w:rFonts w:ascii="Traditional Arabic" w:hAnsi="Traditional Arabic" w:cs="Traditional Arabic" w:hint="cs"/>
          <w:sz w:val="32"/>
          <w:szCs w:val="32"/>
          <w:rtl/>
        </w:rPr>
        <w:t>والسلوك </w:t>
      </w:r>
      <w:r w:rsidR="002015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طرق التفكير الت</w:t>
      </w:r>
      <w:r w:rsidR="00380CEF">
        <w:rPr>
          <w:rFonts w:ascii="Traditional Arabic" w:hAnsi="Traditional Arabic" w:cs="Traditional Arabic" w:hint="cs"/>
          <w:sz w:val="32"/>
          <w:szCs w:val="32"/>
          <w:rtl/>
        </w:rPr>
        <w:t xml:space="preserve">ي يشترك فيها أفراد </w:t>
      </w:r>
      <w:proofErr w:type="gramStart"/>
      <w:r w:rsidR="00380CEF">
        <w:rPr>
          <w:rFonts w:ascii="Traditional Arabic" w:hAnsi="Traditional Arabic" w:cs="Traditional Arabic" w:hint="cs"/>
          <w:sz w:val="32"/>
          <w:szCs w:val="32"/>
          <w:rtl/>
        </w:rPr>
        <w:t>المجتمع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0157D">
        <w:rPr>
          <w:rFonts w:ascii="Traditional Arabic" w:hAnsi="Traditional Arabic" w:cs="Traditional Arabic" w:hint="cs"/>
          <w:sz w:val="32"/>
          <w:szCs w:val="32"/>
          <w:rtl/>
        </w:rPr>
        <w:t>وتوجد بصفة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عامة عند أعضاء المجتمع كله وتختلف العموميات من ثقافة الى أخرى وهي التي تكون الأساس العام للثقافة الت</w:t>
      </w:r>
      <w:r w:rsidR="001465EE">
        <w:rPr>
          <w:rFonts w:ascii="Traditional Arabic" w:hAnsi="Traditional Arabic" w:cs="Traditional Arabic" w:hint="cs"/>
          <w:sz w:val="32"/>
          <w:szCs w:val="32"/>
          <w:rtl/>
        </w:rPr>
        <w:t>ي تتميز به ثقافة عن ثقافة أُخرى.</w:t>
      </w:r>
    </w:p>
    <w:p w:rsidR="001465EE" w:rsidRDefault="001465EE" w:rsidP="001465EE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20157D">
        <w:rPr>
          <w:rFonts w:ascii="Traditional Arabic" w:hAnsi="Traditional Arabic" w:cs="Traditional Arabic" w:hint="cs"/>
          <w:sz w:val="32"/>
          <w:szCs w:val="32"/>
          <w:rtl/>
        </w:rPr>
        <w:t>وتتضمن العموميات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طرق اللبس </w:t>
      </w:r>
      <w:r w:rsidR="0020157D">
        <w:rPr>
          <w:rFonts w:ascii="Traditional Arabic" w:hAnsi="Traditional Arabic" w:cs="Traditional Arabic" w:hint="cs"/>
          <w:sz w:val="32"/>
          <w:szCs w:val="32"/>
          <w:rtl/>
        </w:rPr>
        <w:t>واللغة 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الشعائر الدينية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 طقوس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الافراح و العلاقات بين الافراد و معاملة الناس في البيئة الواحدة و معاملات الجماعة فيما بينها و يمكن ان تسود العموميات هذه في مرحلة زمنية معينة و عن طريقها يستطيع الفرد ان يميز الشخص الذي ينتمي اليه اذا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ماعرف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هذه العموميات. </w:t>
      </w:r>
    </w:p>
    <w:p w:rsidR="001465EE" w:rsidRDefault="00380CEF" w:rsidP="006440CF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ان وجود العموميات و اشتراك أفراد الجماعة فيها يؤدي إلى</w:t>
      </w:r>
      <w:r w:rsidR="001465EE">
        <w:rPr>
          <w:rFonts w:ascii="Traditional Arabic" w:hAnsi="Traditional Arabic" w:cs="Traditional Arabic" w:hint="cs"/>
          <w:sz w:val="32"/>
          <w:szCs w:val="32"/>
          <w:rtl/>
        </w:rPr>
        <w:t xml:space="preserve"> ظهور </w:t>
      </w:r>
      <w:r w:rsidR="00B5705F">
        <w:rPr>
          <w:rFonts w:ascii="Traditional Arabic" w:hAnsi="Traditional Arabic" w:cs="Traditional Arabic" w:hint="cs"/>
          <w:sz w:val="32"/>
          <w:szCs w:val="32"/>
          <w:rtl/>
        </w:rPr>
        <w:t xml:space="preserve">الاهتمامات المشتركة التي تجمع بين الأفراد و تُولدُ بينهم شعوراً بالتضامن و بالمصير </w:t>
      </w:r>
      <w:proofErr w:type="gramStart"/>
      <w:r w:rsidR="00B5705F">
        <w:rPr>
          <w:rFonts w:ascii="Traditional Arabic" w:hAnsi="Traditional Arabic" w:cs="Traditional Arabic" w:hint="cs"/>
          <w:sz w:val="32"/>
          <w:szCs w:val="32"/>
          <w:rtl/>
        </w:rPr>
        <w:t xml:space="preserve">المشترك </w:t>
      </w:r>
      <w:r>
        <w:rPr>
          <w:rFonts w:ascii="Traditional Arabic" w:hAnsi="Traditional Arabic" w:cs="Traditional Arabic" w:hint="cs"/>
          <w:sz w:val="32"/>
          <w:szCs w:val="32"/>
          <w:rtl/>
        </w:rPr>
        <w:t>.أما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</w:t>
      </w:r>
      <w:r w:rsidR="00B5705F">
        <w:rPr>
          <w:rFonts w:ascii="Traditional Arabic" w:hAnsi="Traditional Arabic" w:cs="Traditional Arabic" w:hint="cs"/>
          <w:sz w:val="32"/>
          <w:szCs w:val="32"/>
          <w:rtl/>
        </w:rPr>
        <w:t xml:space="preserve">ذا تعارضت الاهتمامات فإن ذلك يأدي الى الصراع و التمزق و تتخذ التربية من عموميات الثقافة وسيلة لتوحيد المجتمع و تماسكه الاجتماعي </w:t>
      </w:r>
      <w:r w:rsidR="006440CF">
        <w:rPr>
          <w:rFonts w:ascii="Traditional Arabic" w:hAnsi="Traditional Arabic" w:cs="Traditional Arabic" w:hint="cs"/>
          <w:sz w:val="32"/>
          <w:szCs w:val="32"/>
          <w:rtl/>
        </w:rPr>
        <w:t>فهي التي تكسب أفراد المجتمع الأنماط السلوكية المتشابهة في المراحل الأولى من التعليم.</w:t>
      </w:r>
    </w:p>
    <w:p w:rsidR="006440CF" w:rsidRDefault="006440CF" w:rsidP="006440CF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ب. الخصوصيات:</w:t>
      </w:r>
    </w:p>
    <w:p w:rsidR="006440CF" w:rsidRDefault="00380CEF" w:rsidP="00380CEF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   </w:t>
      </w:r>
      <w:r w:rsidR="006440CF">
        <w:rPr>
          <w:rFonts w:ascii="Traditional Arabic" w:hAnsi="Traditional Arabic" w:cs="Traditional Arabic" w:hint="cs"/>
          <w:sz w:val="32"/>
          <w:szCs w:val="32"/>
          <w:rtl/>
        </w:rPr>
        <w:t>هي تلك العناصر من الثقافة الت</w:t>
      </w:r>
      <w:r>
        <w:rPr>
          <w:rFonts w:ascii="Traditional Arabic" w:hAnsi="Traditional Arabic" w:cs="Traditional Arabic" w:hint="cs"/>
          <w:sz w:val="32"/>
          <w:szCs w:val="32"/>
          <w:rtl/>
        </w:rPr>
        <w:t>ي تشترك فيها مجموعة معينة من الأ</w:t>
      </w:r>
      <w:r w:rsidR="006440CF">
        <w:rPr>
          <w:rFonts w:ascii="Traditional Arabic" w:hAnsi="Traditional Arabic" w:cs="Traditional Arabic" w:hint="cs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راد لها تنظيمها الاجتماعي الخاص، </w:t>
      </w:r>
      <w:r w:rsidR="006440CF">
        <w:rPr>
          <w:rFonts w:ascii="Traditional Arabic" w:hAnsi="Traditional Arabic" w:cs="Traditional Arabic" w:hint="cs"/>
          <w:sz w:val="32"/>
          <w:szCs w:val="32"/>
          <w:rtl/>
        </w:rPr>
        <w:t xml:space="preserve">لا يشترك بها أفراد المجتمع جميعهم </w:t>
      </w:r>
      <w:r w:rsidR="00143250">
        <w:rPr>
          <w:rFonts w:ascii="Traditional Arabic" w:hAnsi="Traditional Arabic" w:cs="Traditional Arabic" w:hint="cs"/>
          <w:sz w:val="32"/>
          <w:szCs w:val="32"/>
          <w:rtl/>
        </w:rPr>
        <w:t xml:space="preserve">ففي المجتمعات كلها نجد ان هناك أشياء يعرفها </w:t>
      </w:r>
      <w:proofErr w:type="gramStart"/>
      <w:r w:rsidR="00143250">
        <w:rPr>
          <w:rFonts w:ascii="Traditional Arabic" w:hAnsi="Traditional Arabic" w:cs="Traditional Arabic" w:hint="cs"/>
          <w:sz w:val="32"/>
          <w:szCs w:val="32"/>
          <w:rtl/>
        </w:rPr>
        <w:t>و يقوم</w:t>
      </w:r>
      <w:proofErr w:type="gramEnd"/>
      <w:r w:rsidR="00143250">
        <w:rPr>
          <w:rFonts w:ascii="Traditional Arabic" w:hAnsi="Traditional Arabic" w:cs="Traditional Arabic" w:hint="cs"/>
          <w:sz w:val="32"/>
          <w:szCs w:val="32"/>
          <w:rtl/>
        </w:rPr>
        <w:t xml:space="preserve"> بها جزء معين من السكان و تؤدي إلى الص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143250">
        <w:rPr>
          <w:rFonts w:ascii="Traditional Arabic" w:hAnsi="Traditional Arabic" w:cs="Traditional Arabic" w:hint="cs"/>
          <w:sz w:val="32"/>
          <w:szCs w:val="32"/>
          <w:rtl/>
        </w:rPr>
        <w:t>ح العام للجماعة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14325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43250" w:rsidRDefault="00143250" w:rsidP="00143250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 تنقسم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الخصوصيات إلى الأ</w:t>
      </w:r>
      <w:r w:rsidR="00AE30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قسام التالية:</w:t>
      </w:r>
    </w:p>
    <w:p w:rsidR="00AE308F" w:rsidRDefault="00AE308F" w:rsidP="00AE308F">
      <w:pPr>
        <w:pStyle w:val="Paragraphedeliste"/>
        <w:numPr>
          <w:ilvl w:val="0"/>
          <w:numId w:val="2"/>
        </w:num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الخصوصيات الطبقية:</w:t>
      </w:r>
    </w:p>
    <w:p w:rsidR="00AE308F" w:rsidRDefault="00AE308F" w:rsidP="00C92BEF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السلوكات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الثقافية التي تسلكها فئة من المجتمع دون غيرها و يتضح ذلك في طر</w:t>
      </w:r>
      <w:r w:rsidR="00380CEF">
        <w:rPr>
          <w:rFonts w:ascii="Traditional Arabic" w:hAnsi="Traditional Arabic" w:cs="Traditional Arabic" w:hint="cs"/>
          <w:sz w:val="32"/>
          <w:szCs w:val="32"/>
          <w:rtl/>
        </w:rPr>
        <w:t xml:space="preserve">يقة </w:t>
      </w:r>
      <w:proofErr w:type="gramStart"/>
      <w:r w:rsidR="00380CEF">
        <w:rPr>
          <w:rFonts w:ascii="Traditional Arabic" w:hAnsi="Traditional Arabic" w:cs="Traditional Arabic" w:hint="cs"/>
          <w:sz w:val="32"/>
          <w:szCs w:val="32"/>
          <w:rtl/>
        </w:rPr>
        <w:t xml:space="preserve">لباسهم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طريقة حياتهم العامة و سلوكهم.</w:t>
      </w:r>
    </w:p>
    <w:p w:rsidR="00C92BEF" w:rsidRDefault="00C92BEF" w:rsidP="00C92BEF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C92BEF" w:rsidRDefault="00C92BEF" w:rsidP="00C92BEF">
      <w:pPr>
        <w:pStyle w:val="Paragraphedeliste"/>
        <w:numPr>
          <w:ilvl w:val="0"/>
          <w:numId w:val="2"/>
        </w:num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الخصوصيات المهنية: </w:t>
      </w:r>
    </w:p>
    <w:p w:rsidR="00C92BEF" w:rsidRPr="00B40CE2" w:rsidRDefault="00C92BEF" w:rsidP="00B40CE2">
      <w:pPr>
        <w:tabs>
          <w:tab w:val="left" w:pos="7095"/>
          <w:tab w:val="right" w:pos="8306"/>
        </w:tabs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هي العناصر الثقافية او </w:t>
      </w:r>
      <w:proofErr w:type="spellStart"/>
      <w:r w:rsidRPr="00B40CE2">
        <w:rPr>
          <w:rFonts w:ascii="Traditional Arabic" w:hAnsi="Traditional Arabic" w:cs="Traditional Arabic" w:hint="cs"/>
          <w:sz w:val="32"/>
          <w:szCs w:val="32"/>
          <w:rtl/>
        </w:rPr>
        <w:t>السلوكات</w:t>
      </w:r>
      <w:proofErr w:type="spellEnd"/>
      <w:r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 أو الممارسات الخاصة بالأطباء مثلا </w:t>
      </w:r>
      <w:proofErr w:type="gramStart"/>
      <w:r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و </w:t>
      </w:r>
      <w:proofErr w:type="spellStart"/>
      <w:r w:rsidRPr="00B40CE2">
        <w:rPr>
          <w:rFonts w:ascii="Traditional Arabic" w:hAnsi="Traditional Arabic" w:cs="Traditional Arabic" w:hint="cs"/>
          <w:sz w:val="32"/>
          <w:szCs w:val="32"/>
          <w:rtl/>
        </w:rPr>
        <w:t>سلوكات</w:t>
      </w:r>
      <w:proofErr w:type="spellEnd"/>
      <w:proofErr w:type="gramEnd"/>
      <w:r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 أخرى خاصة بالمحامين و الحرفين...إلخ </w:t>
      </w:r>
    </w:p>
    <w:p w:rsidR="00C92BEF" w:rsidRPr="00C92BEF" w:rsidRDefault="00C92BEF" w:rsidP="00C92BEF">
      <w:pPr>
        <w:pStyle w:val="Paragraphedeliste"/>
        <w:numPr>
          <w:ilvl w:val="0"/>
          <w:numId w:val="2"/>
        </w:num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الخصوصيات العقائدية:</w:t>
      </w:r>
    </w:p>
    <w:p w:rsidR="00C92BEF" w:rsidRPr="00B40CE2" w:rsidRDefault="00C92BEF" w:rsidP="00B40CE2">
      <w:pPr>
        <w:tabs>
          <w:tab w:val="left" w:pos="7095"/>
          <w:tab w:val="right" w:pos="8306"/>
        </w:tabs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B40CE2">
        <w:rPr>
          <w:rFonts w:ascii="Traditional Arabic" w:hAnsi="Traditional Arabic" w:cs="Traditional Arabic" w:hint="cs"/>
          <w:sz w:val="32"/>
          <w:szCs w:val="32"/>
          <w:rtl/>
        </w:rPr>
        <w:t>لكل عقيدة عناصره</w:t>
      </w:r>
      <w:r w:rsidR="00A37B48">
        <w:rPr>
          <w:rFonts w:ascii="Traditional Arabic" w:hAnsi="Traditional Arabic" w:cs="Traditional Arabic" w:hint="cs"/>
          <w:sz w:val="32"/>
          <w:szCs w:val="32"/>
          <w:rtl/>
        </w:rPr>
        <w:t>ا الخاصة بها وتظهر من خلال الطقو</w:t>
      </w:r>
      <w:r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س الدينية الخاصة بكل فئة فهي تمارس في أوقات معينة </w:t>
      </w:r>
      <w:proofErr w:type="gramStart"/>
      <w:r w:rsidRPr="00B40CE2">
        <w:rPr>
          <w:rFonts w:ascii="Traditional Arabic" w:hAnsi="Traditional Arabic" w:cs="Traditional Arabic" w:hint="cs"/>
          <w:sz w:val="32"/>
          <w:szCs w:val="32"/>
          <w:rtl/>
        </w:rPr>
        <w:t>و بطريقة</w:t>
      </w:r>
      <w:proofErr w:type="gramEnd"/>
      <w:r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 محددة و مثال ذلك الطقوس الموج</w:t>
      </w:r>
      <w:r w:rsidR="00A37B48">
        <w:rPr>
          <w:rFonts w:ascii="Traditional Arabic" w:hAnsi="Traditional Arabic" w:cs="Traditional Arabic" w:hint="cs"/>
          <w:sz w:val="32"/>
          <w:szCs w:val="32"/>
          <w:rtl/>
        </w:rPr>
        <w:t>ودة عند المسلمين و المسيحيين.</w:t>
      </w:r>
    </w:p>
    <w:p w:rsidR="00C92BEF" w:rsidRDefault="00C92BEF" w:rsidP="00C92BEF">
      <w:pPr>
        <w:pStyle w:val="Paragraphedeliste"/>
        <w:numPr>
          <w:ilvl w:val="0"/>
          <w:numId w:val="2"/>
        </w:num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الخصوصيات العنصرية:</w:t>
      </w:r>
    </w:p>
    <w:p w:rsidR="00BD0513" w:rsidRPr="00B40CE2" w:rsidRDefault="00BD0513" w:rsidP="00B40CE2">
      <w:pPr>
        <w:tabs>
          <w:tab w:val="left" w:pos="7095"/>
          <w:tab w:val="right" w:pos="8306"/>
        </w:tabs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B40CE2">
        <w:rPr>
          <w:rFonts w:ascii="Traditional Arabic" w:hAnsi="Traditional Arabic" w:cs="Traditional Arabic" w:hint="cs"/>
          <w:sz w:val="32"/>
          <w:szCs w:val="32"/>
          <w:rtl/>
        </w:rPr>
        <w:t>و تظهر</w:t>
      </w:r>
      <w:proofErr w:type="gramEnd"/>
      <w:r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 في ممارسة بعض الأقليات الموجودة في المجتمع لأسلوب الحياة التي يعيشونها و ممارستهم لتقاليد عادات و قيم خاصة بهم دون غيرهم في المجتمع الواحد الذي يعيشون في</w:t>
      </w:r>
      <w:r w:rsidR="00F0041A"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ه و مثال ذلك طريقة اللباس او التحية أو الطعام </w:t>
      </w:r>
    </w:p>
    <w:p w:rsidR="00F0041A" w:rsidRDefault="00F0041A" w:rsidP="00F0041A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ج.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</w:t>
      </w:r>
      <w:r w:rsidR="000412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غيرات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او البدائل:</w:t>
      </w:r>
    </w:p>
    <w:p w:rsidR="00F0041A" w:rsidRDefault="00A37B48" w:rsidP="00B40CE2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</w:t>
      </w:r>
      <w:r w:rsidR="00F0041A"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هي تلك العناصر الثقافية التي نجدها لدى أفراد </w:t>
      </w:r>
      <w:proofErr w:type="gramStart"/>
      <w:r w:rsidR="00F0041A" w:rsidRPr="00B40CE2">
        <w:rPr>
          <w:rFonts w:ascii="Traditional Arabic" w:hAnsi="Traditional Arabic" w:cs="Traditional Arabic" w:hint="cs"/>
          <w:sz w:val="32"/>
          <w:szCs w:val="32"/>
          <w:rtl/>
        </w:rPr>
        <w:t>معينين ،و</w:t>
      </w:r>
      <w:proofErr w:type="gramEnd"/>
      <w:r w:rsidR="00F0041A"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 لكنها لا تكون مشتركة بين أفراد الثقافة جميعهم بل انها لا تكون سائدة بين طبقات لها تنظيم </w:t>
      </w:r>
      <w:r>
        <w:rPr>
          <w:rFonts w:ascii="Traditional Arabic" w:hAnsi="Traditional Arabic" w:cs="Traditional Arabic" w:hint="cs"/>
          <w:sz w:val="32"/>
          <w:szCs w:val="32"/>
          <w:rtl/>
        </w:rPr>
        <w:t>اجتماعي معين .أي أ</w:t>
      </w:r>
      <w:r w:rsidR="00B40CE2" w:rsidRPr="00B40CE2">
        <w:rPr>
          <w:rFonts w:ascii="Traditional Arabic" w:hAnsi="Traditional Arabic" w:cs="Traditional Arabic" w:hint="cs"/>
          <w:sz w:val="32"/>
          <w:szCs w:val="32"/>
          <w:rtl/>
        </w:rPr>
        <w:t>ن هذه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لعناصر من العموميات يشترك فيها أ</w:t>
      </w:r>
      <w:r w:rsidR="00B40CE2" w:rsidRPr="00B40CE2">
        <w:rPr>
          <w:rFonts w:ascii="Traditional Arabic" w:hAnsi="Traditional Arabic" w:cs="Traditional Arabic" w:hint="cs"/>
          <w:sz w:val="32"/>
          <w:szCs w:val="32"/>
          <w:rtl/>
        </w:rPr>
        <w:t xml:space="preserve">فراد طبقة اجتماعية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 </w:t>
      </w:r>
      <w:r w:rsidR="00B40CE2" w:rsidRPr="00B40CE2">
        <w:rPr>
          <w:rFonts w:ascii="Traditional Arabic" w:hAnsi="Traditional Arabic" w:cs="Traditional Arabic" w:hint="cs"/>
          <w:sz w:val="32"/>
          <w:szCs w:val="32"/>
          <w:rtl/>
        </w:rPr>
        <w:t>أفراد مهنة او حرفة تشمل مجالات واسعة و مختلفة من الأفكار و العادات و الأنماط السلوكي</w:t>
      </w:r>
      <w:r w:rsidR="00B40CE2">
        <w:rPr>
          <w:rFonts w:ascii="Traditional Arabic" w:hAnsi="Traditional Arabic" w:cs="Traditional Arabic" w:hint="cs"/>
          <w:sz w:val="32"/>
          <w:szCs w:val="32"/>
          <w:rtl/>
        </w:rPr>
        <w:t>ة و طرق التفكير و تضل هذه المتغيرات حائرة على سطح الثقافة حتى تتحول الى خصوصيات وعموميات فتثبت.</w:t>
      </w:r>
    </w:p>
    <w:p w:rsidR="008E4387" w:rsidRPr="00B40CE2" w:rsidRDefault="008E4387" w:rsidP="008E4387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</w:t>
      </w:r>
      <w:r w:rsidR="004D3131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ويمكن تلخيص كل ما تناولناه في الجدول التالي:</w:t>
      </w:r>
    </w:p>
    <w:tbl>
      <w:tblPr>
        <w:tblStyle w:val="Grilledutableau"/>
        <w:bidiVisual/>
        <w:tblW w:w="8647" w:type="dxa"/>
        <w:tblInd w:w="501" w:type="dxa"/>
        <w:tblLook w:val="04A0" w:firstRow="1" w:lastRow="0" w:firstColumn="1" w:lastColumn="0" w:noHBand="0" w:noVBand="1"/>
      </w:tblPr>
      <w:tblGrid>
        <w:gridCol w:w="2693"/>
        <w:gridCol w:w="2977"/>
        <w:gridCol w:w="2977"/>
      </w:tblGrid>
      <w:tr w:rsidR="008E4387" w:rsidTr="008E4387">
        <w:tc>
          <w:tcPr>
            <w:tcW w:w="2693" w:type="dxa"/>
          </w:tcPr>
          <w:p w:rsidR="0075253C" w:rsidRPr="0075253C" w:rsidRDefault="0075253C" w:rsidP="00C92BE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العموميات</w:t>
            </w:r>
          </w:p>
        </w:tc>
        <w:tc>
          <w:tcPr>
            <w:tcW w:w="2977" w:type="dxa"/>
          </w:tcPr>
          <w:p w:rsidR="0075253C" w:rsidRPr="0075253C" w:rsidRDefault="0075253C" w:rsidP="00C92BE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الخصوصيات</w:t>
            </w:r>
          </w:p>
        </w:tc>
        <w:tc>
          <w:tcPr>
            <w:tcW w:w="2977" w:type="dxa"/>
          </w:tcPr>
          <w:p w:rsidR="0075253C" w:rsidRPr="0075253C" w:rsidRDefault="0075253C" w:rsidP="00C92BE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المتغيرات البديلة او البدائل</w:t>
            </w:r>
          </w:p>
        </w:tc>
      </w:tr>
      <w:tr w:rsidR="008E4387" w:rsidTr="008E4387">
        <w:trPr>
          <w:trHeight w:val="3982"/>
        </w:trPr>
        <w:tc>
          <w:tcPr>
            <w:tcW w:w="2693" w:type="dxa"/>
          </w:tcPr>
          <w:p w:rsidR="00B260C7" w:rsidRDefault="00B260C7" w:rsidP="00B260C7">
            <w:pPr>
              <w:tabs>
                <w:tab w:val="right" w:pos="2436"/>
              </w:tabs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هي التي يشترك فيها غالبية المجتمع مثل: </w:t>
            </w:r>
            <w:r w:rsidR="001D46F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الملابس طريقة التحية </w:t>
            </w:r>
          </w:p>
          <w:p w:rsidR="00B260C7" w:rsidRDefault="00B260C7" w:rsidP="00B260C7">
            <w:pPr>
              <w:tabs>
                <w:tab w:val="right" w:pos="2436"/>
              </w:tabs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الثقافة تميز الثقافات عن غيرها</w:t>
            </w:r>
          </w:p>
          <w:p w:rsidR="00B260C7" w:rsidRDefault="00B260C7" w:rsidP="00B260C7">
            <w:pPr>
              <w:tabs>
                <w:tab w:val="right" w:pos="2436"/>
              </w:tabs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تساعد على تنمية الانتماء لتماسك المجتمع</w:t>
            </w:r>
          </w:p>
          <w:p w:rsidR="00B260C7" w:rsidRPr="00B260C7" w:rsidRDefault="00B260C7" w:rsidP="00B260C7">
            <w:pPr>
              <w:tabs>
                <w:tab w:val="right" w:pos="2436"/>
              </w:tabs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تعبر عن قوة </w:t>
            </w:r>
            <w:r w:rsidR="001D46F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ووِحدة المجتمع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977" w:type="dxa"/>
          </w:tcPr>
          <w:p w:rsidR="0075253C" w:rsidRDefault="001D46FF" w:rsidP="001D46F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تختص بها جماعة معينة من أفراد المجتمع مثل: جماعة الأطباء، الفلاحين.</w:t>
            </w:r>
          </w:p>
          <w:p w:rsidR="001D46FF" w:rsidRDefault="001D46FF" w:rsidP="001D46F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يكون لدى بقية أفراد المجتمع فكرة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عنها .</w:t>
            </w:r>
            <w:proofErr w:type="gramEnd"/>
          </w:p>
          <w:p w:rsidR="001D46FF" w:rsidRDefault="001D46FF" w:rsidP="001D46F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1D46FF" w:rsidRDefault="001D46FF" w:rsidP="001D46F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من امثالها التجديدات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 الاختراعات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75253C" w:rsidRDefault="001D46FF" w:rsidP="001D46FF">
            <w:pPr>
              <w:pStyle w:val="Paragraphedeliste"/>
              <w:tabs>
                <w:tab w:val="left" w:pos="7095"/>
                <w:tab w:val="right" w:pos="8306"/>
              </w:tabs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عندما تنتشر تندمج في خصوصيات الثقافة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 عموميها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 إ</w:t>
            </w:r>
            <w:r w:rsidR="008E438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ذا لم تنشر تبقى على حالها أو تندثر</w:t>
            </w:r>
          </w:p>
        </w:tc>
      </w:tr>
    </w:tbl>
    <w:p w:rsidR="00C92BEF" w:rsidRPr="00C92BEF" w:rsidRDefault="00C92BEF" w:rsidP="00C92BEF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AE308F" w:rsidRDefault="008E4387" w:rsidP="00AE308F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</w:rPr>
        <w:t>ثانيا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:</w:t>
      </w:r>
      <w:r w:rsidRPr="008E438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 xml:space="preserve"> </w:t>
      </w:r>
      <w:r w:rsidRPr="008E4387"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</w:rPr>
        <w:t>وظائف الثقافة:</w:t>
      </w:r>
    </w:p>
    <w:p w:rsidR="000412E1" w:rsidRDefault="006211D2" w:rsidP="000412E1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تعمل الثقافة في أي مجتمع على تحقيق وظائف مختلفة سواء كان ذلك للفرد أو للجماعات ام لمجتمع يمكن إجمالها فيما يلي:</w:t>
      </w:r>
    </w:p>
    <w:p w:rsidR="00AE308F" w:rsidRDefault="006211D2" w:rsidP="006211D2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6211D2">
        <w:rPr>
          <w:rFonts w:ascii="Traditional Arabic" w:hAnsi="Traditional Arabic" w:cs="Traditional Arabic" w:hint="cs"/>
          <w:sz w:val="32"/>
          <w:szCs w:val="32"/>
          <w:rtl/>
        </w:rPr>
        <w:t>1.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تمد الافراد </w:t>
      </w:r>
      <w:r w:rsidR="00A37B48">
        <w:rPr>
          <w:rFonts w:ascii="Traditional Arabic" w:hAnsi="Traditional Arabic" w:cs="Traditional Arabic" w:hint="cs"/>
          <w:sz w:val="32"/>
          <w:szCs w:val="32"/>
          <w:rtl/>
        </w:rPr>
        <w:t>بمجموعة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الأنماط السلوكية لتحقيق حاجاتهم البيولوجية من مأكل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 ملبس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مشرب و مسكن و تناسل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للمحافضة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بقاء الجماعة و استمرارها.</w:t>
      </w:r>
    </w:p>
    <w:p w:rsidR="00F5782B" w:rsidRDefault="006211D2" w:rsidP="006211D2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2. تمدهم بمجموعة من القوانين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 النظم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تتيح التعاون بين أعضائها مما ينتج عنه تكيف الجماعة مع المواقف </w:t>
      </w:r>
      <w:r w:rsidR="00F5782B">
        <w:rPr>
          <w:rFonts w:ascii="Traditional Arabic" w:hAnsi="Traditional Arabic" w:cs="Traditional Arabic" w:hint="cs"/>
          <w:sz w:val="32"/>
          <w:szCs w:val="32"/>
          <w:rtl/>
        </w:rPr>
        <w:t>البيئية المختلفة و توحيد استجاباتها لمواقف معينة.</w:t>
      </w:r>
    </w:p>
    <w:p w:rsidR="00F5782B" w:rsidRDefault="00F5782B" w:rsidP="00F5782B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3. تقدم الثقافة لأعضائها الوسائل المختلفة التي تهيئ لهم التفاعل داخل الجماعة مما يهيئ قدراً من الوحدة يمنعها من السقوط في أنواع الصراع المختلفة.</w:t>
      </w:r>
    </w:p>
    <w:p w:rsidR="006211D2" w:rsidRPr="006211D2" w:rsidRDefault="00F5782B" w:rsidP="00F5782B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4. تخلق حاجات يكتسبها الفرد ثم تمده بوسائل اشباعها فالاهتمامات الجمالية و الأخلاقية و الدينية تخلقها الثقافة ثم تهيئ للفرد وسائل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اشباعها</w:t>
      </w:r>
      <w:r w:rsidR="006211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416DF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</w:p>
    <w:p w:rsidR="00AE308F" w:rsidRDefault="00AE308F" w:rsidP="00AE308F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AE308F" w:rsidRDefault="00AE308F" w:rsidP="00AE308F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AE308F" w:rsidRPr="00AE308F" w:rsidRDefault="00AE308F" w:rsidP="00AE308F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</w:rPr>
      </w:pPr>
    </w:p>
    <w:p w:rsidR="00AE308F" w:rsidRPr="00AE308F" w:rsidRDefault="00AE308F" w:rsidP="00AE308F">
      <w:pPr>
        <w:pStyle w:val="Paragraphedeliste"/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</w:p>
    <w:p w:rsidR="00775814" w:rsidRPr="00D201B4" w:rsidRDefault="00775814" w:rsidP="00D201B4">
      <w:pPr>
        <w:tabs>
          <w:tab w:val="left" w:pos="7095"/>
          <w:tab w:val="right" w:pos="8306"/>
        </w:tabs>
        <w:bidi/>
        <w:rPr>
          <w:rFonts w:ascii="Traditional Arabic" w:hAnsi="Traditional Arabic" w:cs="Traditional Arabic"/>
          <w:sz w:val="32"/>
          <w:szCs w:val="32"/>
        </w:rPr>
      </w:pPr>
      <w:r w:rsidRPr="00D201B4">
        <w:rPr>
          <w:rFonts w:ascii="Traditional Arabic" w:hAnsi="Traditional Arabic" w:cs="Traditional Arabic"/>
          <w:sz w:val="32"/>
          <w:szCs w:val="32"/>
        </w:rPr>
        <w:tab/>
        <w:t xml:space="preserve"> </w:t>
      </w:r>
    </w:p>
    <w:sectPr w:rsidR="00775814" w:rsidRPr="00D20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7F" w:rsidRDefault="00134E7F" w:rsidP="004D3131">
      <w:pPr>
        <w:spacing w:after="0" w:line="240" w:lineRule="auto"/>
      </w:pPr>
      <w:r>
        <w:separator/>
      </w:r>
    </w:p>
  </w:endnote>
  <w:endnote w:type="continuationSeparator" w:id="0">
    <w:p w:rsidR="00134E7F" w:rsidRDefault="00134E7F" w:rsidP="004D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31" w:rsidRDefault="004D313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31" w:rsidRDefault="004D31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31" w:rsidRDefault="004D31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7F" w:rsidRDefault="00134E7F" w:rsidP="004D3131">
      <w:pPr>
        <w:spacing w:after="0" w:line="240" w:lineRule="auto"/>
      </w:pPr>
      <w:r>
        <w:separator/>
      </w:r>
    </w:p>
  </w:footnote>
  <w:footnote w:type="continuationSeparator" w:id="0">
    <w:p w:rsidR="00134E7F" w:rsidRDefault="00134E7F" w:rsidP="004D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31" w:rsidRDefault="004D313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31" w:rsidRDefault="004D313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31" w:rsidRDefault="004D31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01F"/>
    <w:multiLevelType w:val="hybridMultilevel"/>
    <w:tmpl w:val="31668F7A"/>
    <w:lvl w:ilvl="0" w:tplc="511861F4">
      <w:start w:val="2"/>
      <w:numFmt w:val="bullet"/>
      <w:lvlText w:val="-"/>
      <w:lvlJc w:val="left"/>
      <w:pPr>
        <w:ind w:left="2775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11F87A65"/>
    <w:multiLevelType w:val="hybridMultilevel"/>
    <w:tmpl w:val="A24269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303F"/>
    <w:multiLevelType w:val="hybridMultilevel"/>
    <w:tmpl w:val="867E01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1CAD"/>
    <w:multiLevelType w:val="hybridMultilevel"/>
    <w:tmpl w:val="96E451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B79EF"/>
    <w:multiLevelType w:val="hybridMultilevel"/>
    <w:tmpl w:val="A61AA544"/>
    <w:lvl w:ilvl="0" w:tplc="E28489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14"/>
    <w:rsid w:val="000412E1"/>
    <w:rsid w:val="00103DCB"/>
    <w:rsid w:val="00134E7F"/>
    <w:rsid w:val="00143250"/>
    <w:rsid w:val="001465EE"/>
    <w:rsid w:val="001D46FF"/>
    <w:rsid w:val="0020157D"/>
    <w:rsid w:val="002058D2"/>
    <w:rsid w:val="00380CEF"/>
    <w:rsid w:val="00426992"/>
    <w:rsid w:val="004D3131"/>
    <w:rsid w:val="006211D2"/>
    <w:rsid w:val="006440CF"/>
    <w:rsid w:val="006531B6"/>
    <w:rsid w:val="006D60C2"/>
    <w:rsid w:val="0075253C"/>
    <w:rsid w:val="00775814"/>
    <w:rsid w:val="007F5876"/>
    <w:rsid w:val="00833632"/>
    <w:rsid w:val="008E4387"/>
    <w:rsid w:val="00970766"/>
    <w:rsid w:val="00A37B48"/>
    <w:rsid w:val="00AE308F"/>
    <w:rsid w:val="00B260C7"/>
    <w:rsid w:val="00B40CE2"/>
    <w:rsid w:val="00B5705F"/>
    <w:rsid w:val="00BD0513"/>
    <w:rsid w:val="00C92BEF"/>
    <w:rsid w:val="00CF1264"/>
    <w:rsid w:val="00D201B4"/>
    <w:rsid w:val="00D94A6F"/>
    <w:rsid w:val="00E82B02"/>
    <w:rsid w:val="00F0041A"/>
    <w:rsid w:val="00F416DF"/>
    <w:rsid w:val="00F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36104-1925-43FD-9193-D01AC33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1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52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D3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131"/>
  </w:style>
  <w:style w:type="paragraph" w:styleId="Pieddepage">
    <w:name w:val="footer"/>
    <w:basedOn w:val="Normal"/>
    <w:link w:val="PieddepageCar"/>
    <w:uiPriority w:val="99"/>
    <w:unhideWhenUsed/>
    <w:rsid w:val="004D3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2021-02-13T18:57:00Z</dcterms:created>
  <dcterms:modified xsi:type="dcterms:W3CDTF">2021-02-13T18:57:00Z</dcterms:modified>
</cp:coreProperties>
</file>