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775" w:rsidRPr="00524590" w:rsidRDefault="00A83652" w:rsidP="00524590">
      <w:pPr>
        <w:jc w:val="center"/>
        <w:rPr>
          <w:rFonts w:ascii="Sakkal Majalla" w:hAnsi="Sakkal Majalla" w:cs="Sakkal Majalla"/>
          <w:b/>
          <w:bCs/>
          <w:sz w:val="32"/>
          <w:szCs w:val="32"/>
          <w:rtl/>
          <w:lang w:bidi="ar-DZ"/>
        </w:rPr>
      </w:pPr>
      <w:r w:rsidRPr="00524590">
        <w:rPr>
          <w:rFonts w:ascii="Sakkal Majalla" w:hAnsi="Sakkal Majalla" w:cs="Sakkal Majalla"/>
          <w:b/>
          <w:bCs/>
          <w:sz w:val="32"/>
          <w:szCs w:val="32"/>
          <w:rtl/>
          <w:lang w:bidi="ar-DZ"/>
        </w:rPr>
        <w:t>المحاضرة الثانية: أشكال الخطاب</w:t>
      </w:r>
    </w:p>
    <w:p w:rsidR="00A83652" w:rsidRDefault="00A83652" w:rsidP="009B6E81">
      <w:pPr>
        <w:tabs>
          <w:tab w:val="left" w:pos="0"/>
        </w:tabs>
        <w:jc w:val="both"/>
        <w:rPr>
          <w:rFonts w:ascii="Sakkal Majalla" w:hAnsi="Sakkal Majalla" w:cs="Sakkal Majalla"/>
          <w:sz w:val="32"/>
          <w:szCs w:val="32"/>
          <w:rtl/>
          <w:lang w:bidi="ar-DZ"/>
        </w:rPr>
      </w:pPr>
      <w:r w:rsidRPr="00A83652">
        <w:rPr>
          <w:rFonts w:ascii="Sakkal Majalla" w:hAnsi="Sakkal Majalla" w:cs="Sakkal Majalla"/>
          <w:sz w:val="32"/>
          <w:szCs w:val="32"/>
          <w:rtl/>
          <w:lang w:bidi="ar-DZ"/>
        </w:rPr>
        <w:t xml:space="preserve">تتعدد الأشكال التي </w:t>
      </w:r>
      <w:r>
        <w:rPr>
          <w:rFonts w:ascii="Sakkal Majalla" w:hAnsi="Sakkal Majalla" w:cs="Sakkal Majalla" w:hint="cs"/>
          <w:sz w:val="32"/>
          <w:szCs w:val="32"/>
          <w:rtl/>
          <w:lang w:bidi="ar-DZ"/>
        </w:rPr>
        <w:t>قد يتخذها الخطاب بتعدد منطلقات التقسيم، وسنحاول من خلال هذا العرض تقديم أهم هذه المنطلقات:</w:t>
      </w:r>
    </w:p>
    <w:p w:rsidR="00A83652" w:rsidRDefault="00A83652" w:rsidP="009B6E81">
      <w:pPr>
        <w:pStyle w:val="Paragraphedeliste"/>
        <w:numPr>
          <w:ilvl w:val="0"/>
          <w:numId w:val="1"/>
        </w:numPr>
        <w:tabs>
          <w:tab w:val="left" w:pos="0"/>
        </w:tabs>
        <w:jc w:val="both"/>
        <w:rPr>
          <w:rFonts w:ascii="Sakkal Majalla" w:hAnsi="Sakkal Majalla" w:cs="Sakkal Majalla"/>
          <w:sz w:val="32"/>
          <w:szCs w:val="32"/>
          <w:lang w:bidi="ar-DZ"/>
        </w:rPr>
      </w:pPr>
      <w:r w:rsidRPr="00524590">
        <w:rPr>
          <w:rFonts w:ascii="Sakkal Majalla" w:hAnsi="Sakkal Majalla" w:cs="Sakkal Majalla" w:hint="cs"/>
          <w:b/>
          <w:bCs/>
          <w:sz w:val="32"/>
          <w:szCs w:val="32"/>
          <w:rtl/>
          <w:lang w:bidi="ar-DZ"/>
        </w:rPr>
        <w:t>أشكال الخطاب من حيث الوظيفة:</w:t>
      </w:r>
      <w:r w:rsidR="003F349D" w:rsidRPr="00524590">
        <w:rPr>
          <w:rFonts w:ascii="Sakkal Majalla" w:hAnsi="Sakkal Majalla" w:cs="Sakkal Majalla" w:hint="cs"/>
          <w:b/>
          <w:bCs/>
          <w:sz w:val="32"/>
          <w:szCs w:val="32"/>
          <w:rtl/>
          <w:lang w:bidi="ar-DZ"/>
        </w:rPr>
        <w:t xml:space="preserve"> </w:t>
      </w:r>
      <w:r w:rsidR="003F349D">
        <w:rPr>
          <w:rFonts w:ascii="Sakkal Majalla" w:hAnsi="Sakkal Majalla" w:cs="Sakkal Majalla" w:hint="cs"/>
          <w:sz w:val="32"/>
          <w:szCs w:val="32"/>
          <w:rtl/>
          <w:lang w:bidi="ar-DZ"/>
        </w:rPr>
        <w:t xml:space="preserve">يقترح الباحث </w:t>
      </w:r>
      <w:proofErr w:type="spellStart"/>
      <w:r w:rsidR="003F349D">
        <w:rPr>
          <w:rFonts w:ascii="Sakkal Majalla" w:hAnsi="Sakkal Majalla" w:cs="Sakkal Majalla" w:hint="cs"/>
          <w:sz w:val="32"/>
          <w:szCs w:val="32"/>
          <w:rtl/>
          <w:lang w:bidi="ar-DZ"/>
        </w:rPr>
        <w:t>شارودو</w:t>
      </w:r>
      <w:proofErr w:type="spellEnd"/>
      <w:r w:rsidR="003F349D">
        <w:rPr>
          <w:rFonts w:ascii="Sakkal Majalla" w:hAnsi="Sakkal Majalla" w:cs="Sakkal Majalla" w:hint="cs"/>
          <w:sz w:val="32"/>
          <w:szCs w:val="32"/>
          <w:rtl/>
          <w:lang w:bidi="ar-DZ"/>
        </w:rPr>
        <w:t xml:space="preserve"> في هذا السياق أربع أنواع من الخطابات</w:t>
      </w:r>
    </w:p>
    <w:p w:rsidR="00A83652" w:rsidRDefault="003F349D" w:rsidP="009B6E81">
      <w:pPr>
        <w:pStyle w:val="Paragraphedeliste"/>
        <w:numPr>
          <w:ilvl w:val="0"/>
          <w:numId w:val="2"/>
        </w:numPr>
        <w:tabs>
          <w:tab w:val="left" w:pos="0"/>
        </w:tabs>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الخطاب</w:t>
      </w:r>
      <w:proofErr w:type="gramEnd"/>
      <w:r>
        <w:rPr>
          <w:rFonts w:ascii="Sakkal Majalla" w:hAnsi="Sakkal Majalla" w:cs="Sakkal Majalla" w:hint="cs"/>
          <w:sz w:val="32"/>
          <w:szCs w:val="32"/>
          <w:rtl/>
          <w:lang w:bidi="ar-DZ"/>
        </w:rPr>
        <w:t xml:space="preserve"> المقالي: وهو الخطاب الذي يقوم على الإخبار والإعلام، وبالتالي يمكن أن ندرج في هذا السياق الخطابات العلمية و الأنواع الخبرية في وسائل الإعلام</w:t>
      </w:r>
    </w:p>
    <w:p w:rsidR="003F349D" w:rsidRDefault="003F349D" w:rsidP="009B6E81">
      <w:pPr>
        <w:pStyle w:val="Paragraphedeliste"/>
        <w:numPr>
          <w:ilvl w:val="0"/>
          <w:numId w:val="2"/>
        </w:numPr>
        <w:tabs>
          <w:tab w:val="left" w:pos="0"/>
        </w:tabs>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الخطاب </w:t>
      </w:r>
      <w:proofErr w:type="spellStart"/>
      <w:r>
        <w:rPr>
          <w:rFonts w:ascii="Sakkal Majalla" w:hAnsi="Sakkal Majalla" w:cs="Sakkal Majalla" w:hint="cs"/>
          <w:sz w:val="32"/>
          <w:szCs w:val="32"/>
          <w:rtl/>
          <w:lang w:bidi="ar-DZ"/>
        </w:rPr>
        <w:t>الحجاجي</w:t>
      </w:r>
      <w:proofErr w:type="spellEnd"/>
      <w:r>
        <w:rPr>
          <w:rFonts w:ascii="Sakkal Majalla" w:hAnsi="Sakkal Majalla" w:cs="Sakkal Majalla" w:hint="cs"/>
          <w:sz w:val="32"/>
          <w:szCs w:val="32"/>
          <w:rtl/>
          <w:lang w:bidi="ar-DZ"/>
        </w:rPr>
        <w:t xml:space="preserve">: وهو نمط مستقل </w:t>
      </w:r>
      <w:r w:rsidR="00B568D4">
        <w:rPr>
          <w:rFonts w:ascii="Sakkal Majalla" w:hAnsi="Sakkal Majalla" w:cs="Sakkal Majalla" w:hint="cs"/>
          <w:sz w:val="32"/>
          <w:szCs w:val="32"/>
          <w:rtl/>
          <w:lang w:bidi="ar-DZ"/>
        </w:rPr>
        <w:t xml:space="preserve">له مميزاته وخصائصه من ناحية الشكل والمضمون، </w:t>
      </w:r>
      <w:proofErr w:type="spellStart"/>
      <w:r w:rsidR="00B568D4">
        <w:rPr>
          <w:rFonts w:ascii="Sakkal Majalla" w:hAnsi="Sakkal Majalla" w:cs="Sakkal Majalla" w:hint="cs"/>
          <w:sz w:val="32"/>
          <w:szCs w:val="32"/>
          <w:rtl/>
          <w:lang w:bidi="ar-DZ"/>
        </w:rPr>
        <w:t>وهاته</w:t>
      </w:r>
      <w:proofErr w:type="spellEnd"/>
      <w:r w:rsidR="00B568D4">
        <w:rPr>
          <w:rFonts w:ascii="Sakkal Majalla" w:hAnsi="Sakkal Majalla" w:cs="Sakkal Majalla" w:hint="cs"/>
          <w:sz w:val="32"/>
          <w:szCs w:val="32"/>
          <w:rtl/>
          <w:lang w:bidi="ar-DZ"/>
        </w:rPr>
        <w:t xml:space="preserve"> الخاصية (</w:t>
      </w:r>
      <w:proofErr w:type="spellStart"/>
      <w:r w:rsidR="00B568D4">
        <w:rPr>
          <w:rFonts w:ascii="Sakkal Majalla" w:hAnsi="Sakkal Majalla" w:cs="Sakkal Majalla" w:hint="cs"/>
          <w:sz w:val="32"/>
          <w:szCs w:val="32"/>
          <w:rtl/>
          <w:lang w:bidi="ar-DZ"/>
        </w:rPr>
        <w:t>الحجاجية</w:t>
      </w:r>
      <w:proofErr w:type="spellEnd"/>
      <w:r w:rsidR="00B568D4">
        <w:rPr>
          <w:rFonts w:ascii="Sakkal Majalla" w:hAnsi="Sakkal Majalla" w:cs="Sakkal Majalla" w:hint="cs"/>
          <w:sz w:val="32"/>
          <w:szCs w:val="32"/>
          <w:rtl/>
          <w:lang w:bidi="ar-DZ"/>
        </w:rPr>
        <w:t xml:space="preserve">) حاضرة في أغلب الخطابات نظرا لأهميتها، مثلا في الخطاب السياسي حيث يحاول رجل السياسة الحصول على تأييد أكبر عدد ممكن من المستمعين، ويحاول المحامي من خلال مرافعته التأثير على القاضي، وفي اللافتة </w:t>
      </w:r>
      <w:proofErr w:type="spellStart"/>
      <w:r w:rsidR="00B568D4">
        <w:rPr>
          <w:rFonts w:ascii="Sakkal Majalla" w:hAnsi="Sakkal Majalla" w:cs="Sakkal Majalla" w:hint="cs"/>
          <w:sz w:val="32"/>
          <w:szCs w:val="32"/>
          <w:rtl/>
          <w:lang w:bidi="ar-DZ"/>
        </w:rPr>
        <w:t>الإشهارية</w:t>
      </w:r>
      <w:proofErr w:type="spellEnd"/>
      <w:r w:rsidR="00B568D4">
        <w:rPr>
          <w:rFonts w:ascii="Sakkal Majalla" w:hAnsi="Sakkal Majalla" w:cs="Sakkal Majalla" w:hint="cs"/>
          <w:sz w:val="32"/>
          <w:szCs w:val="32"/>
          <w:rtl/>
          <w:lang w:bidi="ar-DZ"/>
        </w:rPr>
        <w:t xml:space="preserve"> يحاول </w:t>
      </w:r>
      <w:r w:rsidR="006D34C5">
        <w:rPr>
          <w:rFonts w:ascii="Sakkal Majalla" w:hAnsi="Sakkal Majalla" w:cs="Sakkal Majalla" w:hint="cs"/>
          <w:sz w:val="32"/>
          <w:szCs w:val="32"/>
          <w:rtl/>
          <w:lang w:bidi="ar-DZ"/>
        </w:rPr>
        <w:t xml:space="preserve">رجل الإشهار استمالة المتعرض إلى </w:t>
      </w:r>
      <w:proofErr w:type="spellStart"/>
      <w:r w:rsidR="006D34C5">
        <w:rPr>
          <w:rFonts w:ascii="Sakkal Majalla" w:hAnsi="Sakkal Majalla" w:cs="Sakkal Majalla" w:hint="cs"/>
          <w:sz w:val="32"/>
          <w:szCs w:val="32"/>
          <w:rtl/>
          <w:lang w:bidi="ar-DZ"/>
        </w:rPr>
        <w:t>منتوج</w:t>
      </w:r>
      <w:proofErr w:type="spellEnd"/>
      <w:r w:rsidR="006D34C5">
        <w:rPr>
          <w:rFonts w:ascii="Sakkal Majalla" w:hAnsi="Sakkal Majalla" w:cs="Sakkal Majalla" w:hint="cs"/>
          <w:sz w:val="32"/>
          <w:szCs w:val="32"/>
          <w:rtl/>
          <w:lang w:bidi="ar-DZ"/>
        </w:rPr>
        <w:t xml:space="preserve"> معين</w:t>
      </w:r>
    </w:p>
    <w:p w:rsidR="006D34C5" w:rsidRDefault="006D34C5" w:rsidP="009B6E81">
      <w:pPr>
        <w:pStyle w:val="Paragraphedeliste"/>
        <w:tabs>
          <w:tab w:val="left" w:pos="0"/>
        </w:tabs>
        <w:ind w:left="108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فالخطاب </w:t>
      </w:r>
      <w:proofErr w:type="spellStart"/>
      <w:r>
        <w:rPr>
          <w:rFonts w:ascii="Sakkal Majalla" w:hAnsi="Sakkal Majalla" w:cs="Sakkal Majalla" w:hint="cs"/>
          <w:sz w:val="32"/>
          <w:szCs w:val="32"/>
          <w:rtl/>
          <w:lang w:bidi="ar-DZ"/>
        </w:rPr>
        <w:t>الحجاجي</w:t>
      </w:r>
      <w:proofErr w:type="spellEnd"/>
      <w:r>
        <w:rPr>
          <w:rFonts w:ascii="Sakkal Majalla" w:hAnsi="Sakkal Majalla" w:cs="Sakkal Majalla" w:hint="cs"/>
          <w:sz w:val="32"/>
          <w:szCs w:val="32"/>
          <w:rtl/>
          <w:lang w:bidi="ar-DZ"/>
        </w:rPr>
        <w:t xml:space="preserve"> موجه إلى التأثير على آراء وسلوكيات المخاطب وذلك بتوفير</w:t>
      </w:r>
      <w:r w:rsidR="005B3460">
        <w:rPr>
          <w:rFonts w:ascii="Sakkal Majalla" w:hAnsi="Sakkal Majalla" w:cs="Sakkal Majalla" w:hint="cs"/>
          <w:sz w:val="32"/>
          <w:szCs w:val="32"/>
          <w:rtl/>
          <w:lang w:bidi="ar-DZ"/>
        </w:rPr>
        <w:t xml:space="preserve"> مختلف الوسائل والح</w:t>
      </w:r>
      <w:r w:rsidR="000D39D4">
        <w:rPr>
          <w:rFonts w:ascii="Sakkal Majalla" w:hAnsi="Sakkal Majalla" w:cs="Sakkal Majalla" w:hint="cs"/>
          <w:sz w:val="32"/>
          <w:szCs w:val="32"/>
          <w:rtl/>
          <w:lang w:bidi="ar-DZ"/>
        </w:rPr>
        <w:t xml:space="preserve">جج والأسباب وهو ما يسمى بالبنية </w:t>
      </w:r>
      <w:proofErr w:type="spellStart"/>
      <w:r w:rsidR="000D39D4">
        <w:rPr>
          <w:rFonts w:ascii="Sakkal Majalla" w:hAnsi="Sakkal Majalla" w:cs="Sakkal Majalla" w:hint="cs"/>
          <w:sz w:val="32"/>
          <w:szCs w:val="32"/>
          <w:rtl/>
          <w:lang w:bidi="ar-DZ"/>
        </w:rPr>
        <w:t>الحجاجية</w:t>
      </w:r>
      <w:proofErr w:type="spellEnd"/>
    </w:p>
    <w:p w:rsidR="000D39D4" w:rsidRDefault="000D39D4" w:rsidP="009B6E81">
      <w:pPr>
        <w:pStyle w:val="Paragraphedeliste"/>
        <w:numPr>
          <w:ilvl w:val="0"/>
          <w:numId w:val="3"/>
        </w:numPr>
        <w:tabs>
          <w:tab w:val="left" w:pos="0"/>
          <w:tab w:val="left" w:pos="1076"/>
        </w:tabs>
        <w:ind w:left="793" w:firstLine="0"/>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الخطاب</w:t>
      </w:r>
      <w:proofErr w:type="gramEnd"/>
      <w:r>
        <w:rPr>
          <w:rFonts w:ascii="Sakkal Majalla" w:hAnsi="Sakkal Majalla" w:cs="Sakkal Majalla" w:hint="cs"/>
          <w:sz w:val="32"/>
          <w:szCs w:val="32"/>
          <w:rtl/>
          <w:lang w:bidi="ar-DZ"/>
        </w:rPr>
        <w:t xml:space="preserve"> </w:t>
      </w:r>
      <w:r w:rsidR="00C40597">
        <w:rPr>
          <w:rFonts w:ascii="Sakkal Majalla" w:hAnsi="Sakkal Majalla" w:cs="Sakkal Majalla" w:hint="cs"/>
          <w:sz w:val="32"/>
          <w:szCs w:val="32"/>
          <w:rtl/>
          <w:lang w:bidi="ar-DZ"/>
        </w:rPr>
        <w:t xml:space="preserve">السردي: </w:t>
      </w:r>
      <w:r w:rsidR="00E438B9">
        <w:rPr>
          <w:rFonts w:ascii="Sakkal Majalla" w:hAnsi="Sakkal Majalla" w:cs="Sakkal Majalla" w:hint="cs"/>
          <w:sz w:val="32"/>
          <w:szCs w:val="32"/>
          <w:rtl/>
          <w:lang w:bidi="ar-DZ"/>
        </w:rPr>
        <w:t>وله علاقة وطيدة بالحكاية، والحكاية توحي بواقع ما، وبأحداث قد تكون وقعت وبشخصيات يتماثلون مع أشخاص حقيقيين,</w:t>
      </w:r>
    </w:p>
    <w:p w:rsidR="00E438B9" w:rsidRDefault="00E438B9" w:rsidP="009B6E81">
      <w:pPr>
        <w:pStyle w:val="Paragraphedeliste"/>
        <w:numPr>
          <w:ilvl w:val="0"/>
          <w:numId w:val="3"/>
        </w:numPr>
        <w:tabs>
          <w:tab w:val="left" w:pos="0"/>
          <w:tab w:val="left" w:pos="1076"/>
        </w:tabs>
        <w:ind w:left="793" w:firstLine="0"/>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الخطاب</w:t>
      </w:r>
      <w:proofErr w:type="gramEnd"/>
      <w:r>
        <w:rPr>
          <w:rFonts w:ascii="Sakkal Majalla" w:hAnsi="Sakkal Majalla" w:cs="Sakkal Majalla" w:hint="cs"/>
          <w:sz w:val="32"/>
          <w:szCs w:val="32"/>
          <w:rtl/>
          <w:lang w:bidi="ar-DZ"/>
        </w:rPr>
        <w:t xml:space="preserve"> البلاغي: وهو الخطاب الذي يقوم على التوظيف المكثف للأساليب الجمالية والبلاغية، وأكثر ما يمثل هذا النوع من الخطابات الأدب والشعر.</w:t>
      </w:r>
    </w:p>
    <w:p w:rsidR="00E438B9" w:rsidRDefault="00E438B9" w:rsidP="009B6E81">
      <w:pPr>
        <w:pStyle w:val="Paragraphedeliste"/>
        <w:numPr>
          <w:ilvl w:val="0"/>
          <w:numId w:val="1"/>
        </w:numPr>
        <w:tabs>
          <w:tab w:val="left" w:pos="0"/>
          <w:tab w:val="left" w:pos="1076"/>
        </w:tabs>
        <w:jc w:val="both"/>
        <w:rPr>
          <w:rFonts w:ascii="Sakkal Majalla" w:hAnsi="Sakkal Majalla" w:cs="Sakkal Majalla"/>
          <w:sz w:val="32"/>
          <w:szCs w:val="32"/>
          <w:lang w:bidi="ar-DZ"/>
        </w:rPr>
      </w:pPr>
      <w:proofErr w:type="gramStart"/>
      <w:r w:rsidRPr="00524590">
        <w:rPr>
          <w:rFonts w:ascii="Sakkal Majalla" w:hAnsi="Sakkal Majalla" w:cs="Sakkal Majalla" w:hint="cs"/>
          <w:b/>
          <w:bCs/>
          <w:sz w:val="32"/>
          <w:szCs w:val="32"/>
          <w:rtl/>
          <w:lang w:bidi="ar-DZ"/>
        </w:rPr>
        <w:t>أشكال</w:t>
      </w:r>
      <w:proofErr w:type="gramEnd"/>
      <w:r w:rsidRPr="00524590">
        <w:rPr>
          <w:rFonts w:ascii="Sakkal Majalla" w:hAnsi="Sakkal Majalla" w:cs="Sakkal Majalla" w:hint="cs"/>
          <w:b/>
          <w:bCs/>
          <w:sz w:val="32"/>
          <w:szCs w:val="32"/>
          <w:rtl/>
          <w:lang w:bidi="ar-DZ"/>
        </w:rPr>
        <w:t xml:space="preserve"> الخطاب من حيث الدعامة:</w:t>
      </w:r>
      <w:r>
        <w:rPr>
          <w:rFonts w:ascii="Sakkal Majalla" w:hAnsi="Sakkal Majalla" w:cs="Sakkal Majalla" w:hint="cs"/>
          <w:sz w:val="32"/>
          <w:szCs w:val="32"/>
          <w:rtl/>
          <w:lang w:bidi="ar-DZ"/>
        </w:rPr>
        <w:t xml:space="preserve"> وفي هذا الإطار يمكن تقسيم الخطاب إلى نوعين خطاب لغوي وخطاب بصري</w:t>
      </w:r>
    </w:p>
    <w:p w:rsidR="00E438B9" w:rsidRDefault="00E438B9" w:rsidP="009B6E81">
      <w:pPr>
        <w:pStyle w:val="Paragraphedeliste"/>
        <w:numPr>
          <w:ilvl w:val="0"/>
          <w:numId w:val="4"/>
        </w:numPr>
        <w:tabs>
          <w:tab w:val="left" w:pos="0"/>
          <w:tab w:val="left" w:pos="1076"/>
        </w:tabs>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الخطاب</w:t>
      </w:r>
      <w:proofErr w:type="gramEnd"/>
      <w:r>
        <w:rPr>
          <w:rFonts w:ascii="Sakkal Majalla" w:hAnsi="Sakkal Majalla" w:cs="Sakkal Majalla" w:hint="cs"/>
          <w:sz w:val="32"/>
          <w:szCs w:val="32"/>
          <w:rtl/>
          <w:lang w:bidi="ar-DZ"/>
        </w:rPr>
        <w:t xml:space="preserve"> اللغوي: وتعرف اللغة على أنها نسق من الرموز والإشارات التي يستخدمها الإنسان بهدف التواصل مع البشر، والتعبير عن مشاعره، واكتساب المعرفة,</w:t>
      </w:r>
    </w:p>
    <w:p w:rsidR="00E438B9" w:rsidRDefault="00E438B9" w:rsidP="009B6E81">
      <w:pPr>
        <w:pStyle w:val="Paragraphedeliste"/>
        <w:numPr>
          <w:ilvl w:val="0"/>
          <w:numId w:val="4"/>
        </w:numPr>
        <w:tabs>
          <w:tab w:val="left" w:pos="0"/>
          <w:tab w:val="left" w:pos="1076"/>
        </w:tabs>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الخطاب البصري: </w:t>
      </w:r>
      <w:r w:rsidR="0056040E">
        <w:rPr>
          <w:rFonts w:ascii="Sakkal Majalla" w:hAnsi="Sakkal Majalla" w:cs="Sakkal Majalla" w:hint="cs"/>
          <w:sz w:val="32"/>
          <w:szCs w:val="32"/>
          <w:rtl/>
          <w:lang w:bidi="ar-DZ"/>
        </w:rPr>
        <w:t xml:space="preserve">وهو الخطاب الذي تتوزع </w:t>
      </w:r>
      <w:r w:rsidR="005E2520">
        <w:rPr>
          <w:rFonts w:ascii="Sakkal Majalla" w:hAnsi="Sakkal Majalla" w:cs="Sakkal Majalla" w:hint="cs"/>
          <w:sz w:val="32"/>
          <w:szCs w:val="32"/>
          <w:rtl/>
          <w:lang w:bidi="ar-DZ"/>
        </w:rPr>
        <w:t xml:space="preserve">فيه العلامات </w:t>
      </w:r>
      <w:proofErr w:type="spellStart"/>
      <w:r w:rsidR="005E2520">
        <w:rPr>
          <w:rFonts w:ascii="Sakkal Majalla" w:hAnsi="Sakkal Majalla" w:cs="Sakkal Majalla" w:hint="cs"/>
          <w:sz w:val="32"/>
          <w:szCs w:val="32"/>
          <w:rtl/>
          <w:lang w:bidi="ar-DZ"/>
        </w:rPr>
        <w:t>الأيقونية</w:t>
      </w:r>
      <w:proofErr w:type="spellEnd"/>
      <w:r w:rsidR="005E2520">
        <w:rPr>
          <w:rFonts w:ascii="Sakkal Majalla" w:hAnsi="Sakkal Majalla" w:cs="Sakkal Majalla" w:hint="cs"/>
          <w:sz w:val="32"/>
          <w:szCs w:val="32"/>
          <w:rtl/>
          <w:lang w:bidi="ar-DZ"/>
        </w:rPr>
        <w:t xml:space="preserve">  (العلامات التي تكون فيها العلاقة بين الدال والمدلول علاقة </w:t>
      </w:r>
      <w:proofErr w:type="spellStart"/>
      <w:r w:rsidR="005E2520">
        <w:rPr>
          <w:rFonts w:ascii="Sakkal Majalla" w:hAnsi="Sakkal Majalla" w:cs="Sakkal Majalla" w:hint="cs"/>
          <w:sz w:val="32"/>
          <w:szCs w:val="32"/>
          <w:rtl/>
          <w:lang w:bidi="ar-DZ"/>
        </w:rPr>
        <w:t>شبهية</w:t>
      </w:r>
      <w:proofErr w:type="spellEnd"/>
      <w:r w:rsidR="005E2520">
        <w:rPr>
          <w:rFonts w:ascii="Sakkal Majalla" w:hAnsi="Sakkal Majalla" w:cs="Sakkal Majalla" w:hint="cs"/>
          <w:sz w:val="32"/>
          <w:szCs w:val="32"/>
          <w:rtl/>
          <w:lang w:bidi="ar-DZ"/>
        </w:rPr>
        <w:t xml:space="preserve">) والعلامات </w:t>
      </w:r>
      <w:r w:rsidR="005E2520">
        <w:rPr>
          <w:rFonts w:ascii="Sakkal Majalla" w:hAnsi="Sakkal Majalla" w:cs="Sakkal Majalla" w:hint="cs"/>
          <w:sz w:val="32"/>
          <w:szCs w:val="32"/>
          <w:rtl/>
          <w:lang w:bidi="ar-DZ"/>
        </w:rPr>
        <w:lastRenderedPageBreak/>
        <w:t xml:space="preserve">التشكيلية (العلامات الاصطلاحية مثل الأشكال والرموز والألوان وزوايا التقاط الصورة)  واللغوية في فضاء الصورة لتنتج نسقا دلاليا أكبر </w:t>
      </w:r>
    </w:p>
    <w:p w:rsidR="005E2520" w:rsidRDefault="005E2520" w:rsidP="009B6E81">
      <w:pPr>
        <w:pStyle w:val="Paragraphedeliste"/>
        <w:tabs>
          <w:tab w:val="left" w:pos="0"/>
          <w:tab w:val="left" w:pos="1076"/>
        </w:tabs>
        <w:ind w:left="144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ويتميز الخطاب البصري مقارنة بالخطاب </w:t>
      </w:r>
      <w:r w:rsidR="002572C9">
        <w:rPr>
          <w:rFonts w:ascii="Sakkal Majalla" w:hAnsi="Sakkal Majalla" w:cs="Sakkal Majalla" w:hint="cs"/>
          <w:sz w:val="32"/>
          <w:szCs w:val="32"/>
          <w:rtl/>
          <w:lang w:bidi="ar-DZ"/>
        </w:rPr>
        <w:t>اللغوي بمجموعة من الخصائص نذكر منها:</w:t>
      </w:r>
    </w:p>
    <w:p w:rsidR="00524590" w:rsidRDefault="00524590" w:rsidP="009B6E81">
      <w:pPr>
        <w:pStyle w:val="Paragraphedeliste"/>
        <w:tabs>
          <w:tab w:val="left" w:pos="0"/>
          <w:tab w:val="left" w:pos="1076"/>
        </w:tabs>
        <w:ind w:left="144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الخطاب البصري </w:t>
      </w:r>
      <w:proofErr w:type="gramStart"/>
      <w:r>
        <w:rPr>
          <w:rFonts w:ascii="Sakkal Majalla" w:hAnsi="Sakkal Majalla" w:cs="Sakkal Majalla" w:hint="cs"/>
          <w:sz w:val="32"/>
          <w:szCs w:val="32"/>
          <w:rtl/>
          <w:lang w:bidi="ar-DZ"/>
        </w:rPr>
        <w:t>خطاب</w:t>
      </w:r>
      <w:proofErr w:type="gramEnd"/>
      <w:r>
        <w:rPr>
          <w:rFonts w:ascii="Sakkal Majalla" w:hAnsi="Sakkal Majalla" w:cs="Sakkal Majalla" w:hint="cs"/>
          <w:sz w:val="32"/>
          <w:szCs w:val="32"/>
          <w:rtl/>
          <w:lang w:bidi="ar-DZ"/>
        </w:rPr>
        <w:t xml:space="preserve"> يدرك بطريقة مباشرة عكس الخطاب اللغوي الذي يدرك بطريقة خطية</w:t>
      </w:r>
    </w:p>
    <w:p w:rsidR="00524590" w:rsidRDefault="00524590" w:rsidP="009B6E81">
      <w:pPr>
        <w:pStyle w:val="Paragraphedeliste"/>
        <w:tabs>
          <w:tab w:val="left" w:pos="0"/>
          <w:tab w:val="left" w:pos="1076"/>
        </w:tabs>
        <w:ind w:left="144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w:t>
      </w:r>
      <w:proofErr w:type="gramStart"/>
      <w:r>
        <w:rPr>
          <w:rFonts w:ascii="Sakkal Majalla" w:hAnsi="Sakkal Majalla" w:cs="Sakkal Majalla" w:hint="cs"/>
          <w:sz w:val="32"/>
          <w:szCs w:val="32"/>
          <w:rtl/>
          <w:lang w:bidi="ar-DZ"/>
        </w:rPr>
        <w:t>الخطاب</w:t>
      </w:r>
      <w:proofErr w:type="gramEnd"/>
      <w:r>
        <w:rPr>
          <w:rFonts w:ascii="Sakkal Majalla" w:hAnsi="Sakkal Majalla" w:cs="Sakkal Majalla" w:hint="cs"/>
          <w:sz w:val="32"/>
          <w:szCs w:val="32"/>
          <w:rtl/>
          <w:lang w:bidi="ar-DZ"/>
        </w:rPr>
        <w:t xml:space="preserve"> البصري يفلت من القواعد الصرفية والنحوية التي تحكم اللغة، فهو خطاب تغلب عليه الممارسة الفردية في التأليف والتأويل</w:t>
      </w:r>
    </w:p>
    <w:p w:rsidR="00524590" w:rsidRDefault="00524590" w:rsidP="009B6E81">
      <w:pPr>
        <w:pStyle w:val="Paragraphedeliste"/>
        <w:tabs>
          <w:tab w:val="left" w:pos="0"/>
          <w:tab w:val="left" w:pos="1076"/>
        </w:tabs>
        <w:ind w:left="1440"/>
        <w:jc w:val="both"/>
        <w:rPr>
          <w:rFonts w:ascii="Sakkal Majalla" w:hAnsi="Sakkal Majalla" w:cs="Sakkal Majalla"/>
          <w:sz w:val="32"/>
          <w:szCs w:val="32"/>
          <w:rtl/>
          <w:lang w:bidi="ar-DZ"/>
        </w:rPr>
      </w:pPr>
      <w:r>
        <w:rPr>
          <w:rFonts w:ascii="Sakkal Majalla" w:hAnsi="Sakkal Majalla" w:cs="Sakkal Majalla" w:hint="cs"/>
          <w:sz w:val="32"/>
          <w:szCs w:val="32"/>
          <w:rtl/>
          <w:lang w:bidi="ar-DZ"/>
        </w:rPr>
        <w:t>_</w:t>
      </w:r>
      <w:proofErr w:type="gramStart"/>
      <w:r>
        <w:rPr>
          <w:rFonts w:ascii="Sakkal Majalla" w:hAnsi="Sakkal Majalla" w:cs="Sakkal Majalla" w:hint="cs"/>
          <w:sz w:val="32"/>
          <w:szCs w:val="32"/>
          <w:rtl/>
          <w:lang w:bidi="ar-DZ"/>
        </w:rPr>
        <w:t>الخطاب</w:t>
      </w:r>
      <w:proofErr w:type="gramEnd"/>
      <w:r>
        <w:rPr>
          <w:rFonts w:ascii="Sakkal Majalla" w:hAnsi="Sakkal Majalla" w:cs="Sakkal Majalla" w:hint="cs"/>
          <w:sz w:val="32"/>
          <w:szCs w:val="32"/>
          <w:rtl/>
          <w:lang w:bidi="ar-DZ"/>
        </w:rPr>
        <w:t xml:space="preserve"> البصري يمتلك قدرة عالية على الاختصار حيث أن صورة واحدة قد تختصر صفحات وصفحات من الكتابة، وكما يقول المثل صورة بألف كلمة</w:t>
      </w:r>
    </w:p>
    <w:p w:rsidR="00524590" w:rsidRDefault="00524590" w:rsidP="009B6E81">
      <w:pPr>
        <w:pStyle w:val="Paragraphedeliste"/>
        <w:tabs>
          <w:tab w:val="left" w:pos="0"/>
          <w:tab w:val="left" w:pos="1076"/>
        </w:tabs>
        <w:ind w:left="144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القدرة العالية على </w:t>
      </w:r>
      <w:proofErr w:type="gramStart"/>
      <w:r>
        <w:rPr>
          <w:rFonts w:ascii="Sakkal Majalla" w:hAnsi="Sakkal Majalla" w:cs="Sakkal Majalla" w:hint="cs"/>
          <w:sz w:val="32"/>
          <w:szCs w:val="32"/>
          <w:rtl/>
          <w:lang w:bidi="ar-DZ"/>
        </w:rPr>
        <w:t>التعبير  حيث</w:t>
      </w:r>
      <w:proofErr w:type="gramEnd"/>
      <w:r>
        <w:rPr>
          <w:rFonts w:ascii="Sakkal Majalla" w:hAnsi="Sakkal Majalla" w:cs="Sakkal Majalla" w:hint="cs"/>
          <w:sz w:val="32"/>
          <w:szCs w:val="32"/>
          <w:rtl/>
          <w:lang w:bidi="ar-DZ"/>
        </w:rPr>
        <w:t xml:space="preserve"> أن الصورة تختزل تفاصيل عديدة ودقيقة تعجز اللغة في كثير من الأحيان عن نقلها</w:t>
      </w:r>
    </w:p>
    <w:p w:rsidR="00524590" w:rsidRDefault="00524590" w:rsidP="009B6E81">
      <w:pPr>
        <w:pStyle w:val="Paragraphedeliste"/>
        <w:tabs>
          <w:tab w:val="left" w:pos="0"/>
          <w:tab w:val="left" w:pos="1076"/>
        </w:tabs>
        <w:ind w:left="144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w:t>
      </w:r>
      <w:proofErr w:type="gramStart"/>
      <w:r>
        <w:rPr>
          <w:rFonts w:ascii="Sakkal Majalla" w:hAnsi="Sakkal Majalla" w:cs="Sakkal Majalla" w:hint="cs"/>
          <w:sz w:val="32"/>
          <w:szCs w:val="32"/>
          <w:rtl/>
          <w:lang w:bidi="ar-DZ"/>
        </w:rPr>
        <w:t>العالمية</w:t>
      </w:r>
      <w:proofErr w:type="gramEnd"/>
      <w:r>
        <w:rPr>
          <w:rFonts w:ascii="Sakkal Majalla" w:hAnsi="Sakkal Majalla" w:cs="Sakkal Majalla" w:hint="cs"/>
          <w:sz w:val="32"/>
          <w:szCs w:val="32"/>
          <w:rtl/>
          <w:lang w:bidi="ar-DZ"/>
        </w:rPr>
        <w:t xml:space="preserve"> حيث أن الصورة تتجاوز إشكالية الاختلافات التي تطرحها اللغة فالصورة يمكن تأويلها من الجميع مهما كانت الاختلافات اللغوية</w:t>
      </w:r>
    </w:p>
    <w:p w:rsidR="009B6E81" w:rsidRDefault="009B6E81" w:rsidP="009B6E81">
      <w:pPr>
        <w:pStyle w:val="Paragraphedeliste"/>
        <w:numPr>
          <w:ilvl w:val="0"/>
          <w:numId w:val="1"/>
        </w:numPr>
        <w:tabs>
          <w:tab w:val="left" w:pos="0"/>
          <w:tab w:val="left" w:pos="1076"/>
        </w:tabs>
        <w:jc w:val="both"/>
        <w:rPr>
          <w:rFonts w:ascii="Sakkal Majalla" w:hAnsi="Sakkal Majalla" w:cs="Sakkal Majalla"/>
          <w:sz w:val="32"/>
          <w:szCs w:val="32"/>
          <w:lang w:bidi="ar-DZ"/>
        </w:rPr>
      </w:pPr>
      <w:proofErr w:type="gramStart"/>
      <w:r w:rsidRPr="007B0D2A">
        <w:rPr>
          <w:rFonts w:ascii="Sakkal Majalla" w:hAnsi="Sakkal Majalla" w:cs="Sakkal Majalla" w:hint="cs"/>
          <w:b/>
          <w:bCs/>
          <w:sz w:val="32"/>
          <w:szCs w:val="32"/>
          <w:rtl/>
          <w:lang w:bidi="ar-DZ"/>
        </w:rPr>
        <w:t>أنواع</w:t>
      </w:r>
      <w:proofErr w:type="gramEnd"/>
      <w:r w:rsidRPr="007B0D2A">
        <w:rPr>
          <w:rFonts w:ascii="Sakkal Majalla" w:hAnsi="Sakkal Majalla" w:cs="Sakkal Majalla" w:hint="cs"/>
          <w:b/>
          <w:bCs/>
          <w:sz w:val="32"/>
          <w:szCs w:val="32"/>
          <w:rtl/>
          <w:lang w:bidi="ar-DZ"/>
        </w:rPr>
        <w:t xml:space="preserve"> الخطاب من حيث الموضوع</w:t>
      </w:r>
      <w:r>
        <w:rPr>
          <w:rFonts w:ascii="Sakkal Majalla" w:hAnsi="Sakkal Majalla" w:cs="Sakkal Majalla" w:hint="cs"/>
          <w:sz w:val="32"/>
          <w:szCs w:val="32"/>
          <w:rtl/>
          <w:lang w:bidi="ar-DZ"/>
        </w:rPr>
        <w:t>: ويمكن تحديد العديد من الأنواع الخطابية نذكر أهمها كالتالي:</w:t>
      </w:r>
    </w:p>
    <w:p w:rsidR="009B6E81" w:rsidRDefault="009B6E81" w:rsidP="009B6E81">
      <w:pPr>
        <w:pStyle w:val="Paragraphedeliste"/>
        <w:numPr>
          <w:ilvl w:val="0"/>
          <w:numId w:val="5"/>
        </w:numPr>
        <w:tabs>
          <w:tab w:val="left" w:pos="0"/>
          <w:tab w:val="left" w:pos="1076"/>
        </w:tabs>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الخطاب الإعلامي: خطاب يقوم على تقديم الأخبار والمعلومات والوقائع، كما يهدف في أحيان أخرى إلى استمالة المتلقي ومحاولة </w:t>
      </w:r>
      <w:proofErr w:type="spellStart"/>
      <w:r>
        <w:rPr>
          <w:rFonts w:ascii="Sakkal Majalla" w:hAnsi="Sakkal Majalla" w:cs="Sakkal Majalla" w:hint="cs"/>
          <w:sz w:val="32"/>
          <w:szCs w:val="32"/>
          <w:rtl/>
          <w:lang w:bidi="ar-DZ"/>
        </w:rPr>
        <w:t>اقناعه</w:t>
      </w:r>
      <w:proofErr w:type="spellEnd"/>
      <w:r>
        <w:rPr>
          <w:rFonts w:ascii="Sakkal Majalla" w:hAnsi="Sakkal Majalla" w:cs="Sakkal Majalla" w:hint="cs"/>
          <w:sz w:val="32"/>
          <w:szCs w:val="32"/>
          <w:rtl/>
          <w:lang w:bidi="ar-DZ"/>
        </w:rPr>
        <w:t xml:space="preserve"> بفكرة ما أو محاولة توجيه سلوكه باتجاه ما.</w:t>
      </w:r>
    </w:p>
    <w:p w:rsidR="009B6E81" w:rsidRDefault="009B6E81" w:rsidP="009B6E81">
      <w:pPr>
        <w:pStyle w:val="Paragraphedeliste"/>
        <w:numPr>
          <w:ilvl w:val="0"/>
          <w:numId w:val="5"/>
        </w:numPr>
        <w:tabs>
          <w:tab w:val="left" w:pos="0"/>
          <w:tab w:val="left" w:pos="1076"/>
        </w:tabs>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الخطاب </w:t>
      </w:r>
      <w:proofErr w:type="spellStart"/>
      <w:r>
        <w:rPr>
          <w:rFonts w:ascii="Sakkal Majalla" w:hAnsi="Sakkal Majalla" w:cs="Sakkal Majalla" w:hint="cs"/>
          <w:sz w:val="32"/>
          <w:szCs w:val="32"/>
          <w:rtl/>
          <w:lang w:bidi="ar-DZ"/>
        </w:rPr>
        <w:t>الإشهاري</w:t>
      </w:r>
      <w:proofErr w:type="spellEnd"/>
      <w:r>
        <w:rPr>
          <w:rFonts w:ascii="Sakkal Majalla" w:hAnsi="Sakkal Majalla" w:cs="Sakkal Majalla" w:hint="cs"/>
          <w:sz w:val="32"/>
          <w:szCs w:val="32"/>
          <w:rtl/>
          <w:lang w:bidi="ar-DZ"/>
        </w:rPr>
        <w:t xml:space="preserve">: يعتبر الخطاب </w:t>
      </w:r>
      <w:proofErr w:type="spellStart"/>
      <w:r>
        <w:rPr>
          <w:rFonts w:ascii="Sakkal Majalla" w:hAnsi="Sakkal Majalla" w:cs="Sakkal Majalla" w:hint="cs"/>
          <w:sz w:val="32"/>
          <w:szCs w:val="32"/>
          <w:rtl/>
          <w:lang w:bidi="ar-DZ"/>
        </w:rPr>
        <w:t>الاشهاري</w:t>
      </w:r>
      <w:proofErr w:type="spellEnd"/>
      <w:r>
        <w:rPr>
          <w:rFonts w:ascii="Sakkal Majalla" w:hAnsi="Sakkal Majalla" w:cs="Sakkal Majalla" w:hint="cs"/>
          <w:sz w:val="32"/>
          <w:szCs w:val="32"/>
          <w:rtl/>
          <w:lang w:bidi="ar-DZ"/>
        </w:rPr>
        <w:t xml:space="preserve"> خطابا </w:t>
      </w:r>
      <w:proofErr w:type="spellStart"/>
      <w:r>
        <w:rPr>
          <w:rFonts w:ascii="Sakkal Majalla" w:hAnsi="Sakkal Majalla" w:cs="Sakkal Majalla" w:hint="cs"/>
          <w:sz w:val="32"/>
          <w:szCs w:val="32"/>
          <w:rtl/>
          <w:lang w:bidi="ar-DZ"/>
        </w:rPr>
        <w:t>سوسيواقتصاديا</w:t>
      </w:r>
      <w:proofErr w:type="spellEnd"/>
      <w:r>
        <w:rPr>
          <w:rFonts w:ascii="Sakkal Majalla" w:hAnsi="Sakkal Majalla" w:cs="Sakkal Majalla" w:hint="cs"/>
          <w:sz w:val="32"/>
          <w:szCs w:val="32"/>
          <w:rtl/>
          <w:lang w:bidi="ar-DZ"/>
        </w:rPr>
        <w:t xml:space="preserve">، يعتمد على استثمار المعطيات البصرية واللسانية، وكذا </w:t>
      </w:r>
      <w:proofErr w:type="spellStart"/>
      <w:r>
        <w:rPr>
          <w:rFonts w:ascii="Sakkal Majalla" w:hAnsi="Sakkal Majalla" w:cs="Sakkal Majalla" w:hint="cs"/>
          <w:sz w:val="32"/>
          <w:szCs w:val="32"/>
          <w:rtl/>
          <w:lang w:bidi="ar-DZ"/>
        </w:rPr>
        <w:t>النركيز</w:t>
      </w:r>
      <w:proofErr w:type="spellEnd"/>
      <w:r>
        <w:rPr>
          <w:rFonts w:ascii="Sakkal Majalla" w:hAnsi="Sakkal Majalla" w:cs="Sakkal Majalla" w:hint="cs"/>
          <w:sz w:val="32"/>
          <w:szCs w:val="32"/>
          <w:rtl/>
          <w:lang w:bidi="ar-DZ"/>
        </w:rPr>
        <w:t xml:space="preserve"> على المعطيات السوسيولوجية للدفع بالمتلقي </w:t>
      </w:r>
      <w:r w:rsidR="005F3C18">
        <w:rPr>
          <w:rFonts w:ascii="Sakkal Majalla" w:hAnsi="Sakkal Majalla" w:cs="Sakkal Majalla" w:hint="cs"/>
          <w:sz w:val="32"/>
          <w:szCs w:val="32"/>
          <w:rtl/>
          <w:lang w:bidi="ar-DZ"/>
        </w:rPr>
        <w:t>إلى القيام بفعل الشراء الذي يعتبر الهدف من الإرسالية الاشهارية سواء باعتماد المدخل العاطفي أو المدخل العقلي أو بالدمج بين الأسلوبين.</w:t>
      </w:r>
    </w:p>
    <w:p w:rsidR="005F3C18" w:rsidRDefault="005F3C18" w:rsidP="009B6E81">
      <w:pPr>
        <w:pStyle w:val="Paragraphedeliste"/>
        <w:numPr>
          <w:ilvl w:val="0"/>
          <w:numId w:val="5"/>
        </w:numPr>
        <w:tabs>
          <w:tab w:val="left" w:pos="0"/>
          <w:tab w:val="left" w:pos="1076"/>
        </w:tabs>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الخطاب الفوتوغرافي: </w:t>
      </w:r>
      <w:r w:rsidR="00DF6EA3">
        <w:rPr>
          <w:rFonts w:ascii="Sakkal Majalla" w:hAnsi="Sakkal Majalla" w:cs="Sakkal Majalla" w:hint="cs"/>
          <w:sz w:val="32"/>
          <w:szCs w:val="32"/>
          <w:rtl/>
          <w:lang w:bidi="ar-DZ"/>
        </w:rPr>
        <w:t xml:space="preserve">هو عبارة عن علامة تمتلك بعض خصوصيات الموضوع الممثل، ويمتلك الخطاب الفوتوغرافي دلالة خاصة بامتزاجه مع الخطاب </w:t>
      </w:r>
      <w:r w:rsidR="00DF6EA3">
        <w:rPr>
          <w:rFonts w:ascii="Sakkal Majalla" w:hAnsi="Sakkal Majalla" w:cs="Sakkal Majalla" w:hint="cs"/>
          <w:sz w:val="32"/>
          <w:szCs w:val="32"/>
          <w:rtl/>
          <w:lang w:bidi="ar-DZ"/>
        </w:rPr>
        <w:lastRenderedPageBreak/>
        <w:t xml:space="preserve">الإعلامي اللفظي، فهدف الأول هو </w:t>
      </w:r>
      <w:proofErr w:type="spellStart"/>
      <w:r w:rsidR="00DF6EA3">
        <w:rPr>
          <w:rFonts w:ascii="Sakkal Majalla" w:hAnsi="Sakkal Majalla" w:cs="Sakkal Majalla" w:hint="cs"/>
          <w:sz w:val="32"/>
          <w:szCs w:val="32"/>
          <w:rtl/>
          <w:lang w:bidi="ar-DZ"/>
        </w:rPr>
        <w:t>ايصال</w:t>
      </w:r>
      <w:proofErr w:type="spellEnd"/>
      <w:r w:rsidR="00DF6EA3">
        <w:rPr>
          <w:rFonts w:ascii="Sakkal Majalla" w:hAnsi="Sakkal Majalla" w:cs="Sakkal Majalla" w:hint="cs"/>
          <w:sz w:val="32"/>
          <w:szCs w:val="32"/>
          <w:rtl/>
          <w:lang w:bidi="ar-DZ"/>
        </w:rPr>
        <w:t xml:space="preserve"> الرسالة من مرسل إلى متلقي بأقل قدر من التشويق والتحريف الذي قد يقلل من مصداقيته، ويصفه الباحث </w:t>
      </w:r>
      <w:proofErr w:type="spellStart"/>
      <w:r w:rsidR="00DF6EA3">
        <w:rPr>
          <w:rFonts w:ascii="Sakkal Majalla" w:hAnsi="Sakkal Majalla" w:cs="Sakkal Majalla" w:hint="cs"/>
          <w:sz w:val="32"/>
          <w:szCs w:val="32"/>
          <w:rtl/>
          <w:lang w:bidi="ar-DZ"/>
        </w:rPr>
        <w:t>ماكلوهان</w:t>
      </w:r>
      <w:proofErr w:type="spellEnd"/>
      <w:r w:rsidR="00DF6EA3">
        <w:rPr>
          <w:rFonts w:ascii="Sakkal Majalla" w:hAnsi="Sakkal Majalla" w:cs="Sakkal Majalla" w:hint="cs"/>
          <w:sz w:val="32"/>
          <w:szCs w:val="32"/>
          <w:rtl/>
          <w:lang w:bidi="ar-DZ"/>
        </w:rPr>
        <w:t xml:space="preserve"> في نظريته (الساخن، البارد) بأنه </w:t>
      </w:r>
      <w:proofErr w:type="spellStart"/>
      <w:r w:rsidR="00DF6EA3">
        <w:rPr>
          <w:rFonts w:ascii="Sakkal Majalla" w:hAnsi="Sakkal Majalla" w:cs="Sakkal Majalla" w:hint="cs"/>
          <w:sz w:val="32"/>
          <w:szCs w:val="32"/>
          <w:rtl/>
          <w:lang w:bidi="ar-DZ"/>
        </w:rPr>
        <w:t>وصيلة</w:t>
      </w:r>
      <w:proofErr w:type="spellEnd"/>
      <w:r w:rsidR="00DF6EA3">
        <w:rPr>
          <w:rFonts w:ascii="Sakkal Majalla" w:hAnsi="Sakkal Majalla" w:cs="Sakkal Majalla" w:hint="cs"/>
          <w:sz w:val="32"/>
          <w:szCs w:val="32"/>
          <w:rtl/>
          <w:lang w:bidi="ar-DZ"/>
        </w:rPr>
        <w:t xml:space="preserve"> ساخنة نظرا لاستهدافه لحاسة قوية وهي حاسة البصر بصورة مكثفة.</w:t>
      </w:r>
    </w:p>
    <w:p w:rsidR="00DF6EA3" w:rsidRDefault="00DF6EA3" w:rsidP="009B6E81">
      <w:pPr>
        <w:pStyle w:val="Paragraphedeliste"/>
        <w:numPr>
          <w:ilvl w:val="0"/>
          <w:numId w:val="5"/>
        </w:numPr>
        <w:tabs>
          <w:tab w:val="left" w:pos="0"/>
          <w:tab w:val="left" w:pos="1076"/>
        </w:tabs>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الخطاب السينمائي: وهو خطاب إبداعي فني ولغة خاصة توظف عدة عناصر لانجازها ( الكاميرا، سلم اللقطات، </w:t>
      </w:r>
      <w:proofErr w:type="spellStart"/>
      <w:r>
        <w:rPr>
          <w:rFonts w:ascii="Sakkal Majalla" w:hAnsi="Sakkal Majalla" w:cs="Sakkal Majalla" w:hint="cs"/>
          <w:sz w:val="32"/>
          <w:szCs w:val="32"/>
          <w:rtl/>
          <w:lang w:bidi="ar-DZ"/>
        </w:rPr>
        <w:t>الكؤثرات</w:t>
      </w:r>
      <w:proofErr w:type="spellEnd"/>
      <w:r>
        <w:rPr>
          <w:rFonts w:ascii="Sakkal Majalla" w:hAnsi="Sakkal Majalla" w:cs="Sakkal Majalla" w:hint="cs"/>
          <w:sz w:val="32"/>
          <w:szCs w:val="32"/>
          <w:rtl/>
          <w:lang w:bidi="ar-DZ"/>
        </w:rPr>
        <w:t xml:space="preserve"> الخاصة...) والمونتاج الذي يعد عملية هامة في هذا </w:t>
      </w:r>
      <w:proofErr w:type="spellStart"/>
      <w:r>
        <w:rPr>
          <w:rFonts w:ascii="Sakkal Majalla" w:hAnsi="Sakkal Majalla" w:cs="Sakkal Majalla" w:hint="cs"/>
          <w:sz w:val="32"/>
          <w:szCs w:val="32"/>
          <w:rtl/>
          <w:lang w:bidi="ar-DZ"/>
        </w:rPr>
        <w:t>انتاج</w:t>
      </w:r>
      <w:proofErr w:type="spellEnd"/>
      <w:r>
        <w:rPr>
          <w:rFonts w:ascii="Sakkal Majalla" w:hAnsi="Sakkal Majalla" w:cs="Sakkal Majalla" w:hint="cs"/>
          <w:sz w:val="32"/>
          <w:szCs w:val="32"/>
          <w:rtl/>
          <w:lang w:bidi="ar-DZ"/>
        </w:rPr>
        <w:t xml:space="preserve"> هذا الخطاب، والذي يتم بموجبه تركيب اللقطات فيما بينها لتكوين جسم ذا معنى، فهو خطاب معقد في </w:t>
      </w:r>
      <w:proofErr w:type="spellStart"/>
      <w:r>
        <w:rPr>
          <w:rFonts w:ascii="Sakkal Majalla" w:hAnsi="Sakkal Majalla" w:cs="Sakkal Majalla" w:hint="cs"/>
          <w:sz w:val="32"/>
          <w:szCs w:val="32"/>
          <w:rtl/>
          <w:lang w:bidi="ar-DZ"/>
        </w:rPr>
        <w:t>انتاجه</w:t>
      </w:r>
      <w:proofErr w:type="spellEnd"/>
      <w:r>
        <w:rPr>
          <w:rFonts w:ascii="Sakkal Majalla" w:hAnsi="Sakkal Majalla" w:cs="Sakkal Majalla" w:hint="cs"/>
          <w:sz w:val="32"/>
          <w:szCs w:val="32"/>
          <w:rtl/>
          <w:lang w:bidi="ar-DZ"/>
        </w:rPr>
        <w:t xml:space="preserve"> وتأويله على اعتبار أنه ليس خطاب فنيا فقط وإنما هو خطاب جماهيري يستهدف الملايين من البشر.</w:t>
      </w:r>
    </w:p>
    <w:p w:rsidR="00524590" w:rsidRPr="00DF6EA3" w:rsidRDefault="00524590" w:rsidP="00DF6EA3">
      <w:pPr>
        <w:tabs>
          <w:tab w:val="left" w:pos="0"/>
          <w:tab w:val="left" w:pos="1076"/>
        </w:tabs>
        <w:ind w:left="1080"/>
        <w:rPr>
          <w:rFonts w:ascii="Sakkal Majalla" w:hAnsi="Sakkal Majalla" w:cs="Sakkal Majalla"/>
          <w:sz w:val="32"/>
          <w:szCs w:val="32"/>
          <w:rtl/>
          <w:lang w:bidi="ar-DZ"/>
        </w:rPr>
      </w:pPr>
    </w:p>
    <w:p w:rsidR="002572C9" w:rsidRPr="003F349D" w:rsidRDefault="002572C9" w:rsidP="005E2520">
      <w:pPr>
        <w:pStyle w:val="Paragraphedeliste"/>
        <w:tabs>
          <w:tab w:val="left" w:pos="1076"/>
        </w:tabs>
        <w:ind w:left="1440"/>
        <w:rPr>
          <w:rFonts w:ascii="Sakkal Majalla" w:hAnsi="Sakkal Majalla" w:cs="Sakkal Majalla"/>
          <w:sz w:val="32"/>
          <w:szCs w:val="32"/>
          <w:lang w:bidi="ar-DZ"/>
        </w:rPr>
      </w:pPr>
    </w:p>
    <w:sectPr w:rsidR="002572C9" w:rsidRPr="003F349D" w:rsidSect="00A776E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B066A"/>
    <w:multiLevelType w:val="hybridMultilevel"/>
    <w:tmpl w:val="8982E6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D32B64"/>
    <w:multiLevelType w:val="hybridMultilevel"/>
    <w:tmpl w:val="AE903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6E4BBE"/>
    <w:multiLevelType w:val="hybridMultilevel"/>
    <w:tmpl w:val="0D387B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57116FB"/>
    <w:multiLevelType w:val="hybridMultilevel"/>
    <w:tmpl w:val="95B6033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E014A42"/>
    <w:multiLevelType w:val="hybridMultilevel"/>
    <w:tmpl w:val="7EACED9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A83652"/>
    <w:rsid w:val="000D39D4"/>
    <w:rsid w:val="000D5BAC"/>
    <w:rsid w:val="002572C9"/>
    <w:rsid w:val="003736C2"/>
    <w:rsid w:val="003F349D"/>
    <w:rsid w:val="004253AD"/>
    <w:rsid w:val="00524590"/>
    <w:rsid w:val="0056040E"/>
    <w:rsid w:val="005B3460"/>
    <w:rsid w:val="005E2520"/>
    <w:rsid w:val="005E5775"/>
    <w:rsid w:val="005F3C18"/>
    <w:rsid w:val="0063296F"/>
    <w:rsid w:val="006D34C5"/>
    <w:rsid w:val="007B0D2A"/>
    <w:rsid w:val="009B6E81"/>
    <w:rsid w:val="00A00FE6"/>
    <w:rsid w:val="00A776E7"/>
    <w:rsid w:val="00A83652"/>
    <w:rsid w:val="00B3503D"/>
    <w:rsid w:val="00B568D4"/>
    <w:rsid w:val="00C40597"/>
    <w:rsid w:val="00D903A1"/>
    <w:rsid w:val="00DF6EA3"/>
    <w:rsid w:val="00E438B9"/>
    <w:rsid w:val="00E93242"/>
    <w:rsid w:val="00FE510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AC"/>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36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2976</Characters>
  <Application>Microsoft Office Word</Application>
  <DocSecurity>0</DocSecurity>
  <Lines>24</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mouh</dc:creator>
  <cp:lastModifiedBy>user</cp:lastModifiedBy>
  <cp:revision>2</cp:revision>
  <dcterms:created xsi:type="dcterms:W3CDTF">2021-02-05T13:37:00Z</dcterms:created>
  <dcterms:modified xsi:type="dcterms:W3CDTF">2021-02-05T13:37:00Z</dcterms:modified>
</cp:coreProperties>
</file>