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AE0" w:rsidRPr="00AB6AE0" w:rsidRDefault="00AB6AE0" w:rsidP="00AB6AE0">
      <w:pPr>
        <w:spacing w:line="360" w:lineRule="auto"/>
        <w:jc w:val="center"/>
        <w:rPr>
          <w:rFonts w:asciiTheme="minorBidi" w:hAnsiTheme="minorBidi"/>
          <w:b/>
          <w:bCs/>
          <w:sz w:val="36"/>
          <w:szCs w:val="36"/>
          <w:rtl/>
          <w:lang w:bidi="ar-DZ"/>
        </w:rPr>
      </w:pPr>
      <w:proofErr w:type="gramStart"/>
      <w:r w:rsidRPr="00AB6AE0">
        <w:rPr>
          <w:rFonts w:asciiTheme="minorBidi" w:hAnsiTheme="minorBidi"/>
          <w:b/>
          <w:bCs/>
          <w:sz w:val="36"/>
          <w:szCs w:val="36"/>
          <w:rtl/>
          <w:lang w:bidi="ar-DZ"/>
        </w:rPr>
        <w:t>المحاضرة</w:t>
      </w:r>
      <w:proofErr w:type="gramEnd"/>
      <w:r w:rsidRPr="00AB6AE0">
        <w:rPr>
          <w:rFonts w:asciiTheme="minorBidi" w:hAnsiTheme="minorBidi"/>
          <w:b/>
          <w:bCs/>
          <w:sz w:val="36"/>
          <w:szCs w:val="36"/>
          <w:rtl/>
          <w:lang w:bidi="ar-DZ"/>
        </w:rPr>
        <w:t xml:space="preserve"> الخامسة</w:t>
      </w:r>
    </w:p>
    <w:p w:rsidR="00AB6AE0" w:rsidRPr="00AB6AE0" w:rsidRDefault="00AB6AE0" w:rsidP="00AB6AE0">
      <w:pPr>
        <w:spacing w:line="360" w:lineRule="auto"/>
        <w:jc w:val="center"/>
        <w:rPr>
          <w:rFonts w:asciiTheme="minorBidi" w:hAnsiTheme="minorBidi"/>
          <w:b/>
          <w:bCs/>
          <w:sz w:val="36"/>
          <w:szCs w:val="36"/>
          <w:rtl/>
          <w:lang w:bidi="ar-DZ"/>
        </w:rPr>
      </w:pPr>
      <w:r w:rsidRPr="00AB6AE0">
        <w:rPr>
          <w:rFonts w:asciiTheme="minorBidi" w:hAnsiTheme="minorBidi"/>
          <w:b/>
          <w:bCs/>
          <w:sz w:val="36"/>
          <w:szCs w:val="36"/>
          <w:rtl/>
          <w:lang w:bidi="ar-DZ"/>
        </w:rPr>
        <w:t xml:space="preserve">نظرية الإبداع </w:t>
      </w:r>
      <w:proofErr w:type="gramStart"/>
      <w:r w:rsidRPr="00AB6AE0">
        <w:rPr>
          <w:rFonts w:asciiTheme="minorBidi" w:hAnsiTheme="minorBidi"/>
          <w:b/>
          <w:bCs/>
          <w:sz w:val="36"/>
          <w:szCs w:val="36"/>
          <w:rtl/>
          <w:lang w:bidi="ar-DZ"/>
        </w:rPr>
        <w:t>في</w:t>
      </w:r>
      <w:proofErr w:type="gramEnd"/>
      <w:r w:rsidRPr="00AB6AE0">
        <w:rPr>
          <w:rFonts w:asciiTheme="minorBidi" w:hAnsiTheme="minorBidi"/>
          <w:b/>
          <w:bCs/>
          <w:sz w:val="36"/>
          <w:szCs w:val="36"/>
          <w:rtl/>
          <w:lang w:bidi="ar-DZ"/>
        </w:rPr>
        <w:t xml:space="preserve"> نظر نقاد الأندلس</w:t>
      </w:r>
    </w:p>
    <w:p w:rsidR="00B850DB" w:rsidRPr="00AB6AE0" w:rsidRDefault="00B850DB" w:rsidP="00AB6AE0">
      <w:pPr>
        <w:tabs>
          <w:tab w:val="left" w:pos="9496"/>
        </w:tabs>
        <w:spacing w:line="360" w:lineRule="auto"/>
        <w:ind w:firstLine="424"/>
        <w:jc w:val="both"/>
        <w:rPr>
          <w:rFonts w:asciiTheme="minorBidi" w:hAnsiTheme="minorBidi"/>
          <w:sz w:val="36"/>
          <w:szCs w:val="36"/>
          <w:rtl/>
          <w:lang w:bidi="ar-DZ"/>
        </w:rPr>
      </w:pPr>
    </w:p>
    <w:p w:rsidR="00B850DB" w:rsidRPr="005A11F1" w:rsidRDefault="00B850DB" w:rsidP="00AB6AE0">
      <w:pPr>
        <w:tabs>
          <w:tab w:val="left" w:pos="9496"/>
        </w:tabs>
        <w:spacing w:line="360" w:lineRule="auto"/>
        <w:ind w:firstLine="424"/>
        <w:jc w:val="both"/>
        <w:rPr>
          <w:rFonts w:asciiTheme="minorBidi" w:hAnsiTheme="minorBidi"/>
          <w:sz w:val="36"/>
          <w:szCs w:val="36"/>
          <w:rtl/>
        </w:rPr>
      </w:pPr>
      <w:proofErr w:type="gramStart"/>
      <w:r w:rsidRPr="00AB6AE0">
        <w:rPr>
          <w:rFonts w:asciiTheme="minorBidi" w:hAnsiTheme="minorBidi"/>
          <w:sz w:val="36"/>
          <w:szCs w:val="36"/>
          <w:rtl/>
        </w:rPr>
        <w:t>يتطلب</w:t>
      </w:r>
      <w:proofErr w:type="gramEnd"/>
      <w:r w:rsidRPr="00AB6AE0">
        <w:rPr>
          <w:rFonts w:asciiTheme="minorBidi" w:hAnsiTheme="minorBidi"/>
          <w:sz w:val="36"/>
          <w:szCs w:val="36"/>
          <w:rtl/>
        </w:rPr>
        <w:t xml:space="preserve"> إبداع الشعر</w:t>
      </w:r>
      <w:r w:rsidR="00282FAF">
        <w:rPr>
          <w:rFonts w:asciiTheme="minorBidi" w:hAnsiTheme="minorBidi" w:hint="cs"/>
          <w:sz w:val="36"/>
          <w:szCs w:val="36"/>
          <w:rtl/>
        </w:rPr>
        <w:t>،</w:t>
      </w:r>
      <w:r w:rsidRPr="00AB6AE0">
        <w:rPr>
          <w:rFonts w:asciiTheme="minorBidi" w:hAnsiTheme="minorBidi"/>
          <w:sz w:val="36"/>
          <w:szCs w:val="36"/>
          <w:rtl/>
        </w:rPr>
        <w:t xml:space="preserve"> بالنسبة لنقّاد الأندلس</w:t>
      </w:r>
      <w:r w:rsidR="00282FAF">
        <w:rPr>
          <w:rFonts w:asciiTheme="minorBidi" w:hAnsiTheme="minorBidi" w:hint="cs"/>
          <w:sz w:val="36"/>
          <w:szCs w:val="36"/>
          <w:rtl/>
          <w:lang w:bidi="ar-DZ"/>
        </w:rPr>
        <w:t>،</w:t>
      </w:r>
      <w:r w:rsidRPr="00AB6AE0">
        <w:rPr>
          <w:rFonts w:asciiTheme="minorBidi" w:hAnsiTheme="minorBidi"/>
          <w:sz w:val="36"/>
          <w:szCs w:val="36"/>
          <w:rtl/>
        </w:rPr>
        <w:t xml:space="preserve"> مصادر وقوى ت</w:t>
      </w:r>
      <w:r w:rsidR="00282FAF">
        <w:rPr>
          <w:rFonts w:asciiTheme="minorBidi" w:hAnsiTheme="minorBidi"/>
          <w:sz w:val="36"/>
          <w:szCs w:val="36"/>
          <w:rtl/>
        </w:rPr>
        <w:t>ساعد عليه هي الطبع والموهبة</w:t>
      </w:r>
      <w:r w:rsidR="00282FAF">
        <w:rPr>
          <w:rFonts w:asciiTheme="minorBidi" w:hAnsiTheme="minorBidi" w:hint="cs"/>
          <w:sz w:val="36"/>
          <w:szCs w:val="36"/>
          <w:rtl/>
        </w:rPr>
        <w:t>، كما</w:t>
      </w:r>
      <w:r w:rsidR="005A11F1">
        <w:rPr>
          <w:rFonts w:asciiTheme="minorBidi" w:hAnsiTheme="minorBidi"/>
          <w:sz w:val="36"/>
          <w:szCs w:val="36"/>
          <w:rtl/>
        </w:rPr>
        <w:t xml:space="preserve"> </w:t>
      </w:r>
      <w:r w:rsidR="005A11F1">
        <w:rPr>
          <w:rFonts w:asciiTheme="minorBidi" w:hAnsiTheme="minorBidi" w:hint="cs"/>
          <w:sz w:val="36"/>
          <w:szCs w:val="36"/>
          <w:rtl/>
          <w:lang w:bidi="ar-DZ"/>
        </w:rPr>
        <w:t>ي</w:t>
      </w:r>
      <w:r w:rsidR="005A11F1">
        <w:rPr>
          <w:rFonts w:asciiTheme="minorBidi" w:hAnsiTheme="minorBidi"/>
          <w:sz w:val="36"/>
          <w:szCs w:val="36"/>
          <w:rtl/>
        </w:rPr>
        <w:t>تطلب</w:t>
      </w:r>
      <w:r w:rsidR="00282FAF">
        <w:rPr>
          <w:rFonts w:asciiTheme="minorBidi" w:hAnsiTheme="minorBidi" w:hint="cs"/>
          <w:sz w:val="36"/>
          <w:szCs w:val="36"/>
          <w:rtl/>
        </w:rPr>
        <w:t xml:space="preserve"> </w:t>
      </w:r>
      <w:r w:rsidR="005A11F1">
        <w:rPr>
          <w:rFonts w:asciiTheme="minorBidi" w:hAnsiTheme="minorBidi"/>
          <w:sz w:val="36"/>
          <w:szCs w:val="36"/>
          <w:rtl/>
        </w:rPr>
        <w:t>عوامل تساعد على تقويته</w:t>
      </w:r>
      <w:r w:rsidRPr="00AB6AE0">
        <w:rPr>
          <w:rFonts w:asciiTheme="minorBidi" w:hAnsiTheme="minorBidi"/>
          <w:sz w:val="36"/>
          <w:szCs w:val="36"/>
          <w:rtl/>
        </w:rPr>
        <w:t xml:space="preserve">. فقد ردّ حازم </w:t>
      </w:r>
      <w:proofErr w:type="spellStart"/>
      <w:r w:rsidRPr="00AB6AE0">
        <w:rPr>
          <w:rFonts w:asciiTheme="minorBidi" w:hAnsiTheme="minorBidi"/>
          <w:sz w:val="36"/>
          <w:szCs w:val="36"/>
          <w:rtl/>
        </w:rPr>
        <w:t>القرطاجني</w:t>
      </w:r>
      <w:proofErr w:type="spellEnd"/>
      <w:r w:rsidRPr="00AB6AE0">
        <w:rPr>
          <w:rFonts w:asciiTheme="minorBidi" w:hAnsiTheme="minorBidi"/>
          <w:sz w:val="36"/>
          <w:szCs w:val="36"/>
          <w:rtl/>
        </w:rPr>
        <w:t xml:space="preserve"> (</w:t>
      </w:r>
      <w:proofErr w:type="spellStart"/>
      <w:r w:rsidRPr="00AB6AE0">
        <w:rPr>
          <w:rFonts w:asciiTheme="minorBidi" w:hAnsiTheme="minorBidi"/>
          <w:sz w:val="36"/>
          <w:szCs w:val="36"/>
          <w:rtl/>
        </w:rPr>
        <w:t>ت684ه</w:t>
      </w:r>
      <w:proofErr w:type="spellEnd"/>
      <w:r w:rsidRPr="00AB6AE0">
        <w:rPr>
          <w:rFonts w:asciiTheme="minorBidi" w:hAnsiTheme="minorBidi"/>
          <w:sz w:val="36"/>
          <w:szCs w:val="36"/>
          <w:rtl/>
        </w:rPr>
        <w:t>) النظم للطبع باعتباره ''استكمال النفس في فهم أسرار الكلام، والبصيرة بالمذاهب والأغراض التي من شأن الكلام الشعري أن ينحى به نحوها، فإذا أحاطت بذلك علما قويت على صوغ الكلام''</w:t>
      </w:r>
      <w:r w:rsidR="005A11F1">
        <w:rPr>
          <w:rStyle w:val="Appelnotedebasdep"/>
          <w:rFonts w:asciiTheme="minorBidi" w:hAnsiTheme="minorBidi" w:hint="cs"/>
          <w:sz w:val="36"/>
          <w:szCs w:val="36"/>
          <w:vertAlign w:val="baseline"/>
          <w:rtl/>
        </w:rPr>
        <w:t>.</w:t>
      </w:r>
    </w:p>
    <w:p w:rsidR="00B850DB" w:rsidRPr="00AB6AE0" w:rsidRDefault="00282FAF" w:rsidP="00282FAF">
      <w:pPr>
        <w:tabs>
          <w:tab w:val="left" w:pos="9496"/>
        </w:tabs>
        <w:spacing w:line="360" w:lineRule="auto"/>
        <w:jc w:val="both"/>
        <w:rPr>
          <w:rFonts w:asciiTheme="minorBidi" w:hAnsiTheme="minorBidi"/>
          <w:sz w:val="36"/>
          <w:szCs w:val="36"/>
          <w:rtl/>
        </w:rPr>
      </w:pPr>
      <w:r>
        <w:rPr>
          <w:rFonts w:asciiTheme="minorBidi" w:hAnsiTheme="minorBidi" w:hint="cs"/>
          <w:sz w:val="36"/>
          <w:szCs w:val="36"/>
          <w:rtl/>
        </w:rPr>
        <w:t>و</w:t>
      </w:r>
      <w:r w:rsidR="003D6782" w:rsidRPr="00AB6AE0">
        <w:rPr>
          <w:rFonts w:asciiTheme="minorBidi" w:hAnsiTheme="minorBidi"/>
          <w:sz w:val="36"/>
          <w:szCs w:val="36"/>
          <w:rtl/>
        </w:rPr>
        <w:t>الطبع،</w:t>
      </w:r>
      <w:r>
        <w:rPr>
          <w:rFonts w:asciiTheme="minorBidi" w:hAnsiTheme="minorBidi"/>
          <w:sz w:val="36"/>
          <w:szCs w:val="36"/>
          <w:rtl/>
        </w:rPr>
        <w:t xml:space="preserve"> </w:t>
      </w:r>
      <w:r w:rsidR="00B850DB" w:rsidRPr="00AB6AE0">
        <w:rPr>
          <w:rFonts w:asciiTheme="minorBidi" w:hAnsiTheme="minorBidi"/>
          <w:sz w:val="36"/>
          <w:szCs w:val="36"/>
          <w:rtl/>
        </w:rPr>
        <w:t xml:space="preserve">رغم ضرورته، </w:t>
      </w:r>
      <w:r w:rsidR="003D6782" w:rsidRPr="00AB6AE0">
        <w:rPr>
          <w:rFonts w:asciiTheme="minorBidi" w:hAnsiTheme="minorBidi"/>
          <w:sz w:val="36"/>
          <w:szCs w:val="36"/>
          <w:rtl/>
        </w:rPr>
        <w:t>بحاجة</w:t>
      </w:r>
      <w:r>
        <w:rPr>
          <w:rFonts w:asciiTheme="minorBidi" w:hAnsiTheme="minorBidi"/>
          <w:sz w:val="36"/>
          <w:szCs w:val="36"/>
          <w:rtl/>
        </w:rPr>
        <w:t xml:space="preserve"> إلى آلات مساعدة، </w:t>
      </w:r>
      <w:r w:rsidR="00B850DB" w:rsidRPr="00AB6AE0">
        <w:rPr>
          <w:rFonts w:asciiTheme="minorBidi" w:hAnsiTheme="minorBidi"/>
          <w:sz w:val="36"/>
          <w:szCs w:val="36"/>
          <w:rtl/>
        </w:rPr>
        <w:t xml:space="preserve">هي الرواية والتدرب </w:t>
      </w:r>
      <w:proofErr w:type="gramStart"/>
      <w:r w:rsidR="00B850DB" w:rsidRPr="00AB6AE0">
        <w:rPr>
          <w:rFonts w:asciiTheme="minorBidi" w:hAnsiTheme="minorBidi"/>
          <w:sz w:val="36"/>
          <w:szCs w:val="36"/>
          <w:rtl/>
        </w:rPr>
        <w:t>والتمرن</w:t>
      </w:r>
      <w:proofErr w:type="gramEnd"/>
      <w:r w:rsidR="00B850DB" w:rsidRPr="00AB6AE0">
        <w:rPr>
          <w:rFonts w:asciiTheme="minorBidi" w:hAnsiTheme="minorBidi"/>
          <w:sz w:val="36"/>
          <w:szCs w:val="36"/>
          <w:rtl/>
        </w:rPr>
        <w:t xml:space="preserve">، </w:t>
      </w:r>
      <w:r w:rsidR="005523B9" w:rsidRPr="00AB6AE0">
        <w:rPr>
          <w:rFonts w:asciiTheme="minorBidi" w:hAnsiTheme="minorBidi"/>
          <w:sz w:val="36"/>
          <w:szCs w:val="36"/>
          <w:rtl/>
        </w:rPr>
        <w:t>ل</w:t>
      </w:r>
      <w:r w:rsidR="00B850DB" w:rsidRPr="00AB6AE0">
        <w:rPr>
          <w:rFonts w:asciiTheme="minorBidi" w:hAnsiTheme="minorBidi"/>
          <w:sz w:val="36"/>
          <w:szCs w:val="36"/>
          <w:rtl/>
        </w:rPr>
        <w:t>تش</w:t>
      </w:r>
      <w:r w:rsidR="005523B9" w:rsidRPr="00AB6AE0">
        <w:rPr>
          <w:rFonts w:asciiTheme="minorBidi" w:hAnsiTheme="minorBidi"/>
          <w:sz w:val="36"/>
          <w:szCs w:val="36"/>
          <w:rtl/>
        </w:rPr>
        <w:t xml:space="preserve">عّب معاني الشعر واتساع مواضيعه. </w:t>
      </w:r>
      <w:r>
        <w:rPr>
          <w:rFonts w:asciiTheme="minorBidi" w:hAnsiTheme="minorBidi" w:hint="cs"/>
          <w:sz w:val="36"/>
          <w:szCs w:val="36"/>
          <w:rtl/>
        </w:rPr>
        <w:t>ف</w:t>
      </w:r>
      <w:r w:rsidR="00B850DB" w:rsidRPr="00AB6AE0">
        <w:rPr>
          <w:rFonts w:asciiTheme="minorBidi" w:hAnsiTheme="minorBidi"/>
          <w:sz w:val="36"/>
          <w:szCs w:val="36"/>
          <w:rtl/>
        </w:rPr>
        <w:t xml:space="preserve">في </w:t>
      </w:r>
      <w:r w:rsidR="005523B9" w:rsidRPr="00AB6AE0">
        <w:rPr>
          <w:rFonts w:asciiTheme="minorBidi" w:hAnsiTheme="minorBidi"/>
          <w:sz w:val="36"/>
          <w:szCs w:val="36"/>
          <w:rtl/>
        </w:rPr>
        <w:t xml:space="preserve">تصور حازم </w:t>
      </w:r>
      <w:proofErr w:type="spellStart"/>
      <w:r w:rsidR="005523B9" w:rsidRPr="00AB6AE0">
        <w:rPr>
          <w:rFonts w:asciiTheme="minorBidi" w:hAnsiTheme="minorBidi"/>
          <w:sz w:val="36"/>
          <w:szCs w:val="36"/>
          <w:rtl/>
        </w:rPr>
        <w:t>القرطاجني</w:t>
      </w:r>
      <w:proofErr w:type="spellEnd"/>
      <w:r>
        <w:rPr>
          <w:rFonts w:asciiTheme="minorBidi" w:hAnsiTheme="minorBidi" w:hint="cs"/>
          <w:sz w:val="36"/>
          <w:szCs w:val="36"/>
          <w:rtl/>
        </w:rPr>
        <w:t>، فإن</w:t>
      </w:r>
      <w:r>
        <w:rPr>
          <w:rFonts w:asciiTheme="minorBidi" w:hAnsiTheme="minorBidi"/>
          <w:sz w:val="36"/>
          <w:szCs w:val="36"/>
          <w:rtl/>
        </w:rPr>
        <w:t xml:space="preserve"> </w:t>
      </w:r>
      <w:r w:rsidR="005523B9" w:rsidRPr="00AB6AE0">
        <w:rPr>
          <w:rFonts w:asciiTheme="minorBidi" w:hAnsiTheme="minorBidi"/>
          <w:sz w:val="36"/>
          <w:szCs w:val="36"/>
          <w:rtl/>
        </w:rPr>
        <w:t>الشاعر</w:t>
      </w:r>
      <w:r>
        <w:rPr>
          <w:rFonts w:asciiTheme="minorBidi" w:hAnsiTheme="minorBidi" w:hint="cs"/>
          <w:sz w:val="36"/>
          <w:szCs w:val="36"/>
          <w:rtl/>
        </w:rPr>
        <w:t>، وإن كان صاحب طبع،</w:t>
      </w:r>
      <w:r w:rsidR="005523B9" w:rsidRPr="00AB6AE0">
        <w:rPr>
          <w:rFonts w:asciiTheme="minorBidi" w:hAnsiTheme="minorBidi"/>
          <w:sz w:val="36"/>
          <w:szCs w:val="36"/>
          <w:rtl/>
        </w:rPr>
        <w:t xml:space="preserve"> يحتاج</w:t>
      </w:r>
      <w:r w:rsidR="00B850DB" w:rsidRPr="00AB6AE0">
        <w:rPr>
          <w:rFonts w:asciiTheme="minorBidi" w:hAnsiTheme="minorBidi"/>
          <w:sz w:val="36"/>
          <w:szCs w:val="36"/>
          <w:rtl/>
        </w:rPr>
        <w:t xml:space="preserve"> </w:t>
      </w:r>
      <w:r w:rsidR="005523B9" w:rsidRPr="00AB6AE0">
        <w:rPr>
          <w:rFonts w:asciiTheme="minorBidi" w:hAnsiTheme="minorBidi"/>
          <w:sz w:val="36"/>
          <w:szCs w:val="36"/>
          <w:rtl/>
        </w:rPr>
        <w:t>القدرة على</w:t>
      </w:r>
      <w:r w:rsidR="00B850DB" w:rsidRPr="00AB6AE0">
        <w:rPr>
          <w:rFonts w:asciiTheme="minorBidi" w:hAnsiTheme="minorBidi"/>
          <w:sz w:val="36"/>
          <w:szCs w:val="36"/>
          <w:rtl/>
        </w:rPr>
        <w:t xml:space="preserve"> التمييز بين المدركات، و</w:t>
      </w:r>
      <w:r w:rsidR="005523B9" w:rsidRPr="00AB6AE0">
        <w:rPr>
          <w:rFonts w:asciiTheme="minorBidi" w:hAnsiTheme="minorBidi"/>
          <w:sz w:val="36"/>
          <w:szCs w:val="36"/>
          <w:rtl/>
        </w:rPr>
        <w:t>القدرة على تنظيم</w:t>
      </w:r>
      <w:r w:rsidR="00B850DB" w:rsidRPr="00AB6AE0">
        <w:rPr>
          <w:rFonts w:asciiTheme="minorBidi" w:hAnsiTheme="minorBidi"/>
          <w:sz w:val="36"/>
          <w:szCs w:val="36"/>
          <w:rtl/>
        </w:rPr>
        <w:t xml:space="preserve"> وصياغة </w:t>
      </w:r>
      <w:r w:rsidR="005523B9" w:rsidRPr="00AB6AE0">
        <w:rPr>
          <w:rFonts w:asciiTheme="minorBidi" w:hAnsiTheme="minorBidi"/>
          <w:sz w:val="36"/>
          <w:szCs w:val="36"/>
          <w:rtl/>
        </w:rPr>
        <w:t>الأفكار</w:t>
      </w:r>
      <w:r>
        <w:rPr>
          <w:rFonts w:asciiTheme="minorBidi" w:hAnsiTheme="minorBidi" w:hint="cs"/>
          <w:sz w:val="36"/>
          <w:szCs w:val="36"/>
          <w:rtl/>
        </w:rPr>
        <w:t>، وهي مجموعة قوى حددها كالآتي</w:t>
      </w:r>
      <w:r w:rsidR="00B850DB" w:rsidRPr="00AB6AE0">
        <w:rPr>
          <w:rFonts w:asciiTheme="minorBidi" w:hAnsiTheme="minorBidi"/>
          <w:sz w:val="36"/>
          <w:szCs w:val="36"/>
          <w:rtl/>
        </w:rPr>
        <w:t>:</w:t>
      </w:r>
    </w:p>
    <w:p w:rsidR="00B850DB" w:rsidRPr="00AB6AE0" w:rsidRDefault="00B850DB" w:rsidP="00AB6AE0">
      <w:pPr>
        <w:tabs>
          <w:tab w:val="left" w:pos="9496"/>
        </w:tabs>
        <w:spacing w:after="0" w:line="360" w:lineRule="auto"/>
        <w:ind w:firstLine="424"/>
        <w:jc w:val="both"/>
        <w:rPr>
          <w:rFonts w:asciiTheme="minorBidi" w:hAnsiTheme="minorBidi"/>
          <w:sz w:val="36"/>
          <w:szCs w:val="36"/>
          <w:rtl/>
        </w:rPr>
      </w:pPr>
      <w:r w:rsidRPr="00AB6AE0">
        <w:rPr>
          <w:rFonts w:asciiTheme="minorBidi" w:hAnsiTheme="minorBidi"/>
          <w:sz w:val="36"/>
          <w:szCs w:val="36"/>
          <w:rtl/>
        </w:rPr>
        <w:t>1/ القوّة على التشبيه.</w:t>
      </w:r>
    </w:p>
    <w:p w:rsidR="00B850DB" w:rsidRPr="00AB6AE0" w:rsidRDefault="00B850DB" w:rsidP="00AB6AE0">
      <w:pPr>
        <w:tabs>
          <w:tab w:val="left" w:pos="9496"/>
        </w:tabs>
        <w:spacing w:after="0" w:line="360" w:lineRule="auto"/>
        <w:ind w:firstLine="424"/>
        <w:jc w:val="both"/>
        <w:rPr>
          <w:rFonts w:asciiTheme="minorBidi" w:hAnsiTheme="minorBidi"/>
          <w:sz w:val="36"/>
          <w:szCs w:val="36"/>
          <w:rtl/>
        </w:rPr>
      </w:pPr>
      <w:r w:rsidRPr="00AB6AE0">
        <w:rPr>
          <w:rFonts w:asciiTheme="minorBidi" w:hAnsiTheme="minorBidi"/>
          <w:sz w:val="36"/>
          <w:szCs w:val="36"/>
          <w:rtl/>
        </w:rPr>
        <w:t xml:space="preserve">2/ القوّة </w:t>
      </w:r>
      <w:proofErr w:type="gramStart"/>
      <w:r w:rsidRPr="00AB6AE0">
        <w:rPr>
          <w:rFonts w:asciiTheme="minorBidi" w:hAnsiTheme="minorBidi"/>
          <w:sz w:val="36"/>
          <w:szCs w:val="36"/>
          <w:rtl/>
        </w:rPr>
        <w:t>على</w:t>
      </w:r>
      <w:proofErr w:type="gramEnd"/>
      <w:r w:rsidRPr="00AB6AE0">
        <w:rPr>
          <w:rFonts w:asciiTheme="minorBidi" w:hAnsiTheme="minorBidi"/>
          <w:sz w:val="36"/>
          <w:szCs w:val="36"/>
          <w:rtl/>
        </w:rPr>
        <w:t xml:space="preserve"> تصور كلّيّات الشعر ومقاصده ومعانيه وما يحتاجه من قواف وأوزان.</w:t>
      </w:r>
    </w:p>
    <w:p w:rsidR="00B850DB" w:rsidRPr="00AB6AE0" w:rsidRDefault="00B850DB" w:rsidP="00AB6AE0">
      <w:pPr>
        <w:tabs>
          <w:tab w:val="left" w:pos="9496"/>
        </w:tabs>
        <w:spacing w:after="0" w:line="360" w:lineRule="auto"/>
        <w:ind w:firstLine="424"/>
        <w:jc w:val="both"/>
        <w:rPr>
          <w:rFonts w:asciiTheme="minorBidi" w:hAnsiTheme="minorBidi"/>
          <w:sz w:val="36"/>
          <w:szCs w:val="36"/>
          <w:rtl/>
        </w:rPr>
      </w:pPr>
      <w:r w:rsidRPr="00AB6AE0">
        <w:rPr>
          <w:rFonts w:asciiTheme="minorBidi" w:hAnsiTheme="minorBidi"/>
          <w:sz w:val="36"/>
          <w:szCs w:val="36"/>
          <w:rtl/>
        </w:rPr>
        <w:t xml:space="preserve">3/ القوّة </w:t>
      </w:r>
      <w:proofErr w:type="gramStart"/>
      <w:r w:rsidRPr="00AB6AE0">
        <w:rPr>
          <w:rFonts w:asciiTheme="minorBidi" w:hAnsiTheme="minorBidi"/>
          <w:sz w:val="36"/>
          <w:szCs w:val="36"/>
          <w:rtl/>
        </w:rPr>
        <w:t>على</w:t>
      </w:r>
      <w:proofErr w:type="gramEnd"/>
      <w:r w:rsidRPr="00AB6AE0">
        <w:rPr>
          <w:rFonts w:asciiTheme="minorBidi" w:hAnsiTheme="minorBidi"/>
          <w:sz w:val="36"/>
          <w:szCs w:val="36"/>
          <w:rtl/>
        </w:rPr>
        <w:t xml:space="preserve"> تصوّر شكل القصيدة من حيث المعاني والأبيات والفصول.</w:t>
      </w:r>
    </w:p>
    <w:p w:rsidR="00B850DB" w:rsidRPr="00AB6AE0" w:rsidRDefault="00B850DB" w:rsidP="00AB6AE0">
      <w:pPr>
        <w:tabs>
          <w:tab w:val="left" w:pos="9496"/>
        </w:tabs>
        <w:spacing w:after="0" w:line="360" w:lineRule="auto"/>
        <w:ind w:firstLine="424"/>
        <w:jc w:val="both"/>
        <w:rPr>
          <w:rFonts w:asciiTheme="minorBidi" w:hAnsiTheme="minorBidi"/>
          <w:sz w:val="36"/>
          <w:szCs w:val="36"/>
          <w:rtl/>
        </w:rPr>
      </w:pPr>
      <w:r w:rsidRPr="00AB6AE0">
        <w:rPr>
          <w:rFonts w:asciiTheme="minorBidi" w:hAnsiTheme="minorBidi"/>
          <w:sz w:val="36"/>
          <w:szCs w:val="36"/>
          <w:rtl/>
        </w:rPr>
        <w:t xml:space="preserve">4/ القوّة </w:t>
      </w:r>
      <w:proofErr w:type="gramStart"/>
      <w:r w:rsidRPr="00AB6AE0">
        <w:rPr>
          <w:rFonts w:asciiTheme="minorBidi" w:hAnsiTheme="minorBidi"/>
          <w:sz w:val="36"/>
          <w:szCs w:val="36"/>
          <w:rtl/>
        </w:rPr>
        <w:t>على</w:t>
      </w:r>
      <w:proofErr w:type="gramEnd"/>
      <w:r w:rsidRPr="00AB6AE0">
        <w:rPr>
          <w:rFonts w:asciiTheme="minorBidi" w:hAnsiTheme="minorBidi"/>
          <w:sz w:val="36"/>
          <w:szCs w:val="36"/>
          <w:rtl/>
        </w:rPr>
        <w:t xml:space="preserve"> تخيّل المعاني.</w:t>
      </w:r>
    </w:p>
    <w:p w:rsidR="00B850DB" w:rsidRPr="00AB6AE0" w:rsidRDefault="00B850DB" w:rsidP="00AB6AE0">
      <w:pPr>
        <w:tabs>
          <w:tab w:val="left" w:pos="9496"/>
        </w:tabs>
        <w:spacing w:after="0" w:line="360" w:lineRule="auto"/>
        <w:ind w:firstLine="424"/>
        <w:jc w:val="both"/>
        <w:rPr>
          <w:rFonts w:asciiTheme="minorBidi" w:hAnsiTheme="minorBidi"/>
          <w:sz w:val="36"/>
          <w:szCs w:val="36"/>
          <w:rtl/>
        </w:rPr>
      </w:pPr>
      <w:r w:rsidRPr="00AB6AE0">
        <w:rPr>
          <w:rFonts w:asciiTheme="minorBidi" w:hAnsiTheme="minorBidi"/>
          <w:sz w:val="36"/>
          <w:szCs w:val="36"/>
          <w:rtl/>
        </w:rPr>
        <w:t xml:space="preserve">5/ القوّة على ملاحظة وجوه التناسب بين المعنى </w:t>
      </w:r>
      <w:proofErr w:type="gramStart"/>
      <w:r w:rsidRPr="00AB6AE0">
        <w:rPr>
          <w:rFonts w:asciiTheme="minorBidi" w:hAnsiTheme="minorBidi"/>
          <w:sz w:val="36"/>
          <w:szCs w:val="36"/>
          <w:rtl/>
        </w:rPr>
        <w:t>والإيقاع</w:t>
      </w:r>
      <w:proofErr w:type="gramEnd"/>
      <w:r w:rsidRPr="00AB6AE0">
        <w:rPr>
          <w:rFonts w:asciiTheme="minorBidi" w:hAnsiTheme="minorBidi"/>
          <w:sz w:val="36"/>
          <w:szCs w:val="36"/>
          <w:rtl/>
        </w:rPr>
        <w:t>.</w:t>
      </w:r>
    </w:p>
    <w:p w:rsidR="00B850DB" w:rsidRPr="00AB6AE0" w:rsidRDefault="00B850DB" w:rsidP="00AB6AE0">
      <w:pPr>
        <w:tabs>
          <w:tab w:val="left" w:pos="9496"/>
        </w:tabs>
        <w:spacing w:after="0" w:line="360" w:lineRule="auto"/>
        <w:ind w:firstLine="424"/>
        <w:jc w:val="both"/>
        <w:rPr>
          <w:rFonts w:asciiTheme="minorBidi" w:hAnsiTheme="minorBidi"/>
          <w:sz w:val="36"/>
          <w:szCs w:val="36"/>
          <w:rtl/>
        </w:rPr>
      </w:pPr>
      <w:r w:rsidRPr="00AB6AE0">
        <w:rPr>
          <w:rFonts w:asciiTheme="minorBidi" w:hAnsiTheme="minorBidi"/>
          <w:sz w:val="36"/>
          <w:szCs w:val="36"/>
          <w:rtl/>
        </w:rPr>
        <w:t xml:space="preserve">6/ القوة </w:t>
      </w:r>
      <w:proofErr w:type="gramStart"/>
      <w:r w:rsidRPr="00AB6AE0">
        <w:rPr>
          <w:rFonts w:asciiTheme="minorBidi" w:hAnsiTheme="minorBidi"/>
          <w:sz w:val="36"/>
          <w:szCs w:val="36"/>
          <w:rtl/>
        </w:rPr>
        <w:t>على</w:t>
      </w:r>
      <w:proofErr w:type="gramEnd"/>
      <w:r w:rsidRPr="00AB6AE0">
        <w:rPr>
          <w:rFonts w:asciiTheme="minorBidi" w:hAnsiTheme="minorBidi"/>
          <w:sz w:val="36"/>
          <w:szCs w:val="36"/>
          <w:rtl/>
        </w:rPr>
        <w:t xml:space="preserve"> وضع اللفظ بما </w:t>
      </w:r>
      <w:proofErr w:type="spellStart"/>
      <w:r w:rsidRPr="00AB6AE0">
        <w:rPr>
          <w:rFonts w:asciiTheme="minorBidi" w:hAnsiTheme="minorBidi"/>
          <w:sz w:val="36"/>
          <w:szCs w:val="36"/>
          <w:rtl/>
        </w:rPr>
        <w:t>تقتضيه</w:t>
      </w:r>
      <w:proofErr w:type="spellEnd"/>
      <w:r w:rsidRPr="00AB6AE0">
        <w:rPr>
          <w:rFonts w:asciiTheme="minorBidi" w:hAnsiTheme="minorBidi"/>
          <w:sz w:val="36"/>
          <w:szCs w:val="36"/>
          <w:rtl/>
        </w:rPr>
        <w:t xml:space="preserve"> الدلالة.</w:t>
      </w:r>
    </w:p>
    <w:p w:rsidR="00B850DB" w:rsidRPr="00AB6AE0" w:rsidRDefault="00B850DB" w:rsidP="00AB6AE0">
      <w:pPr>
        <w:tabs>
          <w:tab w:val="left" w:pos="9496"/>
        </w:tabs>
        <w:spacing w:after="0" w:line="360" w:lineRule="auto"/>
        <w:ind w:firstLine="424"/>
        <w:jc w:val="both"/>
        <w:rPr>
          <w:rFonts w:asciiTheme="minorBidi" w:hAnsiTheme="minorBidi"/>
          <w:sz w:val="36"/>
          <w:szCs w:val="36"/>
          <w:rtl/>
        </w:rPr>
      </w:pPr>
      <w:r w:rsidRPr="00AB6AE0">
        <w:rPr>
          <w:rFonts w:asciiTheme="minorBidi" w:hAnsiTheme="minorBidi"/>
          <w:sz w:val="36"/>
          <w:szCs w:val="36"/>
          <w:rtl/>
        </w:rPr>
        <w:t xml:space="preserve">7/ القوّة </w:t>
      </w:r>
      <w:proofErr w:type="gramStart"/>
      <w:r w:rsidRPr="00AB6AE0">
        <w:rPr>
          <w:rFonts w:asciiTheme="minorBidi" w:hAnsiTheme="minorBidi"/>
          <w:sz w:val="36"/>
          <w:szCs w:val="36"/>
          <w:rtl/>
        </w:rPr>
        <w:t>على</w:t>
      </w:r>
      <w:proofErr w:type="gramEnd"/>
      <w:r w:rsidRPr="00AB6AE0">
        <w:rPr>
          <w:rFonts w:asciiTheme="minorBidi" w:hAnsiTheme="minorBidi"/>
          <w:sz w:val="36"/>
          <w:szCs w:val="36"/>
          <w:rtl/>
        </w:rPr>
        <w:t xml:space="preserve"> جعل العبارات متّزنة.</w:t>
      </w:r>
    </w:p>
    <w:p w:rsidR="00B850DB" w:rsidRPr="00AB6AE0" w:rsidRDefault="00B850DB" w:rsidP="00AB6AE0">
      <w:pPr>
        <w:tabs>
          <w:tab w:val="left" w:pos="9496"/>
        </w:tabs>
        <w:spacing w:after="0" w:line="360" w:lineRule="auto"/>
        <w:ind w:firstLine="424"/>
        <w:jc w:val="both"/>
        <w:rPr>
          <w:rFonts w:asciiTheme="minorBidi" w:hAnsiTheme="minorBidi"/>
          <w:sz w:val="36"/>
          <w:szCs w:val="36"/>
          <w:rtl/>
        </w:rPr>
      </w:pPr>
      <w:r w:rsidRPr="00AB6AE0">
        <w:rPr>
          <w:rFonts w:asciiTheme="minorBidi" w:hAnsiTheme="minorBidi"/>
          <w:sz w:val="36"/>
          <w:szCs w:val="36"/>
          <w:rtl/>
        </w:rPr>
        <w:t>8/ القوّة على الالتفات والتنقل من معنى إلى آخر.</w:t>
      </w:r>
    </w:p>
    <w:p w:rsidR="00B850DB" w:rsidRPr="00AB6AE0" w:rsidRDefault="00B850DB" w:rsidP="00AB6AE0">
      <w:pPr>
        <w:tabs>
          <w:tab w:val="left" w:pos="9496"/>
        </w:tabs>
        <w:spacing w:after="0" w:line="360" w:lineRule="auto"/>
        <w:ind w:firstLine="424"/>
        <w:jc w:val="both"/>
        <w:rPr>
          <w:rFonts w:asciiTheme="minorBidi" w:hAnsiTheme="minorBidi"/>
          <w:sz w:val="36"/>
          <w:szCs w:val="36"/>
          <w:rtl/>
        </w:rPr>
      </w:pPr>
      <w:r w:rsidRPr="00AB6AE0">
        <w:rPr>
          <w:rFonts w:asciiTheme="minorBidi" w:hAnsiTheme="minorBidi"/>
          <w:sz w:val="36"/>
          <w:szCs w:val="36"/>
          <w:rtl/>
        </w:rPr>
        <w:lastRenderedPageBreak/>
        <w:t xml:space="preserve">9/ القوّة </w:t>
      </w:r>
      <w:proofErr w:type="gramStart"/>
      <w:r w:rsidRPr="00AB6AE0">
        <w:rPr>
          <w:rFonts w:asciiTheme="minorBidi" w:hAnsiTheme="minorBidi"/>
          <w:sz w:val="36"/>
          <w:szCs w:val="36"/>
          <w:rtl/>
        </w:rPr>
        <w:t>على</w:t>
      </w:r>
      <w:proofErr w:type="gramEnd"/>
      <w:r w:rsidRPr="00AB6AE0">
        <w:rPr>
          <w:rFonts w:asciiTheme="minorBidi" w:hAnsiTheme="minorBidi"/>
          <w:sz w:val="36"/>
          <w:szCs w:val="36"/>
          <w:rtl/>
        </w:rPr>
        <w:t xml:space="preserve"> وصل الأبيات والفصول.</w:t>
      </w:r>
    </w:p>
    <w:p w:rsidR="00B850DB" w:rsidRPr="00AB6AE0" w:rsidRDefault="00B850DB" w:rsidP="00AB6AE0">
      <w:pPr>
        <w:tabs>
          <w:tab w:val="left" w:pos="9496"/>
        </w:tabs>
        <w:spacing w:after="0" w:line="360" w:lineRule="auto"/>
        <w:ind w:firstLine="424"/>
        <w:jc w:val="both"/>
        <w:rPr>
          <w:rFonts w:asciiTheme="minorBidi" w:hAnsiTheme="minorBidi"/>
          <w:sz w:val="36"/>
          <w:szCs w:val="36"/>
          <w:rtl/>
        </w:rPr>
      </w:pPr>
      <w:r w:rsidRPr="00AB6AE0">
        <w:rPr>
          <w:rFonts w:asciiTheme="minorBidi" w:hAnsiTheme="minorBidi"/>
          <w:sz w:val="36"/>
          <w:szCs w:val="36"/>
          <w:rtl/>
        </w:rPr>
        <w:t>10/ القوّة على تمييز الحسن من الكلام عن غيره.</w:t>
      </w:r>
    </w:p>
    <w:p w:rsidR="00675319" w:rsidRDefault="00B850DB" w:rsidP="00AB6AE0">
      <w:pPr>
        <w:tabs>
          <w:tab w:val="left" w:pos="9496"/>
        </w:tabs>
        <w:spacing w:line="360" w:lineRule="auto"/>
        <w:ind w:firstLine="424"/>
        <w:jc w:val="both"/>
        <w:rPr>
          <w:rFonts w:asciiTheme="minorBidi" w:hAnsiTheme="minorBidi"/>
          <w:sz w:val="36"/>
          <w:szCs w:val="36"/>
          <w:rtl/>
        </w:rPr>
      </w:pPr>
      <w:r w:rsidRPr="00AB6AE0">
        <w:rPr>
          <w:rFonts w:asciiTheme="minorBidi" w:hAnsiTheme="minorBidi"/>
          <w:sz w:val="36"/>
          <w:szCs w:val="36"/>
          <w:rtl/>
        </w:rPr>
        <w:t xml:space="preserve">وتساعد على إنماء قريحة الشعر </w:t>
      </w:r>
      <w:r w:rsidR="005523B9" w:rsidRPr="00AB6AE0">
        <w:rPr>
          <w:rFonts w:asciiTheme="minorBidi" w:hAnsiTheme="minorBidi"/>
          <w:sz w:val="36"/>
          <w:szCs w:val="36"/>
          <w:rtl/>
        </w:rPr>
        <w:t>قوى</w:t>
      </w:r>
      <w:r w:rsidR="00282FAF">
        <w:rPr>
          <w:rFonts w:asciiTheme="minorBidi" w:hAnsiTheme="minorBidi" w:hint="cs"/>
          <w:sz w:val="36"/>
          <w:szCs w:val="36"/>
          <w:rtl/>
        </w:rPr>
        <w:t xml:space="preserve"> نفسية</w:t>
      </w:r>
      <w:r w:rsidR="005523B9" w:rsidRPr="00AB6AE0">
        <w:rPr>
          <w:rFonts w:asciiTheme="minorBidi" w:hAnsiTheme="minorBidi"/>
          <w:sz w:val="36"/>
          <w:szCs w:val="36"/>
          <w:rtl/>
        </w:rPr>
        <w:t xml:space="preserve"> هي</w:t>
      </w:r>
      <w:r w:rsidRPr="00AB6AE0">
        <w:rPr>
          <w:rFonts w:asciiTheme="minorBidi" w:hAnsiTheme="minorBidi"/>
          <w:sz w:val="36"/>
          <w:szCs w:val="36"/>
          <w:rtl/>
        </w:rPr>
        <w:t xml:space="preserve">: القوة الحافظة، والقوة الصانعة، والقوة </w:t>
      </w:r>
      <w:proofErr w:type="spellStart"/>
      <w:r w:rsidRPr="00AB6AE0">
        <w:rPr>
          <w:rFonts w:asciiTheme="minorBidi" w:hAnsiTheme="minorBidi"/>
          <w:sz w:val="36"/>
          <w:szCs w:val="36"/>
          <w:rtl/>
        </w:rPr>
        <w:t>المائزة</w:t>
      </w:r>
      <w:proofErr w:type="spellEnd"/>
      <w:r w:rsidRPr="00AB6AE0">
        <w:rPr>
          <w:rFonts w:asciiTheme="minorBidi" w:hAnsiTheme="minorBidi"/>
          <w:sz w:val="36"/>
          <w:szCs w:val="36"/>
          <w:rtl/>
        </w:rPr>
        <w:t xml:space="preserve">، </w:t>
      </w:r>
      <w:r w:rsidR="005523B9" w:rsidRPr="00AB6AE0">
        <w:rPr>
          <w:rFonts w:asciiTheme="minorBidi" w:hAnsiTheme="minorBidi"/>
          <w:sz w:val="36"/>
          <w:szCs w:val="36"/>
          <w:rtl/>
        </w:rPr>
        <w:t>مهمتها</w:t>
      </w:r>
      <w:r w:rsidRPr="00AB6AE0">
        <w:rPr>
          <w:rFonts w:asciiTheme="minorBidi" w:hAnsiTheme="minorBidi"/>
          <w:sz w:val="36"/>
          <w:szCs w:val="36"/>
          <w:rtl/>
        </w:rPr>
        <w:t xml:space="preserve"> إحكام الوضع والنظم بين الألفاظ والمعاني والتركيبات</w:t>
      </w:r>
      <w:r w:rsidR="005523B9" w:rsidRPr="00AB6AE0">
        <w:rPr>
          <w:rFonts w:asciiTheme="minorBidi" w:hAnsiTheme="minorBidi"/>
          <w:sz w:val="36"/>
          <w:szCs w:val="36"/>
          <w:rtl/>
          <w:lang w:bidi="ar-DZ"/>
        </w:rPr>
        <w:t xml:space="preserve">. </w:t>
      </w:r>
      <w:r w:rsidR="005523B9" w:rsidRPr="00AB6AE0">
        <w:rPr>
          <w:rFonts w:asciiTheme="minorBidi" w:hAnsiTheme="minorBidi"/>
          <w:sz w:val="36"/>
          <w:szCs w:val="36"/>
          <w:rtl/>
        </w:rPr>
        <w:t>يقول</w:t>
      </w:r>
      <w:r w:rsidRPr="00AB6AE0">
        <w:rPr>
          <w:rFonts w:asciiTheme="minorBidi" w:hAnsiTheme="minorBidi"/>
          <w:sz w:val="36"/>
          <w:szCs w:val="36"/>
          <w:rtl/>
        </w:rPr>
        <w:t xml:space="preserve"> حازم </w:t>
      </w:r>
      <w:proofErr w:type="spellStart"/>
      <w:r w:rsidRPr="00AB6AE0">
        <w:rPr>
          <w:rFonts w:asciiTheme="minorBidi" w:hAnsiTheme="minorBidi"/>
          <w:sz w:val="36"/>
          <w:szCs w:val="36"/>
          <w:rtl/>
        </w:rPr>
        <w:t>القرطاجني</w:t>
      </w:r>
      <w:proofErr w:type="spellEnd"/>
      <w:r w:rsidRPr="00AB6AE0">
        <w:rPr>
          <w:rFonts w:asciiTheme="minorBidi" w:hAnsiTheme="minorBidi"/>
          <w:sz w:val="36"/>
          <w:szCs w:val="36"/>
          <w:rtl/>
        </w:rPr>
        <w:t xml:space="preserve">: </w:t>
      </w:r>
      <w:r w:rsidR="005523B9" w:rsidRPr="00AB6AE0">
        <w:rPr>
          <w:rFonts w:asciiTheme="minorBidi" w:hAnsiTheme="minorBidi"/>
          <w:sz w:val="36"/>
          <w:szCs w:val="36"/>
          <w:rtl/>
        </w:rPr>
        <w:t>''</w:t>
      </w:r>
      <w:r w:rsidRPr="00AB6AE0">
        <w:rPr>
          <w:rFonts w:asciiTheme="minorBidi" w:hAnsiTheme="minorBidi"/>
          <w:sz w:val="36"/>
          <w:szCs w:val="36"/>
          <w:rtl/>
        </w:rPr>
        <w:t>إنّ الناظم إذا اعتمد ما أمره به أبو تمام من اختيار الوقت المساعد وإجمام</w:t>
      </w:r>
      <w:r w:rsidR="005523B9" w:rsidRPr="00AB6AE0">
        <w:rPr>
          <w:rFonts w:asciiTheme="minorBidi" w:hAnsiTheme="minorBidi"/>
          <w:sz w:val="36"/>
          <w:szCs w:val="36"/>
          <w:rtl/>
        </w:rPr>
        <w:t xml:space="preserve"> </w:t>
      </w:r>
      <w:r w:rsidRPr="00AB6AE0">
        <w:rPr>
          <w:rFonts w:asciiTheme="minorBidi" w:hAnsiTheme="minorBidi"/>
          <w:sz w:val="36"/>
          <w:szCs w:val="36"/>
          <w:rtl/>
        </w:rPr>
        <w:t xml:space="preserve">الخاطر والتعرّض للبواعث على قول الشعر والميل مع الخاطر كيف مال  فحقيق عليه إذا قصد الروية أن يحضر مقصده في خياله وذهنه والمعاني التي هي عمدة له بالنسبة إلى غرضه ومقصده ويتخيلها تتبعا بالفكر في عبارات بدد، ثم يلحظ ما وقع في جميع تلك العبارات أو أكثر طرفا أو </w:t>
      </w:r>
      <w:proofErr w:type="spellStart"/>
      <w:r w:rsidRPr="00AB6AE0">
        <w:rPr>
          <w:rFonts w:asciiTheme="minorBidi" w:hAnsiTheme="minorBidi"/>
          <w:sz w:val="36"/>
          <w:szCs w:val="36"/>
          <w:rtl/>
        </w:rPr>
        <w:t>مهيئا</w:t>
      </w:r>
      <w:proofErr w:type="spellEnd"/>
      <w:r w:rsidRPr="00AB6AE0">
        <w:rPr>
          <w:rFonts w:asciiTheme="minorBidi" w:hAnsiTheme="minorBidi"/>
          <w:sz w:val="36"/>
          <w:szCs w:val="36"/>
          <w:rtl/>
        </w:rPr>
        <w:t xml:space="preserve"> لأن يصير طرفا من الكلم المتماثلة المقاطع الصالحة لأن تقع في بناء قافية واحدة ثم يضع الوزن والروي بحسبها لتكون قوافيه متمكنة تابعة للمعاني لا متبوعة لها</w:t>
      </w:r>
      <w:r w:rsidR="005523B9" w:rsidRPr="00AB6AE0">
        <w:rPr>
          <w:rFonts w:asciiTheme="minorBidi" w:hAnsiTheme="minorBidi"/>
          <w:sz w:val="36"/>
          <w:szCs w:val="36"/>
          <w:rtl/>
        </w:rPr>
        <w:t>''</w:t>
      </w:r>
      <w:r w:rsidR="00675319" w:rsidRPr="00AB6AE0">
        <w:rPr>
          <w:rFonts w:asciiTheme="minorBidi" w:hAnsiTheme="minorBidi"/>
          <w:sz w:val="36"/>
          <w:szCs w:val="36"/>
          <w:rtl/>
        </w:rPr>
        <w:t>.</w:t>
      </w:r>
    </w:p>
    <w:p w:rsidR="008D437F" w:rsidRPr="00AB6AE0" w:rsidRDefault="008D437F" w:rsidP="00AB6AE0">
      <w:pPr>
        <w:tabs>
          <w:tab w:val="left" w:pos="9496"/>
        </w:tabs>
        <w:spacing w:line="360" w:lineRule="auto"/>
        <w:ind w:firstLine="424"/>
        <w:jc w:val="both"/>
        <w:rPr>
          <w:rFonts w:asciiTheme="minorBidi" w:hAnsiTheme="minorBidi"/>
          <w:sz w:val="36"/>
          <w:szCs w:val="36"/>
          <w:rtl/>
        </w:rPr>
      </w:pPr>
    </w:p>
    <w:p w:rsidR="00675319" w:rsidRPr="00AB6AE0" w:rsidRDefault="00675319" w:rsidP="00AB6AE0">
      <w:pPr>
        <w:tabs>
          <w:tab w:val="left" w:pos="9496"/>
        </w:tabs>
        <w:spacing w:line="360" w:lineRule="auto"/>
        <w:ind w:firstLine="424"/>
        <w:jc w:val="both"/>
        <w:rPr>
          <w:rFonts w:asciiTheme="minorBidi" w:hAnsiTheme="minorBidi"/>
          <w:b/>
          <w:bCs/>
          <w:sz w:val="36"/>
          <w:szCs w:val="36"/>
          <w:rtl/>
        </w:rPr>
      </w:pPr>
      <w:r w:rsidRPr="00AB6AE0">
        <w:rPr>
          <w:rFonts w:asciiTheme="minorBidi" w:hAnsiTheme="minorBidi"/>
          <w:b/>
          <w:bCs/>
          <w:sz w:val="36"/>
          <w:szCs w:val="36"/>
          <w:rtl/>
        </w:rPr>
        <w:t xml:space="preserve">المصادر </w:t>
      </w:r>
      <w:proofErr w:type="gramStart"/>
      <w:r w:rsidRPr="00AB6AE0">
        <w:rPr>
          <w:rFonts w:asciiTheme="minorBidi" w:hAnsiTheme="minorBidi"/>
          <w:b/>
          <w:bCs/>
          <w:sz w:val="36"/>
          <w:szCs w:val="36"/>
          <w:rtl/>
        </w:rPr>
        <w:t>والمراجع</w:t>
      </w:r>
      <w:proofErr w:type="gramEnd"/>
      <w:r w:rsidRPr="00AB6AE0">
        <w:rPr>
          <w:rFonts w:asciiTheme="minorBidi" w:hAnsiTheme="minorBidi"/>
          <w:b/>
          <w:bCs/>
          <w:sz w:val="36"/>
          <w:szCs w:val="36"/>
          <w:rtl/>
        </w:rPr>
        <w:t>:</w:t>
      </w:r>
    </w:p>
    <w:p w:rsidR="003D6782" w:rsidRPr="00AB6AE0" w:rsidRDefault="00675319" w:rsidP="00AB6AE0">
      <w:pPr>
        <w:pStyle w:val="Notedebasdepage"/>
        <w:spacing w:line="360" w:lineRule="auto"/>
        <w:jc w:val="lowKashida"/>
        <w:rPr>
          <w:rFonts w:asciiTheme="minorBidi" w:hAnsiTheme="minorBidi" w:cstheme="minorBidi"/>
          <w:sz w:val="36"/>
          <w:szCs w:val="36"/>
          <w:rtl/>
        </w:rPr>
      </w:pPr>
      <w:r w:rsidRPr="00AB6AE0">
        <w:rPr>
          <w:rFonts w:asciiTheme="minorBidi" w:hAnsiTheme="minorBidi" w:cstheme="minorBidi"/>
          <w:sz w:val="36"/>
          <w:szCs w:val="36"/>
          <w:rtl/>
        </w:rPr>
        <w:t xml:space="preserve">1- </w:t>
      </w:r>
      <w:r w:rsidR="003D6782" w:rsidRPr="00AB6AE0">
        <w:rPr>
          <w:rFonts w:asciiTheme="minorBidi" w:hAnsiTheme="minorBidi" w:cstheme="minorBidi"/>
          <w:sz w:val="36"/>
          <w:szCs w:val="36"/>
          <w:rtl/>
        </w:rPr>
        <w:t xml:space="preserve">حازم </w:t>
      </w:r>
      <w:proofErr w:type="spellStart"/>
      <w:r w:rsidR="003D6782" w:rsidRPr="00AB6AE0">
        <w:rPr>
          <w:rFonts w:asciiTheme="minorBidi" w:hAnsiTheme="minorBidi" w:cstheme="minorBidi"/>
          <w:sz w:val="36"/>
          <w:szCs w:val="36"/>
          <w:rtl/>
        </w:rPr>
        <w:t>القرطاجني</w:t>
      </w:r>
      <w:proofErr w:type="spellEnd"/>
      <w:r w:rsidR="003D6782" w:rsidRPr="00AB6AE0">
        <w:rPr>
          <w:rFonts w:asciiTheme="minorBidi" w:hAnsiTheme="minorBidi" w:cstheme="minorBidi"/>
          <w:sz w:val="36"/>
          <w:szCs w:val="36"/>
          <w:rtl/>
        </w:rPr>
        <w:t>، منهاج البلغاء وسراج الأدباء</w:t>
      </w:r>
      <w:r w:rsidRPr="00AB6AE0">
        <w:rPr>
          <w:rFonts w:asciiTheme="minorBidi" w:hAnsiTheme="minorBidi" w:cstheme="minorBidi"/>
          <w:sz w:val="36"/>
          <w:szCs w:val="36"/>
          <w:rtl/>
        </w:rPr>
        <w:t>.</w:t>
      </w:r>
    </w:p>
    <w:p w:rsidR="003D6782" w:rsidRPr="00AB6AE0" w:rsidRDefault="00675319" w:rsidP="00AB6AE0">
      <w:pPr>
        <w:pStyle w:val="Notedebasdepage"/>
        <w:spacing w:line="360" w:lineRule="auto"/>
        <w:jc w:val="lowKashida"/>
        <w:rPr>
          <w:rFonts w:asciiTheme="minorBidi" w:hAnsiTheme="minorBidi" w:cstheme="minorBidi"/>
          <w:sz w:val="36"/>
          <w:szCs w:val="36"/>
        </w:rPr>
      </w:pPr>
      <w:r w:rsidRPr="00AB6AE0">
        <w:rPr>
          <w:rFonts w:asciiTheme="minorBidi" w:hAnsiTheme="minorBidi" w:cstheme="minorBidi"/>
          <w:sz w:val="36"/>
          <w:szCs w:val="36"/>
          <w:rtl/>
        </w:rPr>
        <w:t xml:space="preserve">2- </w:t>
      </w:r>
      <w:r w:rsidR="003D6782" w:rsidRPr="00AB6AE0">
        <w:rPr>
          <w:rFonts w:asciiTheme="minorBidi" w:hAnsiTheme="minorBidi" w:cstheme="minorBidi"/>
          <w:sz w:val="36"/>
          <w:szCs w:val="36"/>
          <w:rtl/>
        </w:rPr>
        <w:t>عبد القادر هني، نظرية الإبداع في النقد العربي القديم</w:t>
      </w:r>
      <w:r w:rsidRPr="00AB6AE0">
        <w:rPr>
          <w:rFonts w:asciiTheme="minorBidi" w:hAnsiTheme="minorBidi" w:cstheme="minorBidi"/>
          <w:sz w:val="36"/>
          <w:szCs w:val="36"/>
          <w:rtl/>
        </w:rPr>
        <w:t>.</w:t>
      </w:r>
    </w:p>
    <w:p w:rsidR="00522C8E" w:rsidRDefault="00675319" w:rsidP="00AB6AE0">
      <w:pPr>
        <w:pStyle w:val="Notedebasdepage"/>
        <w:spacing w:line="360" w:lineRule="auto"/>
        <w:jc w:val="lowKashida"/>
        <w:rPr>
          <w:rFonts w:asciiTheme="minorBidi" w:hAnsiTheme="minorBidi" w:cstheme="minorBidi"/>
          <w:sz w:val="36"/>
          <w:szCs w:val="36"/>
          <w:rtl/>
        </w:rPr>
      </w:pPr>
      <w:r w:rsidRPr="00AB6AE0">
        <w:rPr>
          <w:rFonts w:asciiTheme="minorBidi" w:hAnsiTheme="minorBidi" w:cstheme="minorBidi"/>
          <w:sz w:val="36"/>
          <w:szCs w:val="36"/>
          <w:rtl/>
        </w:rPr>
        <w:t xml:space="preserve">3- </w:t>
      </w:r>
      <w:r w:rsidR="003D6782" w:rsidRPr="00AB6AE0">
        <w:rPr>
          <w:rFonts w:asciiTheme="minorBidi" w:hAnsiTheme="minorBidi" w:cstheme="minorBidi"/>
          <w:sz w:val="36"/>
          <w:szCs w:val="36"/>
          <w:rtl/>
        </w:rPr>
        <w:t xml:space="preserve">مصطفى سويف، دراسات في الإبداع والتلقي، </w:t>
      </w:r>
      <w:proofErr w:type="spellStart"/>
      <w:r w:rsidR="003D6782" w:rsidRPr="00AB6AE0">
        <w:rPr>
          <w:rFonts w:asciiTheme="minorBidi" w:hAnsiTheme="minorBidi" w:cstheme="minorBidi"/>
          <w:sz w:val="36"/>
          <w:szCs w:val="36"/>
          <w:rtl/>
        </w:rPr>
        <w:t>ط1</w:t>
      </w:r>
      <w:proofErr w:type="spellEnd"/>
      <w:r w:rsidR="003D6782" w:rsidRPr="00AB6AE0">
        <w:rPr>
          <w:rFonts w:asciiTheme="minorBidi" w:hAnsiTheme="minorBidi" w:cstheme="minorBidi"/>
          <w:sz w:val="36"/>
          <w:szCs w:val="36"/>
          <w:rtl/>
        </w:rPr>
        <w:t xml:space="preserve">، الدار المصرية اللبنانية، القاهرة، مصر، رمضان </w:t>
      </w:r>
      <w:proofErr w:type="spellStart"/>
      <w:r w:rsidR="003D6782" w:rsidRPr="00AB6AE0">
        <w:rPr>
          <w:rFonts w:asciiTheme="minorBidi" w:hAnsiTheme="minorBidi" w:cstheme="minorBidi"/>
          <w:sz w:val="36"/>
          <w:szCs w:val="36"/>
          <w:rtl/>
        </w:rPr>
        <w:t>1420ه</w:t>
      </w:r>
      <w:proofErr w:type="spellEnd"/>
      <w:r w:rsidR="003D6782" w:rsidRPr="00AB6AE0">
        <w:rPr>
          <w:rFonts w:asciiTheme="minorBidi" w:hAnsiTheme="minorBidi" w:cstheme="minorBidi"/>
          <w:sz w:val="36"/>
          <w:szCs w:val="36"/>
          <w:rtl/>
        </w:rPr>
        <w:t xml:space="preserve">، يناير </w:t>
      </w:r>
      <w:proofErr w:type="spellStart"/>
      <w:r w:rsidR="003D6782" w:rsidRPr="00AB6AE0">
        <w:rPr>
          <w:rFonts w:asciiTheme="minorBidi" w:hAnsiTheme="minorBidi" w:cstheme="minorBidi"/>
          <w:sz w:val="36"/>
          <w:szCs w:val="36"/>
          <w:rtl/>
        </w:rPr>
        <w:t>2000م</w:t>
      </w:r>
      <w:proofErr w:type="spellEnd"/>
      <w:r w:rsidRPr="00AB6AE0">
        <w:rPr>
          <w:rFonts w:asciiTheme="minorBidi" w:hAnsiTheme="minorBidi" w:cstheme="minorBidi"/>
          <w:sz w:val="36"/>
          <w:szCs w:val="36"/>
          <w:rtl/>
        </w:rPr>
        <w:t>.</w:t>
      </w:r>
    </w:p>
    <w:p w:rsidR="00282FAF" w:rsidRPr="00701BDE" w:rsidRDefault="00282FAF" w:rsidP="00282FAF">
      <w:pPr>
        <w:pStyle w:val="Notedebasdepage"/>
        <w:spacing w:line="360" w:lineRule="auto"/>
        <w:rPr>
          <w:rFonts w:asciiTheme="minorBidi" w:hAnsiTheme="minorBidi" w:cstheme="minorBidi"/>
          <w:sz w:val="36"/>
          <w:szCs w:val="36"/>
        </w:rPr>
      </w:pPr>
      <w:r>
        <w:rPr>
          <w:rFonts w:asciiTheme="minorBidi" w:hAnsiTheme="minorBidi" w:cstheme="minorBidi" w:hint="cs"/>
          <w:sz w:val="36"/>
          <w:szCs w:val="36"/>
          <w:rtl/>
        </w:rPr>
        <w:t>4</w:t>
      </w:r>
      <w:r w:rsidRPr="00701BDE">
        <w:rPr>
          <w:rFonts w:asciiTheme="minorBidi" w:hAnsiTheme="minorBidi" w:cstheme="minorBidi"/>
          <w:sz w:val="36"/>
          <w:szCs w:val="36"/>
          <w:rtl/>
        </w:rPr>
        <w:t xml:space="preserve">- </w:t>
      </w:r>
      <w:proofErr w:type="gramStart"/>
      <w:r w:rsidRPr="00701BDE">
        <w:rPr>
          <w:rFonts w:asciiTheme="minorBidi" w:hAnsiTheme="minorBidi" w:cstheme="minorBidi"/>
          <w:sz w:val="36"/>
          <w:szCs w:val="36"/>
          <w:rtl/>
        </w:rPr>
        <w:t>إحسان</w:t>
      </w:r>
      <w:proofErr w:type="gramEnd"/>
      <w:r w:rsidRPr="00701BDE">
        <w:rPr>
          <w:rFonts w:asciiTheme="minorBidi" w:hAnsiTheme="minorBidi" w:cstheme="minorBidi"/>
          <w:sz w:val="36"/>
          <w:szCs w:val="36"/>
          <w:rtl/>
        </w:rPr>
        <w:t xml:space="preserve"> عباس، تاريخ النقد الأدبي عند العرب.</w:t>
      </w:r>
    </w:p>
    <w:p w:rsidR="00282FAF" w:rsidRPr="00282FAF" w:rsidRDefault="00282FAF" w:rsidP="005A11F1">
      <w:pPr>
        <w:spacing w:line="360" w:lineRule="auto"/>
        <w:jc w:val="both"/>
        <w:rPr>
          <w:rFonts w:asciiTheme="minorBidi" w:hAnsiTheme="minorBidi"/>
          <w:sz w:val="36"/>
          <w:szCs w:val="36"/>
          <w:lang w:bidi="ar-DZ"/>
        </w:rPr>
      </w:pPr>
      <w:r>
        <w:rPr>
          <w:rFonts w:asciiTheme="minorBidi" w:hAnsiTheme="minorBidi" w:hint="cs"/>
          <w:sz w:val="36"/>
          <w:szCs w:val="36"/>
          <w:rtl/>
          <w:lang w:bidi="ar-DZ"/>
        </w:rPr>
        <w:t>5</w:t>
      </w:r>
      <w:r w:rsidRPr="00701BDE">
        <w:rPr>
          <w:rFonts w:asciiTheme="minorBidi" w:hAnsiTheme="minorBidi" w:hint="cs"/>
          <w:sz w:val="36"/>
          <w:szCs w:val="36"/>
          <w:rtl/>
          <w:lang w:bidi="ar-DZ"/>
        </w:rPr>
        <w:t xml:space="preserve">- </w:t>
      </w:r>
      <w:r w:rsidRPr="00701BDE">
        <w:rPr>
          <w:sz w:val="36"/>
          <w:szCs w:val="36"/>
          <w:rtl/>
        </w:rPr>
        <w:t>مصطفى عليان عبد الرحيم</w:t>
      </w:r>
      <w:r w:rsidRPr="00701BDE">
        <w:rPr>
          <w:rFonts w:hint="cs"/>
          <w:sz w:val="36"/>
          <w:szCs w:val="36"/>
          <w:rtl/>
        </w:rPr>
        <w:t>:</w:t>
      </w:r>
      <w:r w:rsidRPr="00701BDE">
        <w:rPr>
          <w:sz w:val="36"/>
          <w:szCs w:val="36"/>
          <w:rtl/>
        </w:rPr>
        <w:t xml:space="preserve"> تيارات النقد الأدبي في الأندلس في القرن الخامس الهجري، </w:t>
      </w:r>
      <w:proofErr w:type="spellStart"/>
      <w:r w:rsidRPr="00701BDE">
        <w:rPr>
          <w:sz w:val="36"/>
          <w:szCs w:val="36"/>
          <w:rtl/>
        </w:rPr>
        <w:t>ط1</w:t>
      </w:r>
      <w:proofErr w:type="spellEnd"/>
      <w:r w:rsidRPr="00701BDE">
        <w:rPr>
          <w:sz w:val="36"/>
          <w:szCs w:val="36"/>
          <w:rtl/>
        </w:rPr>
        <w:t xml:space="preserve">، مؤسسة الرسالة، بيروت، لبنان، </w:t>
      </w:r>
      <w:proofErr w:type="spellStart"/>
      <w:r w:rsidRPr="00701BDE">
        <w:rPr>
          <w:sz w:val="36"/>
          <w:szCs w:val="36"/>
          <w:rtl/>
        </w:rPr>
        <w:t>1404ه</w:t>
      </w:r>
      <w:proofErr w:type="spellEnd"/>
      <w:r w:rsidRPr="00701BDE">
        <w:rPr>
          <w:sz w:val="36"/>
          <w:szCs w:val="36"/>
          <w:rtl/>
        </w:rPr>
        <w:t xml:space="preserve">، </w:t>
      </w:r>
      <w:proofErr w:type="spellStart"/>
      <w:r w:rsidRPr="00701BDE">
        <w:rPr>
          <w:sz w:val="36"/>
          <w:szCs w:val="36"/>
          <w:rtl/>
        </w:rPr>
        <w:t>1984م</w:t>
      </w:r>
      <w:proofErr w:type="spellEnd"/>
      <w:r w:rsidRPr="00701BDE">
        <w:rPr>
          <w:sz w:val="36"/>
          <w:szCs w:val="36"/>
          <w:rtl/>
        </w:rPr>
        <w:t>.</w:t>
      </w:r>
      <w:bookmarkStart w:id="0" w:name="_GoBack"/>
      <w:bookmarkEnd w:id="0"/>
    </w:p>
    <w:sectPr w:rsidR="00282FAF" w:rsidRPr="00282FA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0DB" w:rsidRDefault="00B850DB" w:rsidP="00B850DB">
      <w:pPr>
        <w:spacing w:after="0" w:line="240" w:lineRule="auto"/>
      </w:pPr>
      <w:r>
        <w:separator/>
      </w:r>
    </w:p>
  </w:endnote>
  <w:endnote w:type="continuationSeparator" w:id="0">
    <w:p w:rsidR="00B850DB" w:rsidRDefault="00B850DB" w:rsidP="00B85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0DB" w:rsidRDefault="00B850DB" w:rsidP="00B850DB">
      <w:pPr>
        <w:spacing w:after="0" w:line="240" w:lineRule="auto"/>
      </w:pPr>
      <w:r>
        <w:separator/>
      </w:r>
    </w:p>
  </w:footnote>
  <w:footnote w:type="continuationSeparator" w:id="0">
    <w:p w:rsidR="00B850DB" w:rsidRDefault="00B850DB" w:rsidP="00B850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27190"/>
    <w:multiLevelType w:val="hybridMultilevel"/>
    <w:tmpl w:val="7DA249BE"/>
    <w:lvl w:ilvl="0" w:tplc="BB928060">
      <w:start w:val="1"/>
      <w:numFmt w:val="decimal"/>
      <w:lvlText w:val="%1-"/>
      <w:lvlJc w:val="left"/>
      <w:pPr>
        <w:ind w:left="784" w:hanging="360"/>
      </w:pPr>
      <w:rPr>
        <w:rFonts w:asciiTheme="majorBidi" w:hAnsiTheme="majorBidi" w:cstheme="majorBidi" w:hint="default"/>
        <w:sz w:val="28"/>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1">
    <w:nsid w:val="2ED726D9"/>
    <w:multiLevelType w:val="hybridMultilevel"/>
    <w:tmpl w:val="8FA2AD34"/>
    <w:lvl w:ilvl="0" w:tplc="62048A84">
      <w:start w:val="1"/>
      <w:numFmt w:val="decimal"/>
      <w:lvlText w:val="%1-"/>
      <w:lvlJc w:val="left"/>
      <w:pPr>
        <w:ind w:left="784" w:hanging="360"/>
      </w:pPr>
      <w:rPr>
        <w:rFonts w:asciiTheme="majorBidi" w:hAnsiTheme="majorBidi" w:cstheme="majorBidi" w:hint="default"/>
        <w:sz w:val="28"/>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2">
    <w:nsid w:val="507732B8"/>
    <w:multiLevelType w:val="hybridMultilevel"/>
    <w:tmpl w:val="9F26FA88"/>
    <w:lvl w:ilvl="0" w:tplc="0468631C">
      <w:start w:val="1"/>
      <w:numFmt w:val="decimal"/>
      <w:lvlText w:val="%1-"/>
      <w:lvlJc w:val="left"/>
      <w:pPr>
        <w:ind w:left="784" w:hanging="360"/>
      </w:pPr>
      <w:rPr>
        <w:rFonts w:asciiTheme="majorBidi" w:hAnsiTheme="majorBidi" w:cstheme="majorBidi" w:hint="default"/>
        <w:sz w:val="28"/>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5EB"/>
    <w:rsid w:val="00282FAF"/>
    <w:rsid w:val="003D6782"/>
    <w:rsid w:val="00522C8E"/>
    <w:rsid w:val="005523B9"/>
    <w:rsid w:val="005A11F1"/>
    <w:rsid w:val="00675319"/>
    <w:rsid w:val="008D437F"/>
    <w:rsid w:val="0093448A"/>
    <w:rsid w:val="00AB6AE0"/>
    <w:rsid w:val="00B850DB"/>
    <w:rsid w:val="00CB35E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0DB"/>
    <w:pPr>
      <w:bidi/>
    </w:pPr>
    <w:rPr>
      <w:rFonts w:eastAsiaTheme="minorEastAsia"/>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B850DB"/>
    <w:pPr>
      <w:spacing w:after="0" w:line="240" w:lineRule="auto"/>
      <w:jc w:val="both"/>
    </w:pPr>
    <w:rPr>
      <w:rFonts w:ascii="Simplified Arabic" w:eastAsiaTheme="minorHAnsi" w:hAnsi="Simplified Arabic" w:cs="Simplified Arabic"/>
      <w:sz w:val="20"/>
      <w:szCs w:val="20"/>
      <w:lang w:val="fr-FR" w:bidi="ar-DZ"/>
    </w:rPr>
  </w:style>
  <w:style w:type="character" w:customStyle="1" w:styleId="NotedebasdepageCar">
    <w:name w:val="Note de bas de page Car"/>
    <w:basedOn w:val="Policepardfaut"/>
    <w:link w:val="Notedebasdepage"/>
    <w:uiPriority w:val="99"/>
    <w:rsid w:val="00B850DB"/>
    <w:rPr>
      <w:rFonts w:ascii="Simplified Arabic" w:hAnsi="Simplified Arabic" w:cs="Simplified Arabic"/>
      <w:sz w:val="20"/>
      <w:szCs w:val="20"/>
      <w:lang w:bidi="ar-DZ"/>
    </w:rPr>
  </w:style>
  <w:style w:type="character" w:styleId="Appelnotedebasdep">
    <w:name w:val="footnote reference"/>
    <w:basedOn w:val="Policepardfaut"/>
    <w:uiPriority w:val="99"/>
    <w:semiHidden/>
    <w:unhideWhenUsed/>
    <w:rsid w:val="00B850DB"/>
    <w:rPr>
      <w:vertAlign w:val="superscript"/>
    </w:rPr>
  </w:style>
  <w:style w:type="paragraph" w:styleId="Paragraphedeliste">
    <w:name w:val="List Paragraph"/>
    <w:basedOn w:val="Normal"/>
    <w:uiPriority w:val="34"/>
    <w:qFormat/>
    <w:rsid w:val="00B850DB"/>
    <w:pPr>
      <w:spacing w:line="240" w:lineRule="auto"/>
      <w:ind w:left="720"/>
      <w:contextualSpacing/>
      <w:jc w:val="both"/>
    </w:pPr>
    <w:rPr>
      <w:rFonts w:ascii="Simplified Arabic" w:eastAsiaTheme="minorHAnsi" w:hAnsi="Simplified Arabic" w:cs="Simplified Arabic"/>
      <w:sz w:val="28"/>
      <w:szCs w:val="28"/>
      <w:lang w:val="fr-FR" w:bidi="ar-DZ"/>
    </w:rPr>
  </w:style>
  <w:style w:type="character" w:customStyle="1" w:styleId="apple-style-span">
    <w:name w:val="apple-style-span"/>
    <w:basedOn w:val="Policepardfaut"/>
    <w:rsid w:val="00B850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0DB"/>
    <w:pPr>
      <w:bidi/>
    </w:pPr>
    <w:rPr>
      <w:rFonts w:eastAsiaTheme="minorEastAsia"/>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B850DB"/>
    <w:pPr>
      <w:spacing w:after="0" w:line="240" w:lineRule="auto"/>
      <w:jc w:val="both"/>
    </w:pPr>
    <w:rPr>
      <w:rFonts w:ascii="Simplified Arabic" w:eastAsiaTheme="minorHAnsi" w:hAnsi="Simplified Arabic" w:cs="Simplified Arabic"/>
      <w:sz w:val="20"/>
      <w:szCs w:val="20"/>
      <w:lang w:val="fr-FR" w:bidi="ar-DZ"/>
    </w:rPr>
  </w:style>
  <w:style w:type="character" w:customStyle="1" w:styleId="NotedebasdepageCar">
    <w:name w:val="Note de bas de page Car"/>
    <w:basedOn w:val="Policepardfaut"/>
    <w:link w:val="Notedebasdepage"/>
    <w:uiPriority w:val="99"/>
    <w:rsid w:val="00B850DB"/>
    <w:rPr>
      <w:rFonts w:ascii="Simplified Arabic" w:hAnsi="Simplified Arabic" w:cs="Simplified Arabic"/>
      <w:sz w:val="20"/>
      <w:szCs w:val="20"/>
      <w:lang w:bidi="ar-DZ"/>
    </w:rPr>
  </w:style>
  <w:style w:type="character" w:styleId="Appelnotedebasdep">
    <w:name w:val="footnote reference"/>
    <w:basedOn w:val="Policepardfaut"/>
    <w:uiPriority w:val="99"/>
    <w:semiHidden/>
    <w:unhideWhenUsed/>
    <w:rsid w:val="00B850DB"/>
    <w:rPr>
      <w:vertAlign w:val="superscript"/>
    </w:rPr>
  </w:style>
  <w:style w:type="paragraph" w:styleId="Paragraphedeliste">
    <w:name w:val="List Paragraph"/>
    <w:basedOn w:val="Normal"/>
    <w:uiPriority w:val="34"/>
    <w:qFormat/>
    <w:rsid w:val="00B850DB"/>
    <w:pPr>
      <w:spacing w:line="240" w:lineRule="auto"/>
      <w:ind w:left="720"/>
      <w:contextualSpacing/>
      <w:jc w:val="both"/>
    </w:pPr>
    <w:rPr>
      <w:rFonts w:ascii="Simplified Arabic" w:eastAsiaTheme="minorHAnsi" w:hAnsi="Simplified Arabic" w:cs="Simplified Arabic"/>
      <w:sz w:val="28"/>
      <w:szCs w:val="28"/>
      <w:lang w:val="fr-FR" w:bidi="ar-DZ"/>
    </w:rPr>
  </w:style>
  <w:style w:type="character" w:customStyle="1" w:styleId="apple-style-span">
    <w:name w:val="apple-style-span"/>
    <w:basedOn w:val="Policepardfaut"/>
    <w:rsid w:val="00B850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332</Words>
  <Characters>1831</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cp:revision>
  <dcterms:created xsi:type="dcterms:W3CDTF">2021-01-31T20:49:00Z</dcterms:created>
  <dcterms:modified xsi:type="dcterms:W3CDTF">2021-02-04T09:03:00Z</dcterms:modified>
</cp:coreProperties>
</file>