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83" w:rsidRPr="004D7868" w:rsidRDefault="004A0683" w:rsidP="00A52E62">
      <w:pPr>
        <w:shd w:val="clear" w:color="auto" w:fill="FFFFFF"/>
        <w:bidi/>
        <w:spacing w:after="0" w:line="240" w:lineRule="auto"/>
        <w:jc w:val="both"/>
        <w:outlineLvl w:val="0"/>
        <w:rPr>
          <w:rFonts w:ascii="Arial" w:eastAsia="Times New Roman" w:hAnsi="Arial" w:cs="Arial"/>
          <w:b/>
          <w:bCs/>
          <w:kern w:val="36"/>
          <w:sz w:val="32"/>
          <w:szCs w:val="32"/>
          <w:lang w:eastAsia="fr-FR"/>
        </w:rPr>
      </w:pPr>
      <w:r w:rsidRPr="004D7868">
        <w:rPr>
          <w:rFonts w:ascii="Arial" w:eastAsia="Times New Roman" w:hAnsi="Arial" w:cs="Arial"/>
          <w:b/>
          <w:bCs/>
          <w:kern w:val="36"/>
          <w:sz w:val="32"/>
          <w:szCs w:val="32"/>
          <w:bdr w:val="none" w:sz="0" w:space="0" w:color="auto" w:frame="1"/>
          <w:rtl/>
          <w:lang w:eastAsia="fr-FR"/>
        </w:rPr>
        <w:t>مفهوم الطفل في علم النفس</w:t>
      </w:r>
      <w:r w:rsidR="004D7868">
        <w:rPr>
          <w:rFonts w:ascii="Arial" w:eastAsia="Times New Roman" w:hAnsi="Arial" w:cs="Arial" w:hint="cs"/>
          <w:b/>
          <w:bCs/>
          <w:kern w:val="36"/>
          <w:sz w:val="32"/>
          <w:szCs w:val="32"/>
          <w:bdr w:val="none" w:sz="0" w:space="0" w:color="auto" w:frame="1"/>
          <w:rtl/>
          <w:lang w:eastAsia="fr-FR"/>
        </w:rPr>
        <w:t>:</w:t>
      </w:r>
    </w:p>
    <w:p w:rsidR="004A0683" w:rsidRPr="00A52E62" w:rsidRDefault="004A0683" w:rsidP="00A52E62">
      <w:pPr>
        <w:shd w:val="clear" w:color="auto" w:fill="FFFFFF"/>
        <w:bidi/>
        <w:spacing w:after="0" w:line="240" w:lineRule="auto"/>
        <w:jc w:val="both"/>
        <w:rPr>
          <w:rFonts w:ascii="Times New Roman" w:eastAsia="Times New Roman" w:hAnsi="Times New Roman" w:cs="Times New Roman"/>
          <w:sz w:val="32"/>
          <w:szCs w:val="32"/>
          <w:lang w:eastAsia="fr-FR"/>
        </w:rPr>
      </w:pPr>
      <w:r w:rsidRPr="00A52E62">
        <w:rPr>
          <w:rFonts w:ascii="Times New Roman" w:eastAsia="Times New Roman" w:hAnsi="Times New Roman" w:cs="Times New Roman"/>
          <w:sz w:val="32"/>
          <w:szCs w:val="32"/>
          <w:rtl/>
          <w:lang w:eastAsia="fr-FR"/>
        </w:rPr>
        <w:t>ينطوي مفهوم الطفولة في علم النفس على معنيين رئيسيّين، الأوّل عام وهو يطلق على الفرد منذ لحظة الميلاد (الطفولة المبكّرة)، حتى مرحلة النضج الجنسي (البلوغ)، والمعنى الآخر خاص، ويطلق هذا المفهوم على الأعمار ما فوق سن المهد، وحتى سنّ المراهقة. علم نفس الطفل علم نفس الطفل هو أحد فروع علم النفس، وأحد أهم المجالات الدراسيّة وأكثرها تخصصاً في أغلب الأوقات. يركّز هذا العلم المتخصص على عقول وسلوكيّات الأطفال من مرحلة التطوّر التي تسبق الميلاد وحتى مرحلة سنّ المراهقة، ولا يقتصر هذا العلم على التعامل مع النمو الجسدي وحسب،</w:t>
      </w:r>
    </w:p>
    <w:p w:rsidR="004A0683" w:rsidRPr="00A52E62" w:rsidRDefault="004A0683" w:rsidP="00A52E62">
      <w:pPr>
        <w:shd w:val="clear" w:color="auto" w:fill="FFFFFF"/>
        <w:bidi/>
        <w:spacing w:after="0" w:line="240" w:lineRule="auto"/>
        <w:jc w:val="both"/>
        <w:rPr>
          <w:rFonts w:ascii="Times New Roman" w:eastAsia="Times New Roman" w:hAnsi="Times New Roman" w:cs="Times New Roman"/>
          <w:sz w:val="32"/>
          <w:szCs w:val="32"/>
          <w:lang w:eastAsia="fr-FR"/>
        </w:rPr>
      </w:pPr>
      <w:r w:rsidRPr="00A52E62">
        <w:rPr>
          <w:rFonts w:ascii="Times New Roman" w:eastAsia="Times New Roman" w:hAnsi="Times New Roman" w:cs="Times New Roman"/>
          <w:sz w:val="32"/>
          <w:szCs w:val="32"/>
          <w:rtl/>
          <w:lang w:eastAsia="fr-FR"/>
        </w:rPr>
        <w:t>لكنّه يتعدى هذا الأمر للتنمية العاطفيّة والعقليّة والاجتماعيّة. تحليل علم نفس الطفل يركز علم نفس الطفل على سياقات متعددة ومنها</w:t>
      </w:r>
    </w:p>
    <w:p w:rsidR="004A0683" w:rsidRPr="00A52E62" w:rsidRDefault="004A0683" w:rsidP="00A52E62">
      <w:pPr>
        <w:shd w:val="clear" w:color="auto" w:fill="FFFFFF"/>
        <w:bidi/>
        <w:spacing w:after="0" w:line="240" w:lineRule="auto"/>
        <w:jc w:val="both"/>
        <w:rPr>
          <w:rFonts w:ascii="Times New Roman" w:eastAsia="Times New Roman" w:hAnsi="Times New Roman" w:cs="Times New Roman"/>
          <w:sz w:val="32"/>
          <w:szCs w:val="32"/>
          <w:lang w:eastAsia="fr-FR"/>
        </w:rPr>
      </w:pPr>
      <w:r w:rsidRPr="00A52E62">
        <w:rPr>
          <w:rFonts w:ascii="Times New Roman" w:eastAsia="Times New Roman" w:hAnsi="Times New Roman" w:cs="Times New Roman"/>
          <w:sz w:val="32"/>
          <w:szCs w:val="32"/>
          <w:lang w:eastAsia="fr-FR"/>
        </w:rPr>
        <w:t xml:space="preserve">: </w:t>
      </w:r>
      <w:r w:rsidRPr="004D7868">
        <w:rPr>
          <w:rFonts w:ascii="Times New Roman" w:eastAsia="Times New Roman" w:hAnsi="Times New Roman" w:cs="Times New Roman"/>
          <w:b/>
          <w:bCs/>
          <w:sz w:val="32"/>
          <w:szCs w:val="32"/>
          <w:rtl/>
          <w:lang w:eastAsia="fr-FR"/>
        </w:rPr>
        <w:t>السياق الاجتماعي:</w:t>
      </w:r>
      <w:r w:rsidRPr="00A52E62">
        <w:rPr>
          <w:rFonts w:ascii="Times New Roman" w:eastAsia="Times New Roman" w:hAnsi="Times New Roman" w:cs="Times New Roman"/>
          <w:sz w:val="32"/>
          <w:szCs w:val="32"/>
          <w:rtl/>
          <w:lang w:eastAsia="fr-FR"/>
        </w:rPr>
        <w:t xml:space="preserve"> إنّ كافة العلاقات مع الأقران إضافة للراشدين لها تأثيرٌ على الطفل، وعلى طريقته في التعلّم والتفكير والتطوّر، حيث يُعتبر كافة المحيطين بالطفل جزءاً هامّاً من أجزاء السياق الاجتماعي. السياق الثقافي: تشكل الثقافة التي يعيش الطفل ضمن نطاقها مجموعةً من العادات والقيم والافتراضات المشتركة، إضافة إلى سبل المعيشة التي تؤثّر على تطوّر الطفل في مختلف المراحل العمريّة، وهنا تلعب الثقافة دوراً بارزاً في كيفيّة ارتباط الطفل بوالديه وتعلقه بهما، إضافةً إلى نوعيّة التعليم التي يمكن أن يحصل عليها، وأيضاً نوع الرعاية التي يتمّ منحها وتوفيرها له</w:t>
      </w:r>
      <w:r w:rsidRPr="00A52E62">
        <w:rPr>
          <w:rFonts w:ascii="Times New Roman" w:eastAsia="Times New Roman" w:hAnsi="Times New Roman" w:cs="Times New Roman"/>
          <w:sz w:val="32"/>
          <w:szCs w:val="32"/>
          <w:lang w:eastAsia="fr-FR"/>
        </w:rPr>
        <w:t>.</w:t>
      </w:r>
    </w:p>
    <w:p w:rsidR="004A0683" w:rsidRPr="00A52E62" w:rsidRDefault="004A0683" w:rsidP="00A52E62">
      <w:pPr>
        <w:shd w:val="clear" w:color="auto" w:fill="FFFFFF"/>
        <w:bidi/>
        <w:spacing w:after="0" w:line="240" w:lineRule="auto"/>
        <w:jc w:val="both"/>
        <w:rPr>
          <w:rFonts w:ascii="Times New Roman" w:eastAsia="Times New Roman" w:hAnsi="Times New Roman" w:cs="Times New Roman"/>
          <w:sz w:val="32"/>
          <w:szCs w:val="32"/>
          <w:lang w:eastAsia="fr-FR"/>
        </w:rPr>
      </w:pPr>
      <w:r w:rsidRPr="004D7868">
        <w:rPr>
          <w:rFonts w:ascii="Times New Roman" w:eastAsia="Times New Roman" w:hAnsi="Times New Roman" w:cs="Times New Roman"/>
          <w:b/>
          <w:bCs/>
          <w:sz w:val="32"/>
          <w:szCs w:val="32"/>
          <w:rtl/>
          <w:lang w:eastAsia="fr-FR"/>
        </w:rPr>
        <w:t>السياق الاجتماعي والاقتصادي:</w:t>
      </w:r>
      <w:r w:rsidRPr="00A52E62">
        <w:rPr>
          <w:rFonts w:ascii="Times New Roman" w:eastAsia="Times New Roman" w:hAnsi="Times New Roman" w:cs="Times New Roman"/>
          <w:sz w:val="32"/>
          <w:szCs w:val="32"/>
          <w:rtl/>
          <w:lang w:eastAsia="fr-FR"/>
        </w:rPr>
        <w:t xml:space="preserve"> غالباً ما تلعب الطبقة الاجتماعيّة التي ينتمي الطفل لها، دوراً كبيراً في التأثير على نموّه ونشأته، حيث تستند تلك الحالة الاقتصاديّة والاجتماعيّة على عدّة عوامل مختلفة بما فيها عدد المعلّمين الموجهين للطفل، وحجم مكاسبهم من الأموال التي يجنونها من وراء عملهم هذا، وطبيعة تخصصاتهم ومكان الإقامة أو السكن، إضافة لعدد الأطفال في الأسرة التي يشرفون على تعليمهم ذات الوضع الاقتصادي والاجتماعي العالي. تزيد الفرص المتاحة لهذا الطفل المنتمي لهذه الأسرة، في المقابل فإنّ الأسر ذات الوضع الاقتصادي والاجتماعي المتدنّي، تنخفض فيها فرص الرعاية الصحيّة للطفل، إضافة لتدني الفرص المتاحة له في كافة المجالات، ولهذه العوامل تحديداً تأثيرٌ لا يستهان به أبداً في نفسيّة الطفل. هذا ومن الجدير بالذكر أنّ السياقات الثلاث آنفة الذكر هي عرضة للتغيّر الدائم والمستمر، فعلى الرغم من أنّه تقل الفرص المتاحة للطفل الذي ينتمي إلى الأسرة ذات الوضع الاقتصادي المتدني، إلاّ أنّه يمكن أن تسهم العلاقات الاجتماعيّة المحيطة به – التي تتميّز بالثراء الناتج عن الترابط والمحبة – إلى حدٍ كبير في تصحيح الخلل ورأب الصدع الناتج عن هذا التدنّي في الوضع الاقتصادي</w:t>
      </w:r>
    </w:p>
    <w:p w:rsidR="000244F1" w:rsidRPr="00A52E62" w:rsidRDefault="000244F1" w:rsidP="004D7868">
      <w:pPr>
        <w:shd w:val="clear" w:color="auto" w:fill="FFFFFF"/>
        <w:bidi/>
        <w:spacing w:after="0" w:line="240" w:lineRule="auto"/>
        <w:ind w:right="150"/>
        <w:jc w:val="both"/>
        <w:rPr>
          <w:sz w:val="32"/>
          <w:szCs w:val="32"/>
        </w:rPr>
      </w:pPr>
      <w:bookmarkStart w:id="0" w:name="_GoBack"/>
      <w:bookmarkEnd w:id="0"/>
    </w:p>
    <w:sectPr w:rsidR="000244F1" w:rsidRPr="00A52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4180"/>
    <w:multiLevelType w:val="multilevel"/>
    <w:tmpl w:val="298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F79CA"/>
    <w:multiLevelType w:val="multilevel"/>
    <w:tmpl w:val="FF4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62534"/>
    <w:multiLevelType w:val="multilevel"/>
    <w:tmpl w:val="CA4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357CC"/>
    <w:multiLevelType w:val="multilevel"/>
    <w:tmpl w:val="F1F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92511"/>
    <w:multiLevelType w:val="multilevel"/>
    <w:tmpl w:val="5EE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D3440"/>
    <w:multiLevelType w:val="multilevel"/>
    <w:tmpl w:val="809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83"/>
    <w:rsid w:val="000244F1"/>
    <w:rsid w:val="004A0683"/>
    <w:rsid w:val="004D7868"/>
    <w:rsid w:val="00A52E62"/>
    <w:rsid w:val="00FA3F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9F30E-71ED-4397-A44D-378EF67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A06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A06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A068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A068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068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A068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A068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A068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4A06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0683"/>
    <w:rPr>
      <w:color w:val="0000FF"/>
      <w:u w:val="single"/>
    </w:rPr>
  </w:style>
  <w:style w:type="character" w:customStyle="1" w:styleId="sharing-screen-reader-text">
    <w:name w:val="sharing-screen-reader-text"/>
    <w:basedOn w:val="Policepardfaut"/>
    <w:rsid w:val="004A0683"/>
  </w:style>
  <w:style w:type="character" w:customStyle="1" w:styleId="tie-date">
    <w:name w:val="tie-date"/>
    <w:basedOn w:val="Policepardfaut"/>
    <w:rsid w:val="004A0683"/>
  </w:style>
  <w:style w:type="paragraph" w:styleId="z-Hautduformulaire">
    <w:name w:val="HTML Top of Form"/>
    <w:basedOn w:val="Normal"/>
    <w:next w:val="Normal"/>
    <w:link w:val="z-HautduformulaireCar"/>
    <w:hidden/>
    <w:uiPriority w:val="99"/>
    <w:semiHidden/>
    <w:unhideWhenUsed/>
    <w:rsid w:val="004A068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A068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A068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A0683"/>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380975">
      <w:bodyDiv w:val="1"/>
      <w:marLeft w:val="0"/>
      <w:marRight w:val="0"/>
      <w:marTop w:val="0"/>
      <w:marBottom w:val="0"/>
      <w:divBdr>
        <w:top w:val="none" w:sz="0" w:space="0" w:color="auto"/>
        <w:left w:val="none" w:sz="0" w:space="0" w:color="auto"/>
        <w:bottom w:val="none" w:sz="0" w:space="0" w:color="auto"/>
        <w:right w:val="none" w:sz="0" w:space="0" w:color="auto"/>
      </w:divBdr>
      <w:divsChild>
        <w:div w:id="816841493">
          <w:marLeft w:val="0"/>
          <w:marRight w:val="0"/>
          <w:marTop w:val="0"/>
          <w:marBottom w:val="0"/>
          <w:divBdr>
            <w:top w:val="none" w:sz="0" w:space="0" w:color="auto"/>
            <w:left w:val="none" w:sz="0" w:space="0" w:color="auto"/>
            <w:bottom w:val="none" w:sz="0" w:space="0" w:color="auto"/>
            <w:right w:val="none" w:sz="0" w:space="0" w:color="auto"/>
          </w:divBdr>
          <w:divsChild>
            <w:div w:id="1060903869">
              <w:marLeft w:val="0"/>
              <w:marRight w:val="0"/>
              <w:marTop w:val="0"/>
              <w:marBottom w:val="0"/>
              <w:divBdr>
                <w:top w:val="none" w:sz="0" w:space="0" w:color="auto"/>
                <w:left w:val="none" w:sz="0" w:space="0" w:color="auto"/>
                <w:bottom w:val="none" w:sz="0" w:space="0" w:color="auto"/>
                <w:right w:val="none" w:sz="0" w:space="0" w:color="auto"/>
              </w:divBdr>
              <w:divsChild>
                <w:div w:id="640159320">
                  <w:marLeft w:val="0"/>
                  <w:marRight w:val="0"/>
                  <w:marTop w:val="300"/>
                  <w:marBottom w:val="375"/>
                  <w:divBdr>
                    <w:top w:val="none" w:sz="0" w:space="0" w:color="auto"/>
                    <w:left w:val="none" w:sz="0" w:space="0" w:color="auto"/>
                    <w:bottom w:val="none" w:sz="0" w:space="0" w:color="auto"/>
                    <w:right w:val="none" w:sz="0" w:space="0" w:color="auto"/>
                  </w:divBdr>
                  <w:divsChild>
                    <w:div w:id="335693594">
                      <w:marLeft w:val="0"/>
                      <w:marRight w:val="0"/>
                      <w:marTop w:val="0"/>
                      <w:marBottom w:val="0"/>
                      <w:divBdr>
                        <w:top w:val="none" w:sz="0" w:space="0" w:color="auto"/>
                        <w:left w:val="none" w:sz="0" w:space="0" w:color="auto"/>
                        <w:bottom w:val="none" w:sz="0" w:space="0" w:color="auto"/>
                        <w:right w:val="none" w:sz="0" w:space="0" w:color="auto"/>
                      </w:divBdr>
                      <w:divsChild>
                        <w:div w:id="1548682612">
                          <w:marLeft w:val="0"/>
                          <w:marRight w:val="0"/>
                          <w:marTop w:val="0"/>
                          <w:marBottom w:val="0"/>
                          <w:divBdr>
                            <w:top w:val="none" w:sz="0" w:space="0" w:color="auto"/>
                            <w:left w:val="none" w:sz="0" w:space="0" w:color="auto"/>
                            <w:bottom w:val="none" w:sz="0" w:space="0" w:color="auto"/>
                            <w:right w:val="none" w:sz="0" w:space="0" w:color="auto"/>
                          </w:divBdr>
                          <w:divsChild>
                            <w:div w:id="454367626">
                              <w:marLeft w:val="0"/>
                              <w:marRight w:val="0"/>
                              <w:marTop w:val="0"/>
                              <w:marBottom w:val="0"/>
                              <w:divBdr>
                                <w:top w:val="none" w:sz="0" w:space="0" w:color="auto"/>
                                <w:left w:val="none" w:sz="0" w:space="0" w:color="auto"/>
                                <w:bottom w:val="none" w:sz="0" w:space="0" w:color="auto"/>
                                <w:right w:val="none" w:sz="0" w:space="0" w:color="auto"/>
                              </w:divBdr>
                              <w:divsChild>
                                <w:div w:id="681667490">
                                  <w:marLeft w:val="0"/>
                                  <w:marRight w:val="0"/>
                                  <w:marTop w:val="0"/>
                                  <w:marBottom w:val="0"/>
                                  <w:divBdr>
                                    <w:top w:val="none" w:sz="0" w:space="0" w:color="auto"/>
                                    <w:left w:val="none" w:sz="0" w:space="0" w:color="auto"/>
                                    <w:bottom w:val="none" w:sz="0" w:space="0" w:color="auto"/>
                                    <w:right w:val="none" w:sz="0" w:space="0" w:color="auto"/>
                                  </w:divBdr>
                                  <w:divsChild>
                                    <w:div w:id="898899531">
                                      <w:marLeft w:val="0"/>
                                      <w:marRight w:val="0"/>
                                      <w:marTop w:val="0"/>
                                      <w:marBottom w:val="0"/>
                                      <w:divBdr>
                                        <w:top w:val="none" w:sz="0" w:space="0" w:color="auto"/>
                                        <w:left w:val="none" w:sz="0" w:space="0" w:color="auto"/>
                                        <w:bottom w:val="none" w:sz="0" w:space="0" w:color="auto"/>
                                        <w:right w:val="none" w:sz="0" w:space="0" w:color="auto"/>
                                      </w:divBdr>
                                      <w:divsChild>
                                        <w:div w:id="1187063248">
                                          <w:marLeft w:val="0"/>
                                          <w:marRight w:val="0"/>
                                          <w:marTop w:val="0"/>
                                          <w:marBottom w:val="240"/>
                                          <w:divBdr>
                                            <w:top w:val="none" w:sz="0" w:space="0" w:color="auto"/>
                                            <w:left w:val="none" w:sz="0" w:space="0" w:color="auto"/>
                                            <w:bottom w:val="none" w:sz="0" w:space="0" w:color="auto"/>
                                            <w:right w:val="none" w:sz="0" w:space="0" w:color="auto"/>
                                          </w:divBdr>
                                          <w:divsChild>
                                            <w:div w:id="3375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3087">
                                  <w:marLeft w:val="0"/>
                                  <w:marRight w:val="0"/>
                                  <w:marTop w:val="150"/>
                                  <w:marBottom w:val="0"/>
                                  <w:divBdr>
                                    <w:top w:val="single" w:sz="6" w:space="8" w:color="EAEAEA"/>
                                    <w:left w:val="none" w:sz="0" w:space="0" w:color="auto"/>
                                    <w:bottom w:val="single" w:sz="6" w:space="8" w:color="EAEAEA"/>
                                    <w:right w:val="none" w:sz="0" w:space="0" w:color="auto"/>
                                  </w:divBdr>
                                </w:div>
                              </w:divsChild>
                            </w:div>
                          </w:divsChild>
                        </w:div>
                        <w:div w:id="1185094308">
                          <w:marLeft w:val="0"/>
                          <w:marRight w:val="0"/>
                          <w:marTop w:val="0"/>
                          <w:marBottom w:val="375"/>
                          <w:divBdr>
                            <w:top w:val="none" w:sz="0" w:space="0" w:color="auto"/>
                            <w:left w:val="none" w:sz="0" w:space="0" w:color="auto"/>
                            <w:bottom w:val="none" w:sz="0" w:space="0" w:color="auto"/>
                            <w:right w:val="none" w:sz="0" w:space="0" w:color="auto"/>
                          </w:divBdr>
                          <w:divsChild>
                            <w:div w:id="1105492942">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1561944489">
                      <w:marLeft w:val="0"/>
                      <w:marRight w:val="0"/>
                      <w:marTop w:val="0"/>
                      <w:marBottom w:val="375"/>
                      <w:divBdr>
                        <w:top w:val="none" w:sz="0" w:space="0" w:color="auto"/>
                        <w:left w:val="none" w:sz="0" w:space="0" w:color="auto"/>
                        <w:bottom w:val="none" w:sz="0" w:space="0" w:color="auto"/>
                        <w:right w:val="none" w:sz="0" w:space="0" w:color="auto"/>
                      </w:divBdr>
                      <w:divsChild>
                        <w:div w:id="1073157803">
                          <w:marLeft w:val="0"/>
                          <w:marRight w:val="0"/>
                          <w:marTop w:val="0"/>
                          <w:marBottom w:val="0"/>
                          <w:divBdr>
                            <w:top w:val="none" w:sz="0" w:space="0" w:color="auto"/>
                            <w:left w:val="none" w:sz="0" w:space="0" w:color="auto"/>
                            <w:bottom w:val="single" w:sz="24" w:space="4" w:color="333333"/>
                            <w:right w:val="none" w:sz="0" w:space="0" w:color="auto"/>
                          </w:divBdr>
                        </w:div>
                        <w:div w:id="63139063">
                          <w:marLeft w:val="0"/>
                          <w:marRight w:val="0"/>
                          <w:marTop w:val="0"/>
                          <w:marBottom w:val="0"/>
                          <w:divBdr>
                            <w:top w:val="none" w:sz="0" w:space="0" w:color="auto"/>
                            <w:left w:val="none" w:sz="0" w:space="0" w:color="auto"/>
                            <w:bottom w:val="none" w:sz="0" w:space="0" w:color="auto"/>
                            <w:right w:val="none" w:sz="0" w:space="0" w:color="auto"/>
                          </w:divBdr>
                          <w:divsChild>
                            <w:div w:id="2121685421">
                              <w:marLeft w:val="150"/>
                              <w:marRight w:val="0"/>
                              <w:marTop w:val="0"/>
                              <w:marBottom w:val="0"/>
                              <w:divBdr>
                                <w:top w:val="none" w:sz="0" w:space="0" w:color="auto"/>
                                <w:left w:val="none" w:sz="0" w:space="0" w:color="auto"/>
                                <w:bottom w:val="none" w:sz="0" w:space="0" w:color="auto"/>
                                <w:right w:val="none" w:sz="0" w:space="0" w:color="auto"/>
                              </w:divBdr>
                            </w:div>
                            <w:div w:id="1510096927">
                              <w:marLeft w:val="150"/>
                              <w:marRight w:val="0"/>
                              <w:marTop w:val="0"/>
                              <w:marBottom w:val="0"/>
                              <w:divBdr>
                                <w:top w:val="none" w:sz="0" w:space="0" w:color="auto"/>
                                <w:left w:val="none" w:sz="0" w:space="0" w:color="auto"/>
                                <w:bottom w:val="none" w:sz="0" w:space="0" w:color="auto"/>
                                <w:right w:val="none" w:sz="0" w:space="0" w:color="auto"/>
                              </w:divBdr>
                            </w:div>
                            <w:div w:id="85197922">
                              <w:marLeft w:val="150"/>
                              <w:marRight w:val="0"/>
                              <w:marTop w:val="0"/>
                              <w:marBottom w:val="0"/>
                              <w:divBdr>
                                <w:top w:val="none" w:sz="0" w:space="0" w:color="auto"/>
                                <w:left w:val="none" w:sz="0" w:space="0" w:color="auto"/>
                                <w:bottom w:val="none" w:sz="0" w:space="0" w:color="auto"/>
                                <w:right w:val="none" w:sz="0" w:space="0" w:color="auto"/>
                              </w:divBdr>
                            </w:div>
                            <w:div w:id="742725741">
                              <w:marLeft w:val="150"/>
                              <w:marRight w:val="0"/>
                              <w:marTop w:val="0"/>
                              <w:marBottom w:val="0"/>
                              <w:divBdr>
                                <w:top w:val="none" w:sz="0" w:space="0" w:color="auto"/>
                                <w:left w:val="none" w:sz="0" w:space="0" w:color="auto"/>
                                <w:bottom w:val="none" w:sz="0" w:space="0" w:color="auto"/>
                                <w:right w:val="none" w:sz="0" w:space="0" w:color="auto"/>
                              </w:divBdr>
                            </w:div>
                            <w:div w:id="5167751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512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81027">
          <w:marLeft w:val="0"/>
          <w:marRight w:val="0"/>
          <w:marTop w:val="0"/>
          <w:marBottom w:val="0"/>
          <w:divBdr>
            <w:top w:val="none" w:sz="0" w:space="0" w:color="auto"/>
            <w:left w:val="none" w:sz="0" w:space="0" w:color="auto"/>
            <w:bottom w:val="none" w:sz="0" w:space="0" w:color="auto"/>
            <w:right w:val="none" w:sz="0" w:space="0" w:color="auto"/>
          </w:divBdr>
        </w:div>
        <w:div w:id="973946926">
          <w:marLeft w:val="0"/>
          <w:marRight w:val="0"/>
          <w:marTop w:val="0"/>
          <w:marBottom w:val="0"/>
          <w:divBdr>
            <w:top w:val="none" w:sz="0" w:space="0" w:color="auto"/>
            <w:left w:val="none" w:sz="0" w:space="0" w:color="auto"/>
            <w:bottom w:val="none" w:sz="0" w:space="0" w:color="auto"/>
            <w:right w:val="none" w:sz="0" w:space="0" w:color="auto"/>
          </w:divBdr>
          <w:divsChild>
            <w:div w:id="730230256">
              <w:marLeft w:val="0"/>
              <w:marRight w:val="0"/>
              <w:marTop w:val="0"/>
              <w:marBottom w:val="150"/>
              <w:divBdr>
                <w:top w:val="none" w:sz="0" w:space="0" w:color="auto"/>
                <w:left w:val="none" w:sz="0" w:space="0" w:color="auto"/>
                <w:bottom w:val="none" w:sz="0" w:space="0" w:color="auto"/>
                <w:right w:val="none" w:sz="0" w:space="0" w:color="auto"/>
              </w:divBdr>
            </w:div>
          </w:divsChild>
        </w:div>
        <w:div w:id="2106879604">
          <w:marLeft w:val="0"/>
          <w:marRight w:val="0"/>
          <w:marTop w:val="0"/>
          <w:marBottom w:val="0"/>
          <w:divBdr>
            <w:top w:val="none" w:sz="0" w:space="0" w:color="auto"/>
            <w:left w:val="none" w:sz="0" w:space="0" w:color="auto"/>
            <w:bottom w:val="none" w:sz="0" w:space="0" w:color="auto"/>
            <w:right w:val="none" w:sz="0" w:space="0" w:color="auto"/>
          </w:divBdr>
          <w:divsChild>
            <w:div w:id="2118138330">
              <w:marLeft w:val="0"/>
              <w:marRight w:val="0"/>
              <w:marTop w:val="0"/>
              <w:marBottom w:val="0"/>
              <w:divBdr>
                <w:top w:val="none" w:sz="0" w:space="0" w:color="auto"/>
                <w:left w:val="none" w:sz="0" w:space="0" w:color="auto"/>
                <w:bottom w:val="none" w:sz="0" w:space="0" w:color="auto"/>
                <w:right w:val="none" w:sz="0" w:space="0" w:color="auto"/>
              </w:divBdr>
              <w:divsChild>
                <w:div w:id="1103036789">
                  <w:marLeft w:val="0"/>
                  <w:marRight w:val="0"/>
                  <w:marTop w:val="0"/>
                  <w:marBottom w:val="300"/>
                  <w:divBdr>
                    <w:top w:val="none" w:sz="0" w:space="0" w:color="auto"/>
                    <w:left w:val="none" w:sz="0" w:space="0" w:color="auto"/>
                    <w:bottom w:val="none" w:sz="0" w:space="0" w:color="auto"/>
                    <w:right w:val="none" w:sz="0" w:space="0" w:color="auto"/>
                  </w:divBdr>
                  <w:divsChild>
                    <w:div w:id="5325373">
                      <w:marLeft w:val="150"/>
                      <w:marRight w:val="150"/>
                      <w:marTop w:val="0"/>
                      <w:marBottom w:val="0"/>
                      <w:divBdr>
                        <w:top w:val="none" w:sz="0" w:space="0" w:color="auto"/>
                        <w:left w:val="none" w:sz="0" w:space="0" w:color="auto"/>
                        <w:bottom w:val="none" w:sz="0" w:space="0" w:color="auto"/>
                        <w:right w:val="none" w:sz="0" w:space="0" w:color="auto"/>
                      </w:divBdr>
                      <w:divsChild>
                        <w:div w:id="1186136134">
                          <w:marLeft w:val="150"/>
                          <w:marRight w:val="150"/>
                          <w:marTop w:val="450"/>
                          <w:marBottom w:val="450"/>
                          <w:divBdr>
                            <w:top w:val="none" w:sz="0" w:space="0" w:color="auto"/>
                            <w:left w:val="none" w:sz="0" w:space="0" w:color="auto"/>
                            <w:bottom w:val="none" w:sz="0" w:space="0" w:color="auto"/>
                            <w:right w:val="none" w:sz="0" w:space="0" w:color="auto"/>
                          </w:divBdr>
                        </w:div>
                        <w:div w:id="150289629">
                          <w:marLeft w:val="150"/>
                          <w:marRight w:val="150"/>
                          <w:marTop w:val="450"/>
                          <w:marBottom w:val="450"/>
                          <w:divBdr>
                            <w:top w:val="none" w:sz="0" w:space="0" w:color="auto"/>
                            <w:left w:val="none" w:sz="0" w:space="0" w:color="auto"/>
                            <w:bottom w:val="none" w:sz="0" w:space="0" w:color="auto"/>
                            <w:right w:val="none" w:sz="0" w:space="0" w:color="auto"/>
                          </w:divBdr>
                        </w:div>
                      </w:divsChild>
                    </w:div>
                  </w:divsChild>
                </w:div>
                <w:div w:id="1549226240">
                  <w:marLeft w:val="0"/>
                  <w:marRight w:val="0"/>
                  <w:marTop w:val="0"/>
                  <w:marBottom w:val="300"/>
                  <w:divBdr>
                    <w:top w:val="none" w:sz="0" w:space="0" w:color="auto"/>
                    <w:left w:val="none" w:sz="0" w:space="0" w:color="auto"/>
                    <w:bottom w:val="none" w:sz="0" w:space="0" w:color="auto"/>
                    <w:right w:val="none" w:sz="0" w:space="0" w:color="auto"/>
                  </w:divBdr>
                  <w:divsChild>
                    <w:div w:id="721632685">
                      <w:marLeft w:val="300"/>
                      <w:marRight w:val="300"/>
                      <w:marTop w:val="0"/>
                      <w:marBottom w:val="0"/>
                      <w:divBdr>
                        <w:top w:val="none" w:sz="0" w:space="0" w:color="auto"/>
                        <w:left w:val="none" w:sz="0" w:space="0" w:color="auto"/>
                        <w:bottom w:val="single" w:sz="6" w:space="0" w:color="FFFFFF"/>
                        <w:right w:val="none" w:sz="0" w:space="0" w:color="auto"/>
                      </w:divBdr>
                    </w:div>
                    <w:div w:id="1070540308">
                      <w:marLeft w:val="300"/>
                      <w:marRight w:val="300"/>
                      <w:marTop w:val="0"/>
                      <w:marBottom w:val="0"/>
                      <w:divBdr>
                        <w:top w:val="none" w:sz="0" w:space="0" w:color="auto"/>
                        <w:left w:val="none" w:sz="0" w:space="0" w:color="auto"/>
                        <w:bottom w:val="single" w:sz="6" w:space="0" w:color="FFFFFF"/>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hoda_pc</dc:creator>
  <cp:keywords/>
  <dc:description/>
  <cp:lastModifiedBy>hoda_pc</cp:lastModifiedBy>
  <cp:revision>4</cp:revision>
  <dcterms:created xsi:type="dcterms:W3CDTF">2021-01-19T21:24:00Z</dcterms:created>
  <dcterms:modified xsi:type="dcterms:W3CDTF">2022-06-01T20:59:00Z</dcterms:modified>
</cp:coreProperties>
</file>