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456" w:rsidRPr="009304BF" w:rsidRDefault="00E81456" w:rsidP="009304BF">
      <w:pPr>
        <w:widowControl w:val="0"/>
        <w:spacing w:before="60" w:line="360" w:lineRule="auto"/>
        <w:jc w:val="center"/>
        <w:rPr>
          <w:rFonts w:asciiTheme="minorBidi" w:hAnsiTheme="minorBidi" w:cstheme="minorBidi"/>
          <w:b/>
          <w:bCs/>
          <w:sz w:val="32"/>
          <w:szCs w:val="32"/>
          <w:rtl/>
        </w:rPr>
      </w:pPr>
      <w:bookmarkStart w:id="0" w:name="_GoBack"/>
      <w:proofErr w:type="gramStart"/>
      <w:r w:rsidRPr="009304BF">
        <w:rPr>
          <w:rFonts w:asciiTheme="minorBidi" w:hAnsiTheme="minorBidi" w:cstheme="minorBidi"/>
          <w:b/>
          <w:bCs/>
          <w:sz w:val="32"/>
          <w:szCs w:val="32"/>
          <w:rtl/>
        </w:rPr>
        <w:t>المحاضرة</w:t>
      </w:r>
      <w:proofErr w:type="gramEnd"/>
      <w:r w:rsidRPr="009304BF">
        <w:rPr>
          <w:rFonts w:asciiTheme="minorBidi" w:hAnsiTheme="minorBidi" w:cstheme="minorBidi"/>
          <w:b/>
          <w:bCs/>
          <w:sz w:val="32"/>
          <w:szCs w:val="32"/>
          <w:rtl/>
        </w:rPr>
        <w:t xml:space="preserve"> الثامنة</w:t>
      </w:r>
    </w:p>
    <w:p w:rsidR="00E81456" w:rsidRPr="009304BF" w:rsidRDefault="00E81456" w:rsidP="009304BF">
      <w:pPr>
        <w:widowControl w:val="0"/>
        <w:spacing w:before="60" w:line="360" w:lineRule="auto"/>
        <w:jc w:val="center"/>
        <w:rPr>
          <w:rFonts w:asciiTheme="minorBidi" w:hAnsiTheme="minorBidi" w:cstheme="minorBidi"/>
          <w:b/>
          <w:bCs/>
          <w:sz w:val="32"/>
          <w:szCs w:val="32"/>
          <w:rtl/>
        </w:rPr>
      </w:pPr>
      <w:r w:rsidRPr="009304BF">
        <w:rPr>
          <w:rFonts w:asciiTheme="minorBidi" w:hAnsiTheme="minorBidi" w:cstheme="minorBidi"/>
          <w:b/>
          <w:bCs/>
          <w:sz w:val="32"/>
          <w:szCs w:val="32"/>
          <w:rtl/>
        </w:rPr>
        <w:t xml:space="preserve">ابن </w:t>
      </w:r>
      <w:proofErr w:type="gramStart"/>
      <w:r w:rsidRPr="009304BF">
        <w:rPr>
          <w:rFonts w:asciiTheme="minorBidi" w:hAnsiTheme="minorBidi" w:cstheme="minorBidi"/>
          <w:b/>
          <w:bCs/>
          <w:sz w:val="32"/>
          <w:szCs w:val="32"/>
          <w:rtl/>
        </w:rPr>
        <w:t>رشيق</w:t>
      </w:r>
      <w:proofErr w:type="gramEnd"/>
      <w:r w:rsidRPr="009304BF">
        <w:rPr>
          <w:rFonts w:asciiTheme="minorBidi" w:hAnsiTheme="minorBidi" w:cstheme="minorBidi"/>
          <w:b/>
          <w:bCs/>
          <w:sz w:val="32"/>
          <w:szCs w:val="32"/>
          <w:rtl/>
        </w:rPr>
        <w:t xml:space="preserve"> القيرواني</w:t>
      </w:r>
    </w:p>
    <w:p w:rsidR="00E81456" w:rsidRPr="009304BF" w:rsidRDefault="00E81456" w:rsidP="009304BF">
      <w:pPr>
        <w:widowControl w:val="0"/>
        <w:spacing w:before="60" w:line="360" w:lineRule="auto"/>
        <w:jc w:val="both"/>
        <w:rPr>
          <w:rFonts w:asciiTheme="minorBidi" w:hAnsiTheme="minorBidi" w:cstheme="minorBidi"/>
          <w:b/>
          <w:bCs/>
          <w:sz w:val="32"/>
          <w:szCs w:val="32"/>
          <w:rtl/>
        </w:rPr>
      </w:pPr>
    </w:p>
    <w:p w:rsidR="00E81456" w:rsidRPr="009304BF" w:rsidRDefault="000557C8" w:rsidP="009304BF">
      <w:pPr>
        <w:pStyle w:val="Notedebasdepage"/>
        <w:spacing w:line="360" w:lineRule="auto"/>
        <w:ind w:left="0" w:firstLine="0"/>
        <w:jc w:val="both"/>
        <w:rPr>
          <w:rFonts w:asciiTheme="minorBidi" w:hAnsiTheme="minorBidi" w:cstheme="minorBidi"/>
          <w:i w:val="0"/>
          <w:iCs w:val="0"/>
          <w:sz w:val="32"/>
          <w:szCs w:val="32"/>
          <w:rtl/>
        </w:rPr>
      </w:pPr>
      <w:r w:rsidRPr="009304BF">
        <w:rPr>
          <w:rFonts w:asciiTheme="minorBidi" w:hAnsiTheme="minorBidi" w:cstheme="minorBidi"/>
          <w:b/>
          <w:bCs/>
          <w:i w:val="0"/>
          <w:iCs w:val="0"/>
          <w:sz w:val="32"/>
          <w:szCs w:val="32"/>
          <w:rtl/>
        </w:rPr>
        <w:t>ابن رشيق المسيلي</w:t>
      </w:r>
      <w:r w:rsidRPr="009304BF">
        <w:rPr>
          <w:rFonts w:asciiTheme="minorBidi" w:hAnsiTheme="minorBidi" w:cstheme="minorBidi"/>
          <w:i w:val="0"/>
          <w:iCs w:val="0"/>
          <w:sz w:val="32"/>
          <w:szCs w:val="32"/>
          <w:rtl/>
        </w:rPr>
        <w:t xml:space="preserve"> القيرواني من مواليد (الم</w:t>
      </w:r>
      <w:r w:rsidRPr="009304BF">
        <w:rPr>
          <w:rFonts w:asciiTheme="minorBidi" w:hAnsiTheme="minorBidi" w:cstheme="minorBidi"/>
          <w:i w:val="0"/>
          <w:iCs w:val="0"/>
          <w:sz w:val="32"/>
          <w:szCs w:val="32"/>
          <w:rtl/>
        </w:rPr>
        <w:t>حمدية) سنة تسعين وثلاثمائة، و</w:t>
      </w:r>
      <w:r w:rsidRPr="009304BF">
        <w:rPr>
          <w:rFonts w:asciiTheme="minorBidi" w:hAnsiTheme="minorBidi" w:cstheme="minorBidi"/>
          <w:i w:val="0"/>
          <w:iCs w:val="0"/>
          <w:sz w:val="32"/>
          <w:szCs w:val="32"/>
          <w:rtl/>
        </w:rPr>
        <w:t>من شعراء وأدباء القيرو</w:t>
      </w:r>
      <w:r w:rsidRPr="009304BF">
        <w:rPr>
          <w:rFonts w:asciiTheme="minorBidi" w:hAnsiTheme="minorBidi" w:cstheme="minorBidi"/>
          <w:i w:val="0"/>
          <w:iCs w:val="0"/>
          <w:sz w:val="32"/>
          <w:szCs w:val="32"/>
          <w:rtl/>
        </w:rPr>
        <w:t>ان ونقّادها</w:t>
      </w:r>
      <w:r w:rsidRPr="009304BF">
        <w:rPr>
          <w:rFonts w:asciiTheme="minorBidi" w:hAnsiTheme="minorBidi" w:cstheme="minorBidi"/>
          <w:i w:val="0"/>
          <w:iCs w:val="0"/>
          <w:sz w:val="32"/>
          <w:szCs w:val="32"/>
          <w:rtl/>
        </w:rPr>
        <w:t>. من مؤلفاته: ديوان شعر وكتب نقدية أشهرها: (قراضة الذهب في نقد أشعار العرب)، (العمدة في محاسن الشعر وآدابه ونقده)، و(أن</w:t>
      </w:r>
      <w:r w:rsidRPr="009304BF">
        <w:rPr>
          <w:rFonts w:asciiTheme="minorBidi" w:hAnsiTheme="minorBidi" w:cstheme="minorBidi"/>
          <w:i w:val="0"/>
          <w:iCs w:val="0"/>
          <w:sz w:val="32"/>
          <w:szCs w:val="32"/>
          <w:rtl/>
        </w:rPr>
        <w:t xml:space="preserve">موذج الزمان في شعراء القيروان). </w:t>
      </w:r>
      <w:proofErr w:type="gramStart"/>
      <w:r w:rsidRPr="009304BF">
        <w:rPr>
          <w:rFonts w:asciiTheme="minorBidi" w:hAnsiTheme="minorBidi" w:cstheme="minorBidi"/>
          <w:i w:val="0"/>
          <w:iCs w:val="0"/>
          <w:sz w:val="32"/>
          <w:szCs w:val="32"/>
          <w:rtl/>
        </w:rPr>
        <w:t>اختلف</w:t>
      </w:r>
      <w:proofErr w:type="gramEnd"/>
      <w:r w:rsidRPr="009304BF">
        <w:rPr>
          <w:rFonts w:asciiTheme="minorBidi" w:hAnsiTheme="minorBidi" w:cstheme="minorBidi"/>
          <w:i w:val="0"/>
          <w:iCs w:val="0"/>
          <w:sz w:val="32"/>
          <w:szCs w:val="32"/>
          <w:rtl/>
        </w:rPr>
        <w:t xml:space="preserve"> المؤرخون حول تاريخ وفاته</w:t>
      </w:r>
      <w:r w:rsidR="000B44FD" w:rsidRPr="009304BF">
        <w:rPr>
          <w:rFonts w:asciiTheme="minorBidi" w:hAnsiTheme="minorBidi" w:cstheme="minorBidi"/>
          <w:i w:val="0"/>
          <w:iCs w:val="0"/>
          <w:sz w:val="32"/>
          <w:szCs w:val="32"/>
          <w:rtl/>
        </w:rPr>
        <w:t>،</w:t>
      </w:r>
      <w:r w:rsidRPr="009304BF">
        <w:rPr>
          <w:rFonts w:asciiTheme="minorBidi" w:hAnsiTheme="minorBidi" w:cstheme="minorBidi"/>
          <w:i w:val="0"/>
          <w:iCs w:val="0"/>
          <w:sz w:val="32"/>
          <w:szCs w:val="32"/>
          <w:rtl/>
        </w:rPr>
        <w:t xml:space="preserve"> فقيل أن ذلك كان سنة (</w:t>
      </w:r>
      <w:proofErr w:type="spellStart"/>
      <w:r w:rsidRPr="009304BF">
        <w:rPr>
          <w:rFonts w:asciiTheme="minorBidi" w:hAnsiTheme="minorBidi" w:cstheme="minorBidi"/>
          <w:i w:val="0"/>
          <w:iCs w:val="0"/>
          <w:sz w:val="32"/>
          <w:szCs w:val="32"/>
          <w:rtl/>
        </w:rPr>
        <w:t>463ه</w:t>
      </w:r>
      <w:proofErr w:type="spellEnd"/>
      <w:r w:rsidRPr="009304BF">
        <w:rPr>
          <w:rFonts w:asciiTheme="minorBidi" w:hAnsiTheme="minorBidi" w:cstheme="minorBidi"/>
          <w:i w:val="0"/>
          <w:iCs w:val="0"/>
          <w:sz w:val="32"/>
          <w:szCs w:val="32"/>
          <w:rtl/>
        </w:rPr>
        <w:t>)، وقيل سنة (</w:t>
      </w:r>
      <w:proofErr w:type="spellStart"/>
      <w:r w:rsidRPr="009304BF">
        <w:rPr>
          <w:rFonts w:asciiTheme="minorBidi" w:hAnsiTheme="minorBidi" w:cstheme="minorBidi"/>
          <w:i w:val="0"/>
          <w:iCs w:val="0"/>
          <w:sz w:val="32"/>
          <w:szCs w:val="32"/>
          <w:rtl/>
        </w:rPr>
        <w:t>456ه</w:t>
      </w:r>
      <w:proofErr w:type="spellEnd"/>
      <w:r w:rsidRPr="009304BF">
        <w:rPr>
          <w:rFonts w:asciiTheme="minorBidi" w:hAnsiTheme="minorBidi" w:cstheme="minorBidi"/>
          <w:i w:val="0"/>
          <w:iCs w:val="0"/>
          <w:sz w:val="32"/>
          <w:szCs w:val="32"/>
          <w:rtl/>
        </w:rPr>
        <w:t xml:space="preserve">) وهو الأرجح.  من أشهر ما ألف كتابه (العمدة في محاسن الشعر وآدابه ونقده). </w:t>
      </w:r>
    </w:p>
    <w:p w:rsidR="000557C8" w:rsidRPr="009304BF" w:rsidRDefault="000557C8" w:rsidP="009304BF">
      <w:pPr>
        <w:pStyle w:val="Notedebasdepage"/>
        <w:spacing w:line="360" w:lineRule="auto"/>
        <w:ind w:left="0" w:firstLine="0"/>
        <w:jc w:val="both"/>
        <w:rPr>
          <w:rFonts w:asciiTheme="minorBidi" w:hAnsiTheme="minorBidi" w:cstheme="minorBidi"/>
          <w:i w:val="0"/>
          <w:iCs w:val="0"/>
          <w:sz w:val="32"/>
          <w:szCs w:val="32"/>
          <w:rtl/>
        </w:rPr>
      </w:pPr>
    </w:p>
    <w:p w:rsidR="000557C8" w:rsidRPr="009304BF" w:rsidRDefault="000557C8" w:rsidP="009304BF">
      <w:pPr>
        <w:pStyle w:val="Notedebasdepage"/>
        <w:spacing w:line="360" w:lineRule="auto"/>
        <w:ind w:left="0" w:firstLine="0"/>
        <w:jc w:val="both"/>
        <w:rPr>
          <w:rFonts w:asciiTheme="minorBidi" w:hAnsiTheme="minorBidi" w:cstheme="minorBidi"/>
          <w:b/>
          <w:bCs/>
          <w:i w:val="0"/>
          <w:iCs w:val="0"/>
          <w:sz w:val="32"/>
          <w:szCs w:val="32"/>
          <w:rtl/>
        </w:rPr>
      </w:pPr>
      <w:r w:rsidRPr="009304BF">
        <w:rPr>
          <w:rFonts w:asciiTheme="minorBidi" w:hAnsiTheme="minorBidi" w:cstheme="minorBidi"/>
          <w:b/>
          <w:bCs/>
          <w:i w:val="0"/>
          <w:iCs w:val="0"/>
          <w:sz w:val="32"/>
          <w:szCs w:val="32"/>
          <w:rtl/>
        </w:rPr>
        <w:t xml:space="preserve">ابن </w:t>
      </w:r>
      <w:proofErr w:type="gramStart"/>
      <w:r w:rsidRPr="009304BF">
        <w:rPr>
          <w:rFonts w:asciiTheme="minorBidi" w:hAnsiTheme="minorBidi" w:cstheme="minorBidi"/>
          <w:b/>
          <w:bCs/>
          <w:i w:val="0"/>
          <w:iCs w:val="0"/>
          <w:sz w:val="32"/>
          <w:szCs w:val="32"/>
          <w:rtl/>
        </w:rPr>
        <w:t>رشيق</w:t>
      </w:r>
      <w:proofErr w:type="gramEnd"/>
      <w:r w:rsidRPr="009304BF">
        <w:rPr>
          <w:rFonts w:asciiTheme="minorBidi" w:hAnsiTheme="minorBidi" w:cstheme="minorBidi"/>
          <w:b/>
          <w:bCs/>
          <w:i w:val="0"/>
          <w:iCs w:val="0"/>
          <w:sz w:val="32"/>
          <w:szCs w:val="32"/>
          <w:rtl/>
        </w:rPr>
        <w:t xml:space="preserve"> الناقد:</w:t>
      </w:r>
    </w:p>
    <w:p w:rsidR="00C30821" w:rsidRPr="009304BF" w:rsidRDefault="000B44FD" w:rsidP="009304BF">
      <w:pPr>
        <w:widowControl w:val="0"/>
        <w:spacing w:before="60" w:line="360" w:lineRule="auto"/>
        <w:jc w:val="both"/>
        <w:rPr>
          <w:rFonts w:asciiTheme="minorBidi" w:hAnsiTheme="minorBidi" w:cstheme="minorBidi"/>
          <w:sz w:val="32"/>
          <w:szCs w:val="32"/>
          <w:rtl/>
        </w:rPr>
      </w:pPr>
      <w:proofErr w:type="gramStart"/>
      <w:r w:rsidRPr="009304BF">
        <w:rPr>
          <w:rFonts w:asciiTheme="minorBidi" w:hAnsiTheme="minorBidi" w:cstheme="minorBidi"/>
          <w:sz w:val="32"/>
          <w:szCs w:val="32"/>
          <w:rtl/>
        </w:rPr>
        <w:t>عرف</w:t>
      </w:r>
      <w:proofErr w:type="gramEnd"/>
      <w:r w:rsidRPr="009304BF">
        <w:rPr>
          <w:rFonts w:asciiTheme="minorBidi" w:hAnsiTheme="minorBidi" w:cstheme="minorBidi"/>
          <w:sz w:val="32"/>
          <w:szCs w:val="32"/>
          <w:rtl/>
        </w:rPr>
        <w:t xml:space="preserve"> ابن رشيق بكتابه (</w:t>
      </w:r>
      <w:r w:rsidR="000557C8" w:rsidRPr="009304BF">
        <w:rPr>
          <w:rFonts w:asciiTheme="minorBidi" w:hAnsiTheme="minorBidi" w:cstheme="minorBidi"/>
          <w:sz w:val="32"/>
          <w:szCs w:val="32"/>
          <w:rtl/>
        </w:rPr>
        <w:t>العمدة)</w:t>
      </w:r>
      <w:r w:rsidRPr="009304BF">
        <w:rPr>
          <w:rFonts w:asciiTheme="minorBidi" w:hAnsiTheme="minorBidi" w:cstheme="minorBidi"/>
          <w:sz w:val="32"/>
          <w:szCs w:val="32"/>
          <w:rtl/>
        </w:rPr>
        <w:t>،</w:t>
      </w:r>
      <w:r w:rsidR="000557C8" w:rsidRPr="009304BF">
        <w:rPr>
          <w:rFonts w:asciiTheme="minorBidi" w:hAnsiTheme="minorBidi" w:cstheme="minorBidi"/>
          <w:sz w:val="32"/>
          <w:szCs w:val="32"/>
          <w:rtl/>
        </w:rPr>
        <w:t xml:space="preserve"> وهو أشهر ما صن</w:t>
      </w:r>
      <w:r w:rsidRPr="009304BF">
        <w:rPr>
          <w:rFonts w:asciiTheme="minorBidi" w:hAnsiTheme="minorBidi" w:cstheme="minorBidi"/>
          <w:sz w:val="32"/>
          <w:szCs w:val="32"/>
          <w:rtl/>
        </w:rPr>
        <w:t>ّ</w:t>
      </w:r>
      <w:r w:rsidR="000557C8" w:rsidRPr="009304BF">
        <w:rPr>
          <w:rFonts w:asciiTheme="minorBidi" w:hAnsiTheme="minorBidi" w:cstheme="minorBidi"/>
          <w:sz w:val="32"/>
          <w:szCs w:val="32"/>
          <w:rtl/>
        </w:rPr>
        <w:t xml:space="preserve">ف في النقد العربي القديم. </w:t>
      </w:r>
      <w:r w:rsidR="00C30821" w:rsidRPr="009304BF">
        <w:rPr>
          <w:rFonts w:asciiTheme="minorBidi" w:hAnsiTheme="minorBidi" w:cstheme="minorBidi"/>
          <w:sz w:val="32"/>
          <w:szCs w:val="32"/>
          <w:rtl/>
        </w:rPr>
        <w:t>يقول</w:t>
      </w:r>
      <w:r w:rsidR="000557C8" w:rsidRPr="009304BF">
        <w:rPr>
          <w:rFonts w:asciiTheme="minorBidi" w:hAnsiTheme="minorBidi" w:cstheme="minorBidi"/>
          <w:sz w:val="32"/>
          <w:szCs w:val="32"/>
          <w:rtl/>
        </w:rPr>
        <w:t xml:space="preserve"> محمد مرتاض منوها بقيمته</w:t>
      </w:r>
      <w:r w:rsidR="00C30821" w:rsidRPr="009304BF">
        <w:rPr>
          <w:rFonts w:asciiTheme="minorBidi" w:hAnsiTheme="minorBidi" w:cstheme="minorBidi"/>
          <w:sz w:val="32"/>
          <w:szCs w:val="32"/>
          <w:rtl/>
        </w:rPr>
        <w:t>: ''يجدر الذكر أنّ ابن رشيق المسيلي (</w:t>
      </w:r>
      <w:proofErr w:type="spellStart"/>
      <w:r w:rsidR="00C30821" w:rsidRPr="009304BF">
        <w:rPr>
          <w:rFonts w:asciiTheme="minorBidi" w:hAnsiTheme="minorBidi" w:cstheme="minorBidi"/>
          <w:sz w:val="32"/>
          <w:szCs w:val="32"/>
          <w:rtl/>
        </w:rPr>
        <w:t>456ه</w:t>
      </w:r>
      <w:proofErr w:type="spellEnd"/>
      <w:r w:rsidR="00C30821" w:rsidRPr="009304BF">
        <w:rPr>
          <w:rFonts w:asciiTheme="minorBidi" w:hAnsiTheme="minorBidi" w:cstheme="minorBidi"/>
          <w:sz w:val="32"/>
          <w:szCs w:val="32"/>
          <w:rtl/>
        </w:rPr>
        <w:t xml:space="preserve">ـ) قد فرض نفسه على كل ناقد، وأثبت قيمته عند كل أديب، فهو ليس شاعراً فحسب، وليس ناقداً فقط، ولكنّه كل ذلك، وحسبه شرفاً أنّه أول ناقد من المغرب العربيّ خصّص كتاباً كاملاً لهذا الفن، وهو أكبر ناقد عرفه المغرب العربيّ القديم، بل والعالم العربيّ حتى حقبة متأخّرة. فقد ظل كتاب العمدة </w:t>
      </w:r>
      <w:r w:rsidR="00C30821" w:rsidRPr="009304BF">
        <w:rPr>
          <w:rFonts w:asciiTheme="minorBidi" w:hAnsiTheme="minorBidi" w:cstheme="minorBidi"/>
          <w:sz w:val="32"/>
          <w:szCs w:val="32"/>
        </w:rPr>
        <w:t>–</w:t>
      </w:r>
      <w:r w:rsidR="00C30821" w:rsidRPr="009304BF">
        <w:rPr>
          <w:rFonts w:asciiTheme="minorBidi" w:hAnsiTheme="minorBidi" w:cstheme="minorBidi"/>
          <w:sz w:val="32"/>
          <w:szCs w:val="32"/>
          <w:rtl/>
        </w:rPr>
        <w:t>ولا يزال- يدرس في الجامعات العربيّة، وتُستقى منه النظريّات التي قدّمت خدمة جلّى للأدب العربيّ في هذا الإقليم وفي العالم العربيّ قاطبة''.</w:t>
      </w:r>
    </w:p>
    <w:p w:rsidR="00E81456" w:rsidRPr="009304BF" w:rsidRDefault="005D7EC5" w:rsidP="009304BF">
      <w:pPr>
        <w:widowControl w:val="0"/>
        <w:spacing w:before="60" w:line="360" w:lineRule="auto"/>
        <w:jc w:val="both"/>
        <w:rPr>
          <w:rFonts w:asciiTheme="minorBidi" w:hAnsiTheme="minorBidi" w:cstheme="minorBidi"/>
          <w:sz w:val="32"/>
          <w:szCs w:val="32"/>
          <w:rtl/>
        </w:rPr>
      </w:pPr>
      <w:proofErr w:type="gramStart"/>
      <w:r w:rsidRPr="009304BF">
        <w:rPr>
          <w:rFonts w:asciiTheme="minorBidi" w:hAnsiTheme="minorBidi" w:cstheme="minorBidi"/>
          <w:sz w:val="32"/>
          <w:szCs w:val="32"/>
          <w:rtl/>
        </w:rPr>
        <w:t>حرص</w:t>
      </w:r>
      <w:proofErr w:type="gramEnd"/>
      <w:r w:rsidRPr="009304BF">
        <w:rPr>
          <w:rFonts w:asciiTheme="minorBidi" w:hAnsiTheme="minorBidi" w:cstheme="minorBidi"/>
          <w:sz w:val="32"/>
          <w:szCs w:val="32"/>
          <w:rtl/>
        </w:rPr>
        <w:t xml:space="preserve"> ابن رشيق في كتاب (العمدة) ـ وهو يقدّم مفهوماً من المفاهيم النقديّة ـ على</w:t>
      </w:r>
      <w:r w:rsidR="000557C8" w:rsidRPr="009304BF">
        <w:rPr>
          <w:rFonts w:asciiTheme="minorBidi" w:hAnsiTheme="minorBidi" w:cstheme="minorBidi"/>
          <w:sz w:val="32"/>
          <w:szCs w:val="32"/>
          <w:rtl/>
        </w:rPr>
        <w:t xml:space="preserve"> عرض</w:t>
      </w:r>
      <w:r w:rsidRPr="009304BF">
        <w:rPr>
          <w:rFonts w:asciiTheme="minorBidi" w:hAnsiTheme="minorBidi" w:cstheme="minorBidi"/>
          <w:sz w:val="32"/>
          <w:szCs w:val="32"/>
          <w:rtl/>
        </w:rPr>
        <w:t xml:space="preserve"> الروايات </w:t>
      </w:r>
      <w:r w:rsidR="00A207F2" w:rsidRPr="009304BF">
        <w:rPr>
          <w:rFonts w:asciiTheme="minorBidi" w:hAnsiTheme="minorBidi" w:cstheme="minorBidi"/>
          <w:sz w:val="32"/>
          <w:szCs w:val="32"/>
          <w:rtl/>
        </w:rPr>
        <w:t xml:space="preserve">المختلفة والمعاني المتعددة </w:t>
      </w:r>
      <w:r w:rsidR="000557C8" w:rsidRPr="009304BF">
        <w:rPr>
          <w:rFonts w:asciiTheme="minorBidi" w:hAnsiTheme="minorBidi" w:cstheme="minorBidi"/>
          <w:sz w:val="32"/>
          <w:szCs w:val="32"/>
          <w:rtl/>
        </w:rPr>
        <w:t xml:space="preserve">للمصطلح، </w:t>
      </w:r>
      <w:r w:rsidR="000557C8" w:rsidRPr="009304BF">
        <w:rPr>
          <w:rFonts w:asciiTheme="minorBidi" w:hAnsiTheme="minorBidi" w:cstheme="minorBidi"/>
          <w:sz w:val="32"/>
          <w:szCs w:val="32"/>
          <w:rtl/>
        </w:rPr>
        <w:t>مع الاحتفاظ برأيه صريحا إن تطلب الأمر</w:t>
      </w:r>
      <w:r w:rsidR="000557C8" w:rsidRPr="009304BF">
        <w:rPr>
          <w:rFonts w:asciiTheme="minorBidi" w:hAnsiTheme="minorBidi" w:cstheme="minorBidi"/>
          <w:sz w:val="32"/>
          <w:szCs w:val="32"/>
          <w:rtl/>
        </w:rPr>
        <w:t xml:space="preserve">، </w:t>
      </w:r>
      <w:r w:rsidR="004A5981" w:rsidRPr="009304BF">
        <w:rPr>
          <w:rFonts w:asciiTheme="minorBidi" w:hAnsiTheme="minorBidi" w:cstheme="minorBidi"/>
          <w:sz w:val="32"/>
          <w:szCs w:val="32"/>
          <w:rtl/>
        </w:rPr>
        <w:t>وهذا</w:t>
      </w:r>
      <w:r w:rsidRPr="009304BF">
        <w:rPr>
          <w:rFonts w:asciiTheme="minorBidi" w:hAnsiTheme="minorBidi" w:cstheme="minorBidi"/>
          <w:sz w:val="32"/>
          <w:szCs w:val="32"/>
          <w:rtl/>
        </w:rPr>
        <w:t xml:space="preserve"> ما</w:t>
      </w:r>
      <w:r w:rsidR="004A5981" w:rsidRPr="009304BF">
        <w:rPr>
          <w:rFonts w:asciiTheme="minorBidi" w:hAnsiTheme="minorBidi" w:cstheme="minorBidi"/>
          <w:sz w:val="32"/>
          <w:szCs w:val="32"/>
          <w:rtl/>
        </w:rPr>
        <w:t xml:space="preserve"> </w:t>
      </w:r>
      <w:r w:rsidRPr="009304BF">
        <w:rPr>
          <w:rFonts w:asciiTheme="minorBidi" w:hAnsiTheme="minorBidi" w:cstheme="minorBidi"/>
          <w:sz w:val="32"/>
          <w:szCs w:val="32"/>
          <w:rtl/>
        </w:rPr>
        <w:t xml:space="preserve">يجعل منهجه </w:t>
      </w:r>
      <w:r w:rsidR="000557C8" w:rsidRPr="009304BF">
        <w:rPr>
          <w:rFonts w:asciiTheme="minorBidi" w:hAnsiTheme="minorBidi" w:cstheme="minorBidi"/>
          <w:sz w:val="32"/>
          <w:szCs w:val="32"/>
          <w:rtl/>
        </w:rPr>
        <w:t>مميّزاً</w:t>
      </w:r>
      <w:r w:rsidR="004A5981" w:rsidRPr="009304BF">
        <w:rPr>
          <w:rFonts w:asciiTheme="minorBidi" w:hAnsiTheme="minorBidi" w:cstheme="minorBidi"/>
          <w:sz w:val="32"/>
          <w:szCs w:val="32"/>
          <w:rtl/>
        </w:rPr>
        <w:t>.</w:t>
      </w:r>
      <w:r w:rsidR="000557C8" w:rsidRPr="009304BF">
        <w:rPr>
          <w:rFonts w:asciiTheme="minorBidi" w:hAnsiTheme="minorBidi" w:cstheme="minorBidi"/>
          <w:sz w:val="32"/>
          <w:szCs w:val="32"/>
          <w:rtl/>
        </w:rPr>
        <w:t xml:space="preserve"> ومن ذلك قو</w:t>
      </w:r>
      <w:r w:rsidRPr="009304BF">
        <w:rPr>
          <w:rFonts w:asciiTheme="minorBidi" w:hAnsiTheme="minorBidi" w:cstheme="minorBidi"/>
          <w:sz w:val="32"/>
          <w:szCs w:val="32"/>
          <w:rtl/>
        </w:rPr>
        <w:t>ل</w:t>
      </w:r>
      <w:r w:rsidR="000557C8" w:rsidRPr="009304BF">
        <w:rPr>
          <w:rFonts w:asciiTheme="minorBidi" w:hAnsiTheme="minorBidi" w:cstheme="minorBidi"/>
          <w:sz w:val="32"/>
          <w:szCs w:val="32"/>
          <w:rtl/>
        </w:rPr>
        <w:t>ه</w:t>
      </w:r>
      <w:r w:rsidRPr="009304BF">
        <w:rPr>
          <w:rFonts w:asciiTheme="minorBidi" w:hAnsiTheme="minorBidi" w:cstheme="minorBidi"/>
          <w:sz w:val="32"/>
          <w:szCs w:val="32"/>
          <w:rtl/>
        </w:rPr>
        <w:t xml:space="preserve"> وه</w:t>
      </w:r>
      <w:r w:rsidR="004A5981" w:rsidRPr="009304BF">
        <w:rPr>
          <w:rFonts w:asciiTheme="minorBidi" w:hAnsiTheme="minorBidi" w:cstheme="minorBidi"/>
          <w:sz w:val="32"/>
          <w:szCs w:val="32"/>
          <w:rtl/>
        </w:rPr>
        <w:t xml:space="preserve">و يستعرض رأي </w:t>
      </w:r>
      <w:proofErr w:type="spellStart"/>
      <w:r w:rsidR="004A5981" w:rsidRPr="009304BF">
        <w:rPr>
          <w:rFonts w:asciiTheme="minorBidi" w:hAnsiTheme="minorBidi" w:cstheme="minorBidi"/>
          <w:sz w:val="32"/>
          <w:szCs w:val="32"/>
          <w:rtl/>
        </w:rPr>
        <w:t>الآمدي</w:t>
      </w:r>
      <w:proofErr w:type="spellEnd"/>
      <w:r w:rsidR="004A5981" w:rsidRPr="009304BF">
        <w:rPr>
          <w:rFonts w:asciiTheme="minorBidi" w:hAnsiTheme="minorBidi" w:cstheme="minorBidi"/>
          <w:sz w:val="32"/>
          <w:szCs w:val="32"/>
          <w:rtl/>
        </w:rPr>
        <w:t xml:space="preserve"> في البحتريّ: ''</w:t>
      </w:r>
      <w:r w:rsidRPr="009304BF">
        <w:rPr>
          <w:rFonts w:asciiTheme="minorBidi" w:hAnsiTheme="minorBidi" w:cstheme="minorBidi"/>
          <w:sz w:val="32"/>
          <w:szCs w:val="32"/>
          <w:rtl/>
        </w:rPr>
        <w:t xml:space="preserve">أخذ ابن بشر </w:t>
      </w:r>
      <w:proofErr w:type="spellStart"/>
      <w:r w:rsidRPr="009304BF">
        <w:rPr>
          <w:rFonts w:asciiTheme="minorBidi" w:hAnsiTheme="minorBidi" w:cstheme="minorBidi"/>
          <w:sz w:val="32"/>
          <w:szCs w:val="32"/>
          <w:rtl/>
        </w:rPr>
        <w:t>الآمدي</w:t>
      </w:r>
      <w:proofErr w:type="spellEnd"/>
      <w:r w:rsidRPr="009304BF">
        <w:rPr>
          <w:rFonts w:asciiTheme="minorBidi" w:hAnsiTheme="minorBidi" w:cstheme="minorBidi"/>
          <w:sz w:val="32"/>
          <w:szCs w:val="32"/>
          <w:rtl/>
        </w:rPr>
        <w:t xml:space="preserve"> على البحتري قوله:</w:t>
      </w:r>
    </w:p>
    <w:p w:rsidR="005D7EC5" w:rsidRPr="009304BF" w:rsidRDefault="00E81456" w:rsidP="009304BF">
      <w:pPr>
        <w:widowControl w:val="0"/>
        <w:spacing w:before="60" w:line="360" w:lineRule="auto"/>
        <w:jc w:val="center"/>
        <w:rPr>
          <w:rFonts w:asciiTheme="minorBidi" w:hAnsiTheme="minorBidi" w:cstheme="minorBidi"/>
          <w:sz w:val="32"/>
          <w:szCs w:val="32"/>
          <w:rtl/>
        </w:rPr>
      </w:pPr>
      <w:r w:rsidRPr="009304BF">
        <w:rPr>
          <w:rFonts w:asciiTheme="minorBidi" w:hAnsiTheme="minorBidi" w:cstheme="minorBidi"/>
          <w:sz w:val="32"/>
          <w:szCs w:val="32"/>
          <w:rtl/>
        </w:rPr>
        <w:t>هَجَرَتْنا يَقْظَى وكَادَتْ عَلى مَذْهَبِهَا</w:t>
      </w:r>
      <w:r w:rsidR="005D7EC5" w:rsidRPr="009304BF">
        <w:rPr>
          <w:rFonts w:asciiTheme="minorBidi" w:hAnsiTheme="minorBidi" w:cstheme="minorBidi"/>
          <w:sz w:val="32"/>
          <w:szCs w:val="32"/>
          <w:rtl/>
        </w:rPr>
        <w:t xml:space="preserve"> </w:t>
      </w:r>
      <w:r w:rsidRPr="009304BF">
        <w:rPr>
          <w:rFonts w:asciiTheme="minorBidi" w:hAnsiTheme="minorBidi" w:cstheme="minorBidi"/>
          <w:sz w:val="32"/>
          <w:szCs w:val="32"/>
          <w:rtl/>
        </w:rPr>
        <w:t>*** في الصُّدودِ تَهْجُرُ وَسْنَى</w:t>
      </w:r>
    </w:p>
    <w:p w:rsidR="005D7EC5" w:rsidRPr="009304BF" w:rsidRDefault="005D7EC5" w:rsidP="009304BF">
      <w:pPr>
        <w:widowControl w:val="0"/>
        <w:spacing w:before="60" w:line="360" w:lineRule="auto"/>
        <w:jc w:val="both"/>
        <w:rPr>
          <w:rFonts w:asciiTheme="minorBidi" w:hAnsiTheme="minorBidi" w:cstheme="minorBidi"/>
          <w:sz w:val="32"/>
          <w:szCs w:val="32"/>
          <w:rtl/>
        </w:rPr>
      </w:pPr>
      <w:r w:rsidRPr="009304BF">
        <w:rPr>
          <w:rFonts w:asciiTheme="minorBidi" w:hAnsiTheme="minorBidi" w:cstheme="minorBidi"/>
          <w:sz w:val="32"/>
          <w:szCs w:val="32"/>
          <w:rtl/>
        </w:rPr>
        <w:t xml:space="preserve">قال: هذا غلط، لأنّ خيالها يتمثّل له في كل أحوالها، يقظى كانت </w:t>
      </w:r>
      <w:proofErr w:type="spellStart"/>
      <w:r w:rsidRPr="009304BF">
        <w:rPr>
          <w:rFonts w:asciiTheme="minorBidi" w:hAnsiTheme="minorBidi" w:cstheme="minorBidi"/>
          <w:sz w:val="32"/>
          <w:szCs w:val="32"/>
          <w:rtl/>
        </w:rPr>
        <w:t>أووسنى</w:t>
      </w:r>
      <w:proofErr w:type="spellEnd"/>
      <w:r w:rsidRPr="009304BF">
        <w:rPr>
          <w:rFonts w:asciiTheme="minorBidi" w:hAnsiTheme="minorBidi" w:cstheme="minorBidi"/>
          <w:sz w:val="32"/>
          <w:szCs w:val="32"/>
          <w:rtl/>
        </w:rPr>
        <w:t xml:space="preserve"> أو ميّتة، والجيّد، قوله: </w:t>
      </w:r>
    </w:p>
    <w:p w:rsidR="00E81456" w:rsidRPr="009304BF" w:rsidRDefault="00E81456" w:rsidP="009304BF">
      <w:pPr>
        <w:widowControl w:val="0"/>
        <w:spacing w:before="60" w:line="360" w:lineRule="auto"/>
        <w:jc w:val="center"/>
        <w:rPr>
          <w:rFonts w:asciiTheme="minorBidi" w:hAnsiTheme="minorBidi" w:cstheme="minorBidi"/>
          <w:sz w:val="32"/>
          <w:szCs w:val="32"/>
          <w:rtl/>
        </w:rPr>
      </w:pPr>
      <w:r w:rsidRPr="009304BF">
        <w:rPr>
          <w:rFonts w:asciiTheme="minorBidi" w:hAnsiTheme="minorBidi" w:cstheme="minorBidi"/>
          <w:sz w:val="32"/>
          <w:szCs w:val="32"/>
          <w:rtl/>
        </w:rPr>
        <w:lastRenderedPageBreak/>
        <w:t>أُرَدُّ دُونَكِ يَقْظَاناً ويَأْذَنُ لِي*** عليكِ سُكْرُ الكَرَى إنْ جِئْتُ</w:t>
      </w:r>
    </w:p>
    <w:p w:rsidR="005D7EC5" w:rsidRPr="009304BF" w:rsidRDefault="005D7EC5" w:rsidP="009304BF">
      <w:pPr>
        <w:widowControl w:val="0"/>
        <w:spacing w:before="60" w:line="360" w:lineRule="auto"/>
        <w:jc w:val="both"/>
        <w:rPr>
          <w:rFonts w:asciiTheme="minorBidi" w:hAnsiTheme="minorBidi" w:cstheme="minorBidi"/>
          <w:sz w:val="32"/>
          <w:szCs w:val="32"/>
          <w:rtl/>
        </w:rPr>
      </w:pPr>
      <w:r w:rsidRPr="009304BF">
        <w:rPr>
          <w:rFonts w:asciiTheme="minorBidi" w:hAnsiTheme="minorBidi" w:cstheme="minorBidi"/>
          <w:sz w:val="32"/>
          <w:szCs w:val="32"/>
          <w:rtl/>
        </w:rPr>
        <w:t>"وأنا أقول: إنّ مراده أنها لشدّة هجرها له، وحنوّها عليه لا تراه في المنام إلاَّ مهجوراً، ولا تراه جملة، فالمعنى حينئذٍ صحيح لا فساد فيه، ولا غلط، ولعلّ الرواية "وكادت" وهذا موجود في كلام الناس اليوم، ومثله يقولون: "فلان لا يرى لي مناماً صالحاً"، وليس بين بيتي البحتريّ تناسب من جهة المعنى جملة واحدة، لأنه أوّلاً يحكي عنها، وثانياً يحكي عن نفسه، بل إن في اللّفظ اشتراكاً ظاهراً".</w:t>
      </w:r>
    </w:p>
    <w:p w:rsidR="00263F60" w:rsidRPr="009304BF" w:rsidRDefault="000557C8" w:rsidP="009304BF">
      <w:pPr>
        <w:pStyle w:val="Corpsdetexte"/>
        <w:widowControl w:val="0"/>
        <w:spacing w:before="60" w:line="360" w:lineRule="auto"/>
        <w:jc w:val="both"/>
        <w:rPr>
          <w:rFonts w:asciiTheme="minorBidi" w:hAnsiTheme="minorBidi" w:cstheme="minorBidi"/>
          <w:sz w:val="32"/>
          <w:rtl/>
        </w:rPr>
      </w:pPr>
      <w:proofErr w:type="gramStart"/>
      <w:r w:rsidRPr="009304BF">
        <w:rPr>
          <w:rFonts w:asciiTheme="minorBidi" w:hAnsiTheme="minorBidi" w:cstheme="minorBidi"/>
          <w:sz w:val="32"/>
          <w:rtl/>
        </w:rPr>
        <w:t>من</w:t>
      </w:r>
      <w:proofErr w:type="gramEnd"/>
      <w:r w:rsidRPr="009304BF">
        <w:rPr>
          <w:rFonts w:asciiTheme="minorBidi" w:hAnsiTheme="minorBidi" w:cstheme="minorBidi"/>
          <w:sz w:val="32"/>
          <w:rtl/>
        </w:rPr>
        <w:t xml:space="preserve"> أبرز قضايا (العمدة) حد الشعر. و</w:t>
      </w:r>
      <w:r w:rsidR="00263F60" w:rsidRPr="009304BF">
        <w:rPr>
          <w:rFonts w:asciiTheme="minorBidi" w:hAnsiTheme="minorBidi" w:cstheme="minorBidi"/>
          <w:sz w:val="32"/>
          <w:rtl/>
        </w:rPr>
        <w:t>يعرف</w:t>
      </w:r>
      <w:r w:rsidRPr="009304BF">
        <w:rPr>
          <w:rFonts w:asciiTheme="minorBidi" w:hAnsiTheme="minorBidi" w:cstheme="minorBidi"/>
          <w:sz w:val="32"/>
          <w:rtl/>
        </w:rPr>
        <w:t>ه ابن رشيق</w:t>
      </w:r>
      <w:r w:rsidR="00263F60" w:rsidRPr="009304BF">
        <w:rPr>
          <w:rFonts w:asciiTheme="minorBidi" w:hAnsiTheme="minorBidi" w:cstheme="minorBidi"/>
          <w:sz w:val="32"/>
          <w:rtl/>
        </w:rPr>
        <w:t xml:space="preserve"> فيقول: "الشعر يقوم بعد النية من أربعة أشياء، وهي: اللفظ، والوزن، والمعنى، والقافية، فهذا هو حدّ الشعر، لأن من الكلام موزوناً مقفّى وليس بشعر؛ لعدم القصد والنيّة، "كأشياء أنزلت من القرآن، ومن كلام النبيّ (صلى الله عليه وسلم) وغير ذلك مما لم يطلق عليه أنّه شعر".</w:t>
      </w:r>
    </w:p>
    <w:p w:rsidR="004A5981" w:rsidRPr="009304BF" w:rsidRDefault="004A5981" w:rsidP="009304BF">
      <w:pPr>
        <w:pStyle w:val="Corpsdetexte"/>
        <w:widowControl w:val="0"/>
        <w:spacing w:before="60" w:line="360" w:lineRule="auto"/>
        <w:jc w:val="both"/>
        <w:rPr>
          <w:rFonts w:asciiTheme="minorBidi" w:hAnsiTheme="minorBidi" w:cstheme="minorBidi"/>
          <w:sz w:val="32"/>
          <w:rtl/>
        </w:rPr>
      </w:pPr>
      <w:r w:rsidRPr="009304BF">
        <w:rPr>
          <w:rFonts w:asciiTheme="minorBidi" w:hAnsiTheme="minorBidi" w:cstheme="minorBidi"/>
          <w:sz w:val="32"/>
          <w:rtl/>
        </w:rPr>
        <w:t>والسّبب في إطلاق لقب شاعر عليه يوضحها قوله: "وإنّما سمى الشاعر شاعراً، لأنّه يشعر بما لا يشعر به غيره؛ فإذا لم يكن عند الشاعر توليد معنى ولا اختراعه، أو استظراف لفظ أو ابتداعه، أو زيادة فيما أجحف فيه غيره من المعاني، أو نقص ممّا أطاله سواه من الألفاظ، أو صرف معنى إلى وجه عن وجه آخر، كان إطلاق اسم الشاعر عليه مجازاً لا حقيقة، ولم يكن له إلاّ فضل الوزن، وليس بفضل عندي مع التقصير".</w:t>
      </w:r>
    </w:p>
    <w:p w:rsidR="00263F60" w:rsidRPr="009304BF" w:rsidRDefault="00263F60" w:rsidP="009304BF">
      <w:pPr>
        <w:pStyle w:val="Corpsdetexte"/>
        <w:widowControl w:val="0"/>
        <w:spacing w:before="60" w:line="360" w:lineRule="auto"/>
        <w:jc w:val="both"/>
        <w:rPr>
          <w:rFonts w:asciiTheme="minorBidi" w:hAnsiTheme="minorBidi" w:cstheme="minorBidi"/>
          <w:sz w:val="32"/>
          <w:rtl/>
        </w:rPr>
      </w:pPr>
      <w:r w:rsidRPr="009304BF">
        <w:rPr>
          <w:rFonts w:asciiTheme="minorBidi" w:hAnsiTheme="minorBidi" w:cstheme="minorBidi"/>
          <w:sz w:val="32"/>
          <w:rtl/>
        </w:rPr>
        <w:t>فالشاعر</w:t>
      </w:r>
      <w:r w:rsidR="004A5981" w:rsidRPr="009304BF">
        <w:rPr>
          <w:rFonts w:asciiTheme="minorBidi" w:hAnsiTheme="minorBidi" w:cstheme="minorBidi"/>
          <w:sz w:val="32"/>
          <w:rtl/>
        </w:rPr>
        <w:t xml:space="preserve"> سمى كذلك لأنّه متدفّق الشعور</w:t>
      </w:r>
      <w:r w:rsidRPr="009304BF">
        <w:rPr>
          <w:rFonts w:asciiTheme="minorBidi" w:hAnsiTheme="minorBidi" w:cstheme="minorBidi"/>
          <w:sz w:val="32"/>
          <w:rtl/>
        </w:rPr>
        <w:t xml:space="preserve">، </w:t>
      </w:r>
      <w:proofErr w:type="gramStart"/>
      <w:r w:rsidRPr="009304BF">
        <w:rPr>
          <w:rFonts w:asciiTheme="minorBidi" w:hAnsiTheme="minorBidi" w:cstheme="minorBidi"/>
          <w:sz w:val="32"/>
          <w:rtl/>
        </w:rPr>
        <w:t>مرهف</w:t>
      </w:r>
      <w:proofErr w:type="gramEnd"/>
      <w:r w:rsidRPr="009304BF">
        <w:rPr>
          <w:rFonts w:asciiTheme="minorBidi" w:hAnsiTheme="minorBidi" w:cstheme="minorBidi"/>
          <w:sz w:val="32"/>
          <w:rtl/>
        </w:rPr>
        <w:t xml:space="preserve"> الإحساس.</w:t>
      </w:r>
    </w:p>
    <w:p w:rsidR="004A5981" w:rsidRPr="009304BF" w:rsidRDefault="004A5981" w:rsidP="009304BF">
      <w:pPr>
        <w:pStyle w:val="Corpsdetexte"/>
        <w:widowControl w:val="0"/>
        <w:spacing w:before="60" w:line="360" w:lineRule="auto"/>
        <w:jc w:val="both"/>
        <w:rPr>
          <w:rFonts w:asciiTheme="minorBidi" w:hAnsiTheme="minorBidi" w:cstheme="minorBidi"/>
          <w:sz w:val="32"/>
          <w:rtl/>
        </w:rPr>
      </w:pPr>
      <w:r w:rsidRPr="009304BF">
        <w:rPr>
          <w:rFonts w:asciiTheme="minorBidi" w:hAnsiTheme="minorBidi" w:cstheme="minorBidi"/>
          <w:sz w:val="32"/>
          <w:rtl/>
        </w:rPr>
        <w:t>و</w:t>
      </w:r>
      <w:r w:rsidR="00263F60" w:rsidRPr="009304BF">
        <w:rPr>
          <w:rFonts w:asciiTheme="minorBidi" w:hAnsiTheme="minorBidi" w:cstheme="minorBidi"/>
          <w:sz w:val="32"/>
          <w:rtl/>
        </w:rPr>
        <w:t xml:space="preserve">تتنوع أغراضه ومعانيه وأركانه، وفي هذا الشأن </w:t>
      </w:r>
      <w:proofErr w:type="gramStart"/>
      <w:r w:rsidR="00263F60" w:rsidRPr="009304BF">
        <w:rPr>
          <w:rFonts w:asciiTheme="minorBidi" w:hAnsiTheme="minorBidi" w:cstheme="minorBidi"/>
          <w:sz w:val="32"/>
          <w:rtl/>
        </w:rPr>
        <w:t>استشهد</w:t>
      </w:r>
      <w:proofErr w:type="gramEnd"/>
      <w:r w:rsidR="00263F60" w:rsidRPr="009304BF">
        <w:rPr>
          <w:rFonts w:asciiTheme="minorBidi" w:hAnsiTheme="minorBidi" w:cstheme="minorBidi"/>
          <w:sz w:val="32"/>
          <w:rtl/>
        </w:rPr>
        <w:t xml:space="preserve"> بما قاله سابقوه. ف</w:t>
      </w:r>
      <w:r w:rsidRPr="009304BF">
        <w:rPr>
          <w:rFonts w:asciiTheme="minorBidi" w:hAnsiTheme="minorBidi" w:cstheme="minorBidi"/>
          <w:sz w:val="32"/>
          <w:rtl/>
        </w:rPr>
        <w:t>أركان الشعر</w:t>
      </w:r>
      <w:r w:rsidR="00263F60" w:rsidRPr="009304BF">
        <w:rPr>
          <w:rFonts w:asciiTheme="minorBidi" w:hAnsiTheme="minorBidi" w:cstheme="minorBidi"/>
          <w:sz w:val="32"/>
          <w:rtl/>
        </w:rPr>
        <w:t xml:space="preserve"> هي: ''</w:t>
      </w:r>
      <w:r w:rsidRPr="009304BF">
        <w:rPr>
          <w:rFonts w:asciiTheme="minorBidi" w:hAnsiTheme="minorBidi" w:cstheme="minorBidi"/>
          <w:sz w:val="32"/>
          <w:rtl/>
        </w:rPr>
        <w:t>ا</w:t>
      </w:r>
      <w:r w:rsidR="00263F60" w:rsidRPr="009304BF">
        <w:rPr>
          <w:rFonts w:asciiTheme="minorBidi" w:hAnsiTheme="minorBidi" w:cstheme="minorBidi"/>
          <w:sz w:val="32"/>
          <w:rtl/>
        </w:rPr>
        <w:t>لمدح، والهجاء، والنسيب، والرثاء''، و</w:t>
      </w:r>
      <w:r w:rsidRPr="009304BF">
        <w:rPr>
          <w:rFonts w:asciiTheme="minorBidi" w:hAnsiTheme="minorBidi" w:cstheme="minorBidi"/>
          <w:sz w:val="32"/>
          <w:rtl/>
        </w:rPr>
        <w:t>قواعد</w:t>
      </w:r>
      <w:r w:rsidR="00263F60" w:rsidRPr="009304BF">
        <w:rPr>
          <w:rFonts w:asciiTheme="minorBidi" w:hAnsiTheme="minorBidi" w:cstheme="minorBidi"/>
          <w:sz w:val="32"/>
          <w:rtl/>
        </w:rPr>
        <w:t>ه</w:t>
      </w:r>
      <w:r w:rsidRPr="009304BF">
        <w:rPr>
          <w:rFonts w:asciiTheme="minorBidi" w:hAnsiTheme="minorBidi" w:cstheme="minorBidi"/>
          <w:sz w:val="32"/>
          <w:rtl/>
        </w:rPr>
        <w:t xml:space="preserve"> </w:t>
      </w:r>
      <w:r w:rsidR="00263F60" w:rsidRPr="009304BF">
        <w:rPr>
          <w:rFonts w:asciiTheme="minorBidi" w:hAnsiTheme="minorBidi" w:cstheme="minorBidi"/>
          <w:sz w:val="32"/>
          <w:rtl/>
        </w:rPr>
        <w:t>هي</w:t>
      </w:r>
      <w:r w:rsidRPr="009304BF">
        <w:rPr>
          <w:rFonts w:asciiTheme="minorBidi" w:hAnsiTheme="minorBidi" w:cstheme="minorBidi"/>
          <w:sz w:val="32"/>
          <w:rtl/>
        </w:rPr>
        <w:t>: ا</w:t>
      </w:r>
      <w:r w:rsidR="00263F60" w:rsidRPr="009304BF">
        <w:rPr>
          <w:rFonts w:asciiTheme="minorBidi" w:hAnsiTheme="minorBidi" w:cstheme="minorBidi"/>
          <w:sz w:val="32"/>
          <w:rtl/>
        </w:rPr>
        <w:t xml:space="preserve">لرغبة، والرهبة، والطرب، </w:t>
      </w:r>
      <w:proofErr w:type="gramStart"/>
      <w:r w:rsidR="00263F60" w:rsidRPr="009304BF">
        <w:rPr>
          <w:rFonts w:asciiTheme="minorBidi" w:hAnsiTheme="minorBidi" w:cstheme="minorBidi"/>
          <w:sz w:val="32"/>
          <w:rtl/>
        </w:rPr>
        <w:t>والغضب</w:t>
      </w:r>
      <w:proofErr w:type="gramEnd"/>
      <w:r w:rsidR="00263F60" w:rsidRPr="009304BF">
        <w:rPr>
          <w:rFonts w:asciiTheme="minorBidi" w:hAnsiTheme="minorBidi" w:cstheme="minorBidi"/>
          <w:sz w:val="32"/>
          <w:rtl/>
        </w:rPr>
        <w:t xml:space="preserve">. </w:t>
      </w:r>
      <w:proofErr w:type="gramStart"/>
      <w:r w:rsidR="00263F60" w:rsidRPr="009304BF">
        <w:rPr>
          <w:rFonts w:asciiTheme="minorBidi" w:hAnsiTheme="minorBidi" w:cstheme="minorBidi"/>
          <w:sz w:val="32"/>
          <w:rtl/>
        </w:rPr>
        <w:t>فمع</w:t>
      </w:r>
      <w:proofErr w:type="gramEnd"/>
      <w:r w:rsidR="00263F60" w:rsidRPr="009304BF">
        <w:rPr>
          <w:rFonts w:asciiTheme="minorBidi" w:hAnsiTheme="minorBidi" w:cstheme="minorBidi"/>
          <w:sz w:val="32"/>
          <w:rtl/>
        </w:rPr>
        <w:t xml:space="preserve"> الرغبة يكون: المدح والشّكر، </w:t>
      </w:r>
      <w:r w:rsidRPr="009304BF">
        <w:rPr>
          <w:rFonts w:asciiTheme="minorBidi" w:hAnsiTheme="minorBidi" w:cstheme="minorBidi"/>
          <w:sz w:val="32"/>
          <w:rtl/>
        </w:rPr>
        <w:t>ومع ال</w:t>
      </w:r>
      <w:r w:rsidR="00263F60" w:rsidRPr="009304BF">
        <w:rPr>
          <w:rFonts w:asciiTheme="minorBidi" w:hAnsiTheme="minorBidi" w:cstheme="minorBidi"/>
          <w:sz w:val="32"/>
          <w:rtl/>
        </w:rPr>
        <w:t xml:space="preserve">رهبة يكون: الاعتذار والاستعطاف، </w:t>
      </w:r>
      <w:r w:rsidRPr="009304BF">
        <w:rPr>
          <w:rFonts w:asciiTheme="minorBidi" w:hAnsiTheme="minorBidi" w:cstheme="minorBidi"/>
          <w:sz w:val="32"/>
          <w:rtl/>
        </w:rPr>
        <w:t xml:space="preserve">ومع </w:t>
      </w:r>
      <w:r w:rsidR="00263F60" w:rsidRPr="009304BF">
        <w:rPr>
          <w:rFonts w:asciiTheme="minorBidi" w:hAnsiTheme="minorBidi" w:cstheme="minorBidi"/>
          <w:sz w:val="32"/>
          <w:rtl/>
        </w:rPr>
        <w:t xml:space="preserve">الطرب يكون: الشوق ورقّة النسيب، </w:t>
      </w:r>
      <w:r w:rsidRPr="009304BF">
        <w:rPr>
          <w:rFonts w:asciiTheme="minorBidi" w:hAnsiTheme="minorBidi" w:cstheme="minorBidi"/>
          <w:sz w:val="32"/>
          <w:rtl/>
        </w:rPr>
        <w:t>ومع الغضب يكون: الهجاء والتوعّد والعتاب الموجع.</w:t>
      </w:r>
    </w:p>
    <w:p w:rsidR="004A5981" w:rsidRPr="009304BF" w:rsidRDefault="004A5981" w:rsidP="009304BF">
      <w:pPr>
        <w:pStyle w:val="Corpsdetexte"/>
        <w:widowControl w:val="0"/>
        <w:spacing w:before="60" w:line="360" w:lineRule="auto"/>
        <w:jc w:val="both"/>
        <w:rPr>
          <w:rFonts w:asciiTheme="minorBidi" w:hAnsiTheme="minorBidi" w:cstheme="minorBidi"/>
          <w:sz w:val="32"/>
          <w:vertAlign w:val="superscript"/>
          <w:rtl/>
        </w:rPr>
      </w:pPr>
      <w:r w:rsidRPr="009304BF">
        <w:rPr>
          <w:rFonts w:asciiTheme="minorBidi" w:hAnsiTheme="minorBidi" w:cstheme="minorBidi"/>
          <w:sz w:val="32"/>
          <w:rtl/>
        </w:rPr>
        <w:t xml:space="preserve">ومن آراء ابن رشيق أيضاً </w:t>
      </w:r>
      <w:r w:rsidR="00263F60" w:rsidRPr="009304BF">
        <w:rPr>
          <w:rFonts w:asciiTheme="minorBidi" w:hAnsiTheme="minorBidi" w:cstheme="minorBidi"/>
          <w:sz w:val="32"/>
          <w:rtl/>
        </w:rPr>
        <w:t>تشبيهه ببيت البناء</w:t>
      </w:r>
      <w:r w:rsidR="000B44FD" w:rsidRPr="009304BF">
        <w:rPr>
          <w:rFonts w:asciiTheme="minorBidi" w:hAnsiTheme="minorBidi" w:cstheme="minorBidi"/>
          <w:sz w:val="32"/>
          <w:rtl/>
        </w:rPr>
        <w:t xml:space="preserve"> ببيت الشعر،</w:t>
      </w:r>
      <w:r w:rsidR="00263F60" w:rsidRPr="009304BF">
        <w:rPr>
          <w:rFonts w:asciiTheme="minorBidi" w:hAnsiTheme="minorBidi" w:cstheme="minorBidi"/>
          <w:sz w:val="32"/>
          <w:rtl/>
        </w:rPr>
        <w:t xml:space="preserve"> حيث قال: </w:t>
      </w:r>
      <w:r w:rsidRPr="009304BF">
        <w:rPr>
          <w:rFonts w:asciiTheme="minorBidi" w:hAnsiTheme="minorBidi" w:cstheme="minorBidi"/>
          <w:sz w:val="32"/>
          <w:rtl/>
        </w:rPr>
        <w:t xml:space="preserve">"والبيت من الشعر كالبيت من الأبنية: قراره الطبع، وسمكه الرواية، ودعائمه العلم، وبابه الدّربة، وساكنه المعنى، ولا خير في بيت غير مسكون. وصارت الأعاريض والقوافي كالموازين والأمثلة للأبنية، أو كالأواخيّ والأوتاد للأخبية، فأما ما سوى ذلك من محاسن الشعر فإنّما هو زينة، </w:t>
      </w:r>
      <w:r w:rsidRPr="009304BF">
        <w:rPr>
          <w:rFonts w:asciiTheme="minorBidi" w:hAnsiTheme="minorBidi" w:cstheme="minorBidi"/>
          <w:sz w:val="32"/>
          <w:rtl/>
        </w:rPr>
        <w:lastRenderedPageBreak/>
        <w:t>ولو لم تكن لاستغنى عنها"</w:t>
      </w:r>
      <w:r w:rsidR="00263F60" w:rsidRPr="009304BF">
        <w:rPr>
          <w:rStyle w:val="Appelnotedebasdep"/>
          <w:rFonts w:asciiTheme="minorBidi" w:hAnsiTheme="minorBidi" w:cstheme="minorBidi"/>
          <w:sz w:val="32"/>
          <w:vertAlign w:val="baseline"/>
          <w:rtl/>
        </w:rPr>
        <w:t>.</w:t>
      </w:r>
    </w:p>
    <w:p w:rsidR="004A5981" w:rsidRPr="009304BF" w:rsidRDefault="00263F60" w:rsidP="009304BF">
      <w:pPr>
        <w:widowControl w:val="0"/>
        <w:spacing w:before="60" w:line="360" w:lineRule="auto"/>
        <w:jc w:val="both"/>
        <w:rPr>
          <w:rFonts w:asciiTheme="minorBidi" w:hAnsiTheme="minorBidi" w:cstheme="minorBidi"/>
          <w:sz w:val="32"/>
          <w:szCs w:val="32"/>
          <w:rtl/>
        </w:rPr>
      </w:pPr>
      <w:r w:rsidRPr="009304BF">
        <w:rPr>
          <w:rFonts w:asciiTheme="minorBidi" w:hAnsiTheme="minorBidi" w:cstheme="minorBidi"/>
          <w:sz w:val="32"/>
          <w:szCs w:val="32"/>
          <w:rtl/>
        </w:rPr>
        <w:t>وقد اعتبر</w:t>
      </w:r>
      <w:r w:rsidR="004A5981" w:rsidRPr="009304BF">
        <w:rPr>
          <w:rFonts w:asciiTheme="minorBidi" w:hAnsiTheme="minorBidi" w:cstheme="minorBidi"/>
          <w:sz w:val="32"/>
          <w:szCs w:val="32"/>
          <w:rtl/>
        </w:rPr>
        <w:t xml:space="preserve"> الوزن شرط</w:t>
      </w:r>
      <w:r w:rsidRPr="009304BF">
        <w:rPr>
          <w:rFonts w:asciiTheme="minorBidi" w:hAnsiTheme="minorBidi" w:cstheme="minorBidi"/>
          <w:sz w:val="32"/>
          <w:szCs w:val="32"/>
          <w:rtl/>
        </w:rPr>
        <w:t>ا</w:t>
      </w:r>
      <w:r w:rsidR="004A5981" w:rsidRPr="009304BF">
        <w:rPr>
          <w:rFonts w:asciiTheme="minorBidi" w:hAnsiTheme="minorBidi" w:cstheme="minorBidi"/>
          <w:sz w:val="32"/>
          <w:szCs w:val="32"/>
          <w:rtl/>
        </w:rPr>
        <w:t xml:space="preserve"> أساسي</w:t>
      </w:r>
      <w:r w:rsidRPr="009304BF">
        <w:rPr>
          <w:rFonts w:asciiTheme="minorBidi" w:hAnsiTheme="minorBidi" w:cstheme="minorBidi"/>
          <w:sz w:val="32"/>
          <w:szCs w:val="32"/>
          <w:rtl/>
        </w:rPr>
        <w:t>ا</w:t>
      </w:r>
      <w:r w:rsidR="004A5981" w:rsidRPr="009304BF">
        <w:rPr>
          <w:rFonts w:asciiTheme="minorBidi" w:hAnsiTheme="minorBidi" w:cstheme="minorBidi"/>
          <w:sz w:val="32"/>
          <w:szCs w:val="32"/>
          <w:rtl/>
        </w:rPr>
        <w:t xml:space="preserve"> </w:t>
      </w:r>
      <w:r w:rsidRPr="009304BF">
        <w:rPr>
          <w:rFonts w:asciiTheme="minorBidi" w:hAnsiTheme="minorBidi" w:cstheme="minorBidi"/>
          <w:sz w:val="32"/>
          <w:szCs w:val="32"/>
          <w:rtl/>
        </w:rPr>
        <w:t>ل</w:t>
      </w:r>
      <w:r w:rsidR="004A5981" w:rsidRPr="009304BF">
        <w:rPr>
          <w:rFonts w:asciiTheme="minorBidi" w:hAnsiTheme="minorBidi" w:cstheme="minorBidi"/>
          <w:sz w:val="32"/>
          <w:szCs w:val="32"/>
          <w:rtl/>
        </w:rPr>
        <w:t xml:space="preserve">صنعة الشعر </w:t>
      </w:r>
      <w:r w:rsidRPr="009304BF">
        <w:rPr>
          <w:rFonts w:asciiTheme="minorBidi" w:hAnsiTheme="minorBidi" w:cstheme="minorBidi"/>
          <w:sz w:val="32"/>
          <w:szCs w:val="32"/>
          <w:rtl/>
        </w:rPr>
        <w:t>ف</w:t>
      </w:r>
      <w:r w:rsidR="004A5981" w:rsidRPr="009304BF">
        <w:rPr>
          <w:rFonts w:asciiTheme="minorBidi" w:hAnsiTheme="minorBidi" w:cstheme="minorBidi"/>
          <w:sz w:val="32"/>
          <w:szCs w:val="32"/>
          <w:rtl/>
        </w:rPr>
        <w:t>قال: "الوزن أعظم أركان حدّ الشعر، وأولاها بها خصوصيّة، وهو مشتمل على القافية وجالب لها ضرورة، إلاّ أن تختلف القوافي فيكون ذلك عيباً في التقفية لا في الوزن، وقد لا يكون عيباً نحو المخمّسات وما شاكلها".</w:t>
      </w:r>
    </w:p>
    <w:p w:rsidR="005D7EC5" w:rsidRPr="009304BF" w:rsidRDefault="005D7EC5" w:rsidP="009304BF">
      <w:pPr>
        <w:widowControl w:val="0"/>
        <w:spacing w:before="60" w:line="360" w:lineRule="auto"/>
        <w:jc w:val="both"/>
        <w:rPr>
          <w:rFonts w:asciiTheme="minorBidi" w:hAnsiTheme="minorBidi" w:cstheme="minorBidi"/>
          <w:sz w:val="32"/>
          <w:szCs w:val="32"/>
          <w:rtl/>
        </w:rPr>
      </w:pPr>
      <w:r w:rsidRPr="009304BF">
        <w:rPr>
          <w:rFonts w:asciiTheme="minorBidi" w:hAnsiTheme="minorBidi" w:cstheme="minorBidi"/>
          <w:sz w:val="32"/>
          <w:szCs w:val="32"/>
          <w:rtl/>
        </w:rPr>
        <w:t>و</w:t>
      </w:r>
      <w:r w:rsidR="000B44FD" w:rsidRPr="009304BF">
        <w:rPr>
          <w:rFonts w:asciiTheme="minorBidi" w:hAnsiTheme="minorBidi" w:cstheme="minorBidi"/>
          <w:sz w:val="32"/>
          <w:szCs w:val="32"/>
          <w:rtl/>
        </w:rPr>
        <w:t xml:space="preserve">للشعر </w:t>
      </w:r>
      <w:proofErr w:type="spellStart"/>
      <w:r w:rsidR="000B44FD" w:rsidRPr="009304BF">
        <w:rPr>
          <w:rFonts w:asciiTheme="minorBidi" w:hAnsiTheme="minorBidi" w:cstheme="minorBidi"/>
          <w:sz w:val="32"/>
          <w:szCs w:val="32"/>
          <w:rtl/>
        </w:rPr>
        <w:t>اسباب</w:t>
      </w:r>
      <w:proofErr w:type="spellEnd"/>
      <w:r w:rsidR="00263F60" w:rsidRPr="009304BF">
        <w:rPr>
          <w:rFonts w:asciiTheme="minorBidi" w:hAnsiTheme="minorBidi" w:cstheme="minorBidi"/>
          <w:sz w:val="32"/>
          <w:szCs w:val="32"/>
          <w:rtl/>
        </w:rPr>
        <w:t xml:space="preserve"> تساعد على نظمه. وقد </w:t>
      </w:r>
      <w:r w:rsidRPr="009304BF">
        <w:rPr>
          <w:rFonts w:asciiTheme="minorBidi" w:hAnsiTheme="minorBidi" w:cstheme="minorBidi"/>
          <w:sz w:val="32"/>
          <w:szCs w:val="32"/>
          <w:rtl/>
        </w:rPr>
        <w:t>روى ابن رشيق طائفة من</w:t>
      </w:r>
      <w:r w:rsidR="000557C8" w:rsidRPr="009304BF">
        <w:rPr>
          <w:rFonts w:asciiTheme="minorBidi" w:hAnsiTheme="minorBidi" w:cstheme="minorBidi"/>
          <w:sz w:val="32"/>
          <w:szCs w:val="32"/>
          <w:rtl/>
        </w:rPr>
        <w:t xml:space="preserve"> العوامل في شكل حكايات</w:t>
      </w:r>
      <w:r w:rsidRPr="009304BF">
        <w:rPr>
          <w:rFonts w:asciiTheme="minorBidi" w:hAnsiTheme="minorBidi" w:cstheme="minorBidi"/>
          <w:sz w:val="32"/>
          <w:szCs w:val="32"/>
          <w:rtl/>
        </w:rPr>
        <w:t xml:space="preserve"> تتعلق بالطريقة التي يلجأ إليها الشعراء عادة حينما يستعصي عليهم</w:t>
      </w:r>
      <w:r w:rsidR="000557C8" w:rsidRPr="009304BF">
        <w:rPr>
          <w:rFonts w:asciiTheme="minorBidi" w:hAnsiTheme="minorBidi" w:cstheme="minorBidi"/>
          <w:sz w:val="32"/>
          <w:szCs w:val="32"/>
          <w:rtl/>
        </w:rPr>
        <w:t xml:space="preserve"> قول الشعر،</w:t>
      </w:r>
      <w:r w:rsidR="004A5981" w:rsidRPr="009304BF">
        <w:rPr>
          <w:rFonts w:asciiTheme="minorBidi" w:hAnsiTheme="minorBidi" w:cstheme="minorBidi"/>
          <w:sz w:val="32"/>
          <w:szCs w:val="32"/>
          <w:rtl/>
        </w:rPr>
        <w:t xml:space="preserve"> ف</w:t>
      </w:r>
      <w:r w:rsidRPr="009304BF">
        <w:rPr>
          <w:rFonts w:asciiTheme="minorBidi" w:hAnsiTheme="minorBidi" w:cstheme="minorBidi"/>
          <w:sz w:val="32"/>
          <w:szCs w:val="32"/>
          <w:rtl/>
        </w:rPr>
        <w:t xml:space="preserve">قال: "وحدّثني بعض أصحابنا من أهل المهديّة- وقد مررنا بموضع بها يعرفه بالكدية هو أشرفها أرضاً وهواء- قال: جئت هذا الموضع مرة فإذا عبد الكريم على سطح برج هنالك قد كشف الدنيا، فقلت أبا محمد قال: نعم: قلت: ما تصنع هاهنا؟ قال: ألقح </w:t>
      </w:r>
      <w:proofErr w:type="gramStart"/>
      <w:r w:rsidRPr="009304BF">
        <w:rPr>
          <w:rFonts w:asciiTheme="minorBidi" w:hAnsiTheme="minorBidi" w:cstheme="minorBidi"/>
          <w:sz w:val="32"/>
          <w:szCs w:val="32"/>
          <w:rtl/>
        </w:rPr>
        <w:t>خاطري</w:t>
      </w:r>
      <w:proofErr w:type="gramEnd"/>
      <w:r w:rsidRPr="009304BF">
        <w:rPr>
          <w:rFonts w:asciiTheme="minorBidi" w:hAnsiTheme="minorBidi" w:cstheme="minorBidi"/>
          <w:sz w:val="32"/>
          <w:szCs w:val="32"/>
          <w:rtl/>
        </w:rPr>
        <w:t>، وأجلو ناظري: قلت: فهل نتج لك شيء؟ قال: ما تقرّبه عيني وعينك إن شاء الله تعالى</w:t>
      </w:r>
      <w:r w:rsidRPr="009304BF">
        <w:rPr>
          <w:rFonts w:asciiTheme="minorBidi" w:hAnsiTheme="minorBidi" w:cstheme="minorBidi"/>
          <w:sz w:val="32"/>
          <w:szCs w:val="32"/>
        </w:rPr>
        <w:t>…</w:t>
      </w:r>
      <w:r w:rsidRPr="009304BF">
        <w:rPr>
          <w:rFonts w:asciiTheme="minorBidi" w:hAnsiTheme="minorBidi" w:cstheme="minorBidi"/>
          <w:sz w:val="32"/>
          <w:szCs w:val="32"/>
          <w:rtl/>
        </w:rPr>
        <w:t>."</w:t>
      </w:r>
      <w:r w:rsidR="004A5981" w:rsidRPr="009304BF">
        <w:rPr>
          <w:rStyle w:val="Appelnotedebasdep"/>
          <w:rFonts w:asciiTheme="minorBidi" w:hAnsiTheme="minorBidi" w:cstheme="minorBidi"/>
          <w:sz w:val="32"/>
          <w:szCs w:val="32"/>
          <w:rtl/>
        </w:rPr>
        <w:t>.</w:t>
      </w:r>
      <w:r w:rsidRPr="009304BF">
        <w:rPr>
          <w:rFonts w:asciiTheme="minorBidi" w:hAnsiTheme="minorBidi" w:cstheme="minorBidi"/>
          <w:sz w:val="32"/>
          <w:szCs w:val="32"/>
          <w:rtl/>
        </w:rPr>
        <w:t>.</w:t>
      </w:r>
    </w:p>
    <w:p w:rsidR="005D7EC5" w:rsidRPr="009304BF" w:rsidRDefault="004A5981" w:rsidP="009304BF">
      <w:pPr>
        <w:widowControl w:val="0"/>
        <w:spacing w:before="60" w:line="360" w:lineRule="auto"/>
        <w:jc w:val="both"/>
        <w:rPr>
          <w:rFonts w:asciiTheme="minorBidi" w:hAnsiTheme="minorBidi" w:cstheme="minorBidi"/>
          <w:sz w:val="32"/>
          <w:szCs w:val="32"/>
          <w:rtl/>
        </w:rPr>
      </w:pPr>
      <w:r w:rsidRPr="009304BF">
        <w:rPr>
          <w:rFonts w:asciiTheme="minorBidi" w:hAnsiTheme="minorBidi" w:cstheme="minorBidi"/>
          <w:sz w:val="32"/>
          <w:szCs w:val="32"/>
          <w:rtl/>
        </w:rPr>
        <w:t>وقال أن</w:t>
      </w:r>
      <w:r w:rsidR="005D7EC5" w:rsidRPr="009304BF">
        <w:rPr>
          <w:rFonts w:asciiTheme="minorBidi" w:hAnsiTheme="minorBidi" w:cstheme="minorBidi"/>
          <w:sz w:val="32"/>
          <w:szCs w:val="32"/>
          <w:rtl/>
        </w:rPr>
        <w:t xml:space="preserve"> جرير </w:t>
      </w:r>
      <w:r w:rsidRPr="009304BF">
        <w:rPr>
          <w:rFonts w:asciiTheme="minorBidi" w:hAnsiTheme="minorBidi" w:cstheme="minorBidi"/>
          <w:sz w:val="32"/>
          <w:szCs w:val="32"/>
          <w:rtl/>
        </w:rPr>
        <w:t xml:space="preserve">كان </w:t>
      </w:r>
      <w:proofErr w:type="gramStart"/>
      <w:r w:rsidR="005D7EC5" w:rsidRPr="009304BF">
        <w:rPr>
          <w:rFonts w:asciiTheme="minorBidi" w:hAnsiTheme="minorBidi" w:cstheme="minorBidi"/>
          <w:sz w:val="32"/>
          <w:szCs w:val="32"/>
          <w:rtl/>
        </w:rPr>
        <w:t>يشعل</w:t>
      </w:r>
      <w:proofErr w:type="gramEnd"/>
      <w:r w:rsidR="005D7EC5" w:rsidRPr="009304BF">
        <w:rPr>
          <w:rFonts w:asciiTheme="minorBidi" w:hAnsiTheme="minorBidi" w:cstheme="minorBidi"/>
          <w:sz w:val="32"/>
          <w:szCs w:val="32"/>
          <w:rtl/>
        </w:rPr>
        <w:t xml:space="preserve"> سراجه ويعتزل، وربما علا السطح وحده فاضطجع وغطّى رأسه رغبة في الخلوة بنفسه.</w:t>
      </w:r>
    </w:p>
    <w:p w:rsidR="005D7EC5" w:rsidRPr="009304BF" w:rsidRDefault="00263F60" w:rsidP="009304BF">
      <w:pPr>
        <w:widowControl w:val="0"/>
        <w:spacing w:before="60" w:line="360" w:lineRule="auto"/>
        <w:jc w:val="both"/>
        <w:rPr>
          <w:rFonts w:asciiTheme="minorBidi" w:hAnsiTheme="minorBidi" w:cstheme="minorBidi"/>
          <w:sz w:val="32"/>
          <w:szCs w:val="32"/>
          <w:rtl/>
        </w:rPr>
      </w:pPr>
      <w:proofErr w:type="gramStart"/>
      <w:r w:rsidRPr="009304BF">
        <w:rPr>
          <w:rFonts w:asciiTheme="minorBidi" w:hAnsiTheme="minorBidi" w:cstheme="minorBidi"/>
          <w:sz w:val="32"/>
          <w:szCs w:val="32"/>
          <w:rtl/>
        </w:rPr>
        <w:t>ومن</w:t>
      </w:r>
      <w:proofErr w:type="gramEnd"/>
      <w:r w:rsidRPr="009304BF">
        <w:rPr>
          <w:rFonts w:asciiTheme="minorBidi" w:hAnsiTheme="minorBidi" w:cstheme="minorBidi"/>
          <w:sz w:val="32"/>
          <w:szCs w:val="32"/>
          <w:rtl/>
        </w:rPr>
        <w:t xml:space="preserve"> </w:t>
      </w:r>
      <w:r w:rsidR="00C30821" w:rsidRPr="009304BF">
        <w:rPr>
          <w:rFonts w:asciiTheme="minorBidi" w:hAnsiTheme="minorBidi" w:cstheme="minorBidi"/>
          <w:sz w:val="32"/>
          <w:szCs w:val="32"/>
          <w:rtl/>
        </w:rPr>
        <w:t>آراء ابن رشيق المهمة رأيه في قضية القديم والحديث</w:t>
      </w:r>
      <w:r w:rsidR="000B44FD" w:rsidRPr="009304BF">
        <w:rPr>
          <w:rFonts w:asciiTheme="minorBidi" w:hAnsiTheme="minorBidi" w:cstheme="minorBidi"/>
          <w:sz w:val="32"/>
          <w:szCs w:val="32"/>
          <w:rtl/>
        </w:rPr>
        <w:t>،</w:t>
      </w:r>
      <w:r w:rsidR="00C30821" w:rsidRPr="009304BF">
        <w:rPr>
          <w:rFonts w:asciiTheme="minorBidi" w:hAnsiTheme="minorBidi" w:cstheme="minorBidi"/>
          <w:sz w:val="32"/>
          <w:szCs w:val="32"/>
          <w:rtl/>
        </w:rPr>
        <w:t xml:space="preserve"> إذ يقول: </w:t>
      </w:r>
      <w:r w:rsidR="005D7EC5" w:rsidRPr="009304BF">
        <w:rPr>
          <w:rFonts w:asciiTheme="minorBidi" w:hAnsiTheme="minorBidi" w:cstheme="minorBidi"/>
          <w:sz w:val="32"/>
          <w:szCs w:val="32"/>
          <w:rtl/>
        </w:rPr>
        <w:t>"كلّ قديم من الشعراء فهو محدث في زمانه بالإضافة إلى من كان قبله".</w:t>
      </w:r>
      <w:r w:rsidR="00C30821" w:rsidRPr="009304BF">
        <w:rPr>
          <w:rFonts w:asciiTheme="minorBidi" w:hAnsiTheme="minorBidi" w:cstheme="minorBidi"/>
          <w:sz w:val="32"/>
          <w:szCs w:val="32"/>
          <w:rtl/>
        </w:rPr>
        <w:t xml:space="preserve"> </w:t>
      </w:r>
      <w:r w:rsidR="005D7EC5" w:rsidRPr="009304BF">
        <w:rPr>
          <w:rFonts w:asciiTheme="minorBidi" w:hAnsiTheme="minorBidi" w:cstheme="minorBidi"/>
          <w:sz w:val="32"/>
          <w:szCs w:val="32"/>
          <w:rtl/>
        </w:rPr>
        <w:t>ثم يستشهد بما يؤازر رأيه، ويقويّ فرضيّته، فيقول:</w:t>
      </w:r>
    </w:p>
    <w:p w:rsidR="005D7EC5" w:rsidRPr="009304BF" w:rsidRDefault="005D7EC5" w:rsidP="009304BF">
      <w:pPr>
        <w:widowControl w:val="0"/>
        <w:spacing w:before="60" w:line="360" w:lineRule="auto"/>
        <w:jc w:val="both"/>
        <w:rPr>
          <w:rFonts w:asciiTheme="minorBidi" w:hAnsiTheme="minorBidi" w:cstheme="minorBidi"/>
          <w:sz w:val="32"/>
          <w:szCs w:val="32"/>
          <w:rtl/>
        </w:rPr>
      </w:pPr>
      <w:r w:rsidRPr="009304BF">
        <w:rPr>
          <w:rFonts w:asciiTheme="minorBidi" w:hAnsiTheme="minorBidi" w:cstheme="minorBidi"/>
          <w:sz w:val="32"/>
          <w:szCs w:val="32"/>
          <w:rtl/>
        </w:rPr>
        <w:t>"وكان أبو عمرو بن العلاء يقو</w:t>
      </w:r>
      <w:r w:rsidR="000557C8" w:rsidRPr="009304BF">
        <w:rPr>
          <w:rFonts w:asciiTheme="minorBidi" w:hAnsiTheme="minorBidi" w:cstheme="minorBidi"/>
          <w:sz w:val="32"/>
          <w:szCs w:val="32"/>
          <w:rtl/>
        </w:rPr>
        <w:t xml:space="preserve">ل: لقد أحسن هذا المولّد حتّى هممت أن آمر </w:t>
      </w:r>
      <w:proofErr w:type="spellStart"/>
      <w:r w:rsidR="000557C8" w:rsidRPr="009304BF">
        <w:rPr>
          <w:rFonts w:asciiTheme="minorBidi" w:hAnsiTheme="minorBidi" w:cstheme="minorBidi"/>
          <w:sz w:val="32"/>
          <w:szCs w:val="32"/>
          <w:rtl/>
        </w:rPr>
        <w:t>ص</w:t>
      </w:r>
      <w:r w:rsidRPr="009304BF">
        <w:rPr>
          <w:rFonts w:asciiTheme="minorBidi" w:hAnsiTheme="minorBidi" w:cstheme="minorBidi"/>
          <w:sz w:val="32"/>
          <w:szCs w:val="32"/>
          <w:rtl/>
        </w:rPr>
        <w:t>بياننا</w:t>
      </w:r>
      <w:proofErr w:type="spellEnd"/>
      <w:r w:rsidRPr="009304BF">
        <w:rPr>
          <w:rFonts w:asciiTheme="minorBidi" w:hAnsiTheme="minorBidi" w:cstheme="minorBidi"/>
          <w:sz w:val="32"/>
          <w:szCs w:val="32"/>
          <w:rtl/>
        </w:rPr>
        <w:t xml:space="preserve"> بروايته: يعني بذلك شعر جرير والفرزدق</w:t>
      </w:r>
      <w:r w:rsidR="00C30821" w:rsidRPr="009304BF">
        <w:rPr>
          <w:rFonts w:asciiTheme="minorBidi" w:hAnsiTheme="minorBidi" w:cstheme="minorBidi"/>
          <w:sz w:val="32"/>
          <w:szCs w:val="32"/>
          <w:rtl/>
        </w:rPr>
        <w:t>''</w:t>
      </w:r>
      <w:r w:rsidR="008A7F4F" w:rsidRPr="009304BF">
        <w:rPr>
          <w:rFonts w:asciiTheme="minorBidi" w:hAnsiTheme="minorBidi" w:cstheme="minorBidi"/>
          <w:sz w:val="32"/>
          <w:szCs w:val="32"/>
          <w:rtl/>
        </w:rPr>
        <w:t xml:space="preserve">. </w:t>
      </w:r>
      <w:r w:rsidR="00C30821" w:rsidRPr="009304BF">
        <w:rPr>
          <w:rFonts w:asciiTheme="minorBidi" w:hAnsiTheme="minorBidi" w:cstheme="minorBidi"/>
          <w:sz w:val="32"/>
          <w:szCs w:val="32"/>
          <w:rtl/>
        </w:rPr>
        <w:t>ثم يزيد رأيه</w:t>
      </w:r>
      <w:r w:rsidRPr="009304BF">
        <w:rPr>
          <w:rFonts w:asciiTheme="minorBidi" w:hAnsiTheme="minorBidi" w:cstheme="minorBidi"/>
          <w:sz w:val="32"/>
          <w:szCs w:val="32"/>
          <w:rtl/>
        </w:rPr>
        <w:t xml:space="preserve"> </w:t>
      </w:r>
      <w:r w:rsidR="00C30821" w:rsidRPr="009304BF">
        <w:rPr>
          <w:rFonts w:asciiTheme="minorBidi" w:hAnsiTheme="minorBidi" w:cstheme="minorBidi"/>
          <w:sz w:val="32"/>
          <w:szCs w:val="32"/>
          <w:rtl/>
        </w:rPr>
        <w:t>توضيحا</w:t>
      </w:r>
      <w:r w:rsidRPr="009304BF">
        <w:rPr>
          <w:rFonts w:asciiTheme="minorBidi" w:hAnsiTheme="minorBidi" w:cstheme="minorBidi"/>
          <w:sz w:val="32"/>
          <w:szCs w:val="32"/>
          <w:rtl/>
        </w:rPr>
        <w:t xml:space="preserve"> باستشهاد</w:t>
      </w:r>
      <w:r w:rsidR="00C30821" w:rsidRPr="009304BF">
        <w:rPr>
          <w:rFonts w:asciiTheme="minorBidi" w:hAnsiTheme="minorBidi" w:cstheme="minorBidi"/>
          <w:sz w:val="32"/>
          <w:szCs w:val="32"/>
          <w:rtl/>
        </w:rPr>
        <w:t>ه</w:t>
      </w:r>
      <w:r w:rsidRPr="009304BF">
        <w:rPr>
          <w:rFonts w:asciiTheme="minorBidi" w:hAnsiTheme="minorBidi" w:cstheme="minorBidi"/>
          <w:sz w:val="32"/>
          <w:szCs w:val="32"/>
          <w:rtl/>
        </w:rPr>
        <w:t xml:space="preserve"> </w:t>
      </w:r>
      <w:r w:rsidR="00C30821" w:rsidRPr="009304BF">
        <w:rPr>
          <w:rFonts w:asciiTheme="minorBidi" w:hAnsiTheme="minorBidi" w:cstheme="minorBidi"/>
          <w:sz w:val="32"/>
          <w:szCs w:val="32"/>
          <w:rtl/>
        </w:rPr>
        <w:t xml:space="preserve">بنقاد آخرين فيقول: </w:t>
      </w:r>
      <w:r w:rsidRPr="009304BF">
        <w:rPr>
          <w:rFonts w:asciiTheme="minorBidi" w:hAnsiTheme="minorBidi" w:cstheme="minorBidi"/>
          <w:sz w:val="32"/>
          <w:szCs w:val="32"/>
          <w:rtl/>
        </w:rPr>
        <w:t>"فأمّا ابن قتيبة فقال: لم يقصر الله الشعر والعلم والبلاغة على زمن دون زمن، ولا خصّ قوماً دون قوم، بل جعل الله ذلك مشتركاً مقسوماً بين عباده في كل دهر، وجعل كل قديم حديثاً في عصره".</w:t>
      </w:r>
      <w:r w:rsidR="008A7F4F" w:rsidRPr="009304BF">
        <w:rPr>
          <w:rFonts w:asciiTheme="minorBidi" w:hAnsiTheme="minorBidi" w:cstheme="minorBidi"/>
          <w:sz w:val="32"/>
          <w:szCs w:val="32"/>
          <w:rtl/>
        </w:rPr>
        <w:t xml:space="preserve"> </w:t>
      </w:r>
      <w:r w:rsidR="00C30821" w:rsidRPr="009304BF">
        <w:rPr>
          <w:rFonts w:asciiTheme="minorBidi" w:hAnsiTheme="minorBidi" w:cstheme="minorBidi"/>
          <w:sz w:val="32"/>
          <w:szCs w:val="32"/>
          <w:rtl/>
        </w:rPr>
        <w:t>ثم يخلص إلى</w:t>
      </w:r>
      <w:r w:rsidRPr="009304BF">
        <w:rPr>
          <w:rFonts w:asciiTheme="minorBidi" w:hAnsiTheme="minorBidi" w:cstheme="minorBidi"/>
          <w:sz w:val="32"/>
          <w:szCs w:val="32"/>
          <w:rtl/>
        </w:rPr>
        <w:t xml:space="preserve"> رأيه الخاصّ </w:t>
      </w:r>
      <w:r w:rsidR="00C30821" w:rsidRPr="009304BF">
        <w:rPr>
          <w:rFonts w:asciiTheme="minorBidi" w:hAnsiTheme="minorBidi" w:cstheme="minorBidi"/>
          <w:sz w:val="32"/>
          <w:szCs w:val="32"/>
          <w:rtl/>
        </w:rPr>
        <w:t>قائلا:</w:t>
      </w:r>
      <w:r w:rsidRPr="009304BF">
        <w:rPr>
          <w:rFonts w:asciiTheme="minorBidi" w:hAnsiTheme="minorBidi" w:cstheme="minorBidi"/>
          <w:sz w:val="32"/>
          <w:szCs w:val="32"/>
          <w:rtl/>
        </w:rPr>
        <w:t xml:space="preserve"> "ليس أحق بالكلام من أحد، وإنما السّبق والشرف معاً في المعنى على شرائط</w:t>
      </w:r>
      <w:r w:rsidRPr="009304BF">
        <w:rPr>
          <w:rFonts w:asciiTheme="minorBidi" w:hAnsiTheme="minorBidi" w:cstheme="minorBidi"/>
          <w:sz w:val="32"/>
          <w:szCs w:val="32"/>
        </w:rPr>
        <w:t>…</w:t>
      </w:r>
      <w:r w:rsidRPr="009304BF">
        <w:rPr>
          <w:rFonts w:asciiTheme="minorBidi" w:hAnsiTheme="minorBidi" w:cstheme="minorBidi"/>
          <w:sz w:val="32"/>
          <w:szCs w:val="32"/>
          <w:rtl/>
        </w:rPr>
        <w:t xml:space="preserve"> وقول عنترة: (هل غادر الشعراء من متردّم) يدلّ على أنّه يعدّ نفسه محدثاً، قد أدرك الشعر بعد أن فرغ الناس منه ولم يغادروا له شيئاً، وقد أتى في هذه القصيدة بما لم يسبقه إليه متقدّم، ولا نازعه إياه متأخّر، وعلى هذا القياس يحمل قول أبي تّمام- وكان إماماً في هذه الصناعة غير مدافع-:</w:t>
      </w:r>
    </w:p>
    <w:p w:rsidR="008A7F4F" w:rsidRPr="009304BF" w:rsidRDefault="008A7F4F" w:rsidP="009304BF">
      <w:pPr>
        <w:widowControl w:val="0"/>
        <w:spacing w:before="60" w:line="360" w:lineRule="auto"/>
        <w:jc w:val="center"/>
        <w:rPr>
          <w:rFonts w:asciiTheme="minorBidi" w:hAnsiTheme="minorBidi" w:cstheme="minorBidi"/>
          <w:sz w:val="32"/>
          <w:szCs w:val="32"/>
          <w:rtl/>
        </w:rPr>
      </w:pPr>
      <w:r w:rsidRPr="009304BF">
        <w:rPr>
          <w:rFonts w:asciiTheme="minorBidi" w:hAnsiTheme="minorBidi" w:cstheme="minorBidi"/>
          <w:sz w:val="32"/>
          <w:szCs w:val="32"/>
          <w:rtl/>
        </w:rPr>
        <w:t xml:space="preserve">يقول </w:t>
      </w:r>
      <w:proofErr w:type="gramStart"/>
      <w:r w:rsidRPr="009304BF">
        <w:rPr>
          <w:rFonts w:asciiTheme="minorBidi" w:hAnsiTheme="minorBidi" w:cstheme="minorBidi"/>
          <w:sz w:val="32"/>
          <w:szCs w:val="32"/>
          <w:rtl/>
        </w:rPr>
        <w:t>من</w:t>
      </w:r>
      <w:proofErr w:type="gramEnd"/>
      <w:r w:rsidRPr="009304BF">
        <w:rPr>
          <w:rFonts w:asciiTheme="minorBidi" w:hAnsiTheme="minorBidi" w:cstheme="minorBidi"/>
          <w:sz w:val="32"/>
          <w:szCs w:val="32"/>
          <w:rtl/>
        </w:rPr>
        <w:t xml:space="preserve"> تقْرَعُ أسماعَه*** كم تَرَكَ الأوَّلُ للآخِرِ</w:t>
      </w:r>
    </w:p>
    <w:p w:rsidR="005D7EC5" w:rsidRPr="009304BF" w:rsidRDefault="005D7EC5" w:rsidP="009304BF">
      <w:pPr>
        <w:widowControl w:val="0"/>
        <w:spacing w:before="60" w:line="360" w:lineRule="auto"/>
        <w:jc w:val="both"/>
        <w:rPr>
          <w:rFonts w:asciiTheme="minorBidi" w:hAnsiTheme="minorBidi" w:cstheme="minorBidi"/>
          <w:sz w:val="32"/>
          <w:szCs w:val="32"/>
          <w:rtl/>
        </w:rPr>
      </w:pPr>
      <w:r w:rsidRPr="009304BF">
        <w:rPr>
          <w:rFonts w:asciiTheme="minorBidi" w:hAnsiTheme="minorBidi" w:cstheme="minorBidi"/>
          <w:sz w:val="32"/>
          <w:szCs w:val="32"/>
          <w:rtl/>
        </w:rPr>
        <w:lastRenderedPageBreak/>
        <w:t xml:space="preserve">فنقض </w:t>
      </w:r>
      <w:proofErr w:type="gramStart"/>
      <w:r w:rsidRPr="009304BF">
        <w:rPr>
          <w:rFonts w:asciiTheme="minorBidi" w:hAnsiTheme="minorBidi" w:cstheme="minorBidi"/>
          <w:sz w:val="32"/>
          <w:szCs w:val="32"/>
          <w:rtl/>
        </w:rPr>
        <w:t>قولهم</w:t>
      </w:r>
      <w:proofErr w:type="gramEnd"/>
      <w:r w:rsidRPr="009304BF">
        <w:rPr>
          <w:rFonts w:asciiTheme="minorBidi" w:hAnsiTheme="minorBidi" w:cstheme="minorBidi"/>
          <w:sz w:val="32"/>
          <w:szCs w:val="32"/>
          <w:rtl/>
        </w:rPr>
        <w:t xml:space="preserve">: ما ترك الأول للآخر شيئاً. وقال في مكان آخر فزاده </w:t>
      </w:r>
      <w:proofErr w:type="gramStart"/>
      <w:r w:rsidRPr="009304BF">
        <w:rPr>
          <w:rFonts w:asciiTheme="minorBidi" w:hAnsiTheme="minorBidi" w:cstheme="minorBidi"/>
          <w:sz w:val="32"/>
          <w:szCs w:val="32"/>
          <w:rtl/>
        </w:rPr>
        <w:t>بياناً</w:t>
      </w:r>
      <w:proofErr w:type="gramEnd"/>
      <w:r w:rsidRPr="009304BF">
        <w:rPr>
          <w:rFonts w:asciiTheme="minorBidi" w:hAnsiTheme="minorBidi" w:cstheme="minorBidi"/>
          <w:sz w:val="32"/>
          <w:szCs w:val="32"/>
          <w:rtl/>
        </w:rPr>
        <w:t xml:space="preserve"> وكشفاً للمراد:</w:t>
      </w:r>
    </w:p>
    <w:p w:rsidR="008A7F4F" w:rsidRPr="009304BF" w:rsidRDefault="008A7F4F" w:rsidP="009304BF">
      <w:pPr>
        <w:widowControl w:val="0"/>
        <w:spacing w:before="60" w:line="360" w:lineRule="auto"/>
        <w:jc w:val="center"/>
        <w:rPr>
          <w:rFonts w:asciiTheme="minorBidi" w:hAnsiTheme="minorBidi" w:cstheme="minorBidi"/>
          <w:sz w:val="32"/>
          <w:szCs w:val="32"/>
          <w:rtl/>
        </w:rPr>
      </w:pPr>
      <w:r w:rsidRPr="009304BF">
        <w:rPr>
          <w:rFonts w:asciiTheme="minorBidi" w:hAnsiTheme="minorBidi" w:cstheme="minorBidi"/>
          <w:sz w:val="32"/>
          <w:szCs w:val="32"/>
          <w:rtl/>
        </w:rPr>
        <w:t xml:space="preserve">فلو كان يفْنَى الشِّعْر أفناه ما قَرَتْ*** حِيَاضُكَ منه في العصور </w:t>
      </w:r>
      <w:proofErr w:type="spellStart"/>
      <w:r w:rsidRPr="009304BF">
        <w:rPr>
          <w:rFonts w:asciiTheme="minorBidi" w:hAnsiTheme="minorBidi" w:cstheme="minorBidi"/>
          <w:sz w:val="32"/>
          <w:szCs w:val="32"/>
          <w:rtl/>
        </w:rPr>
        <w:t>الذّواهِبِ</w:t>
      </w:r>
      <w:proofErr w:type="spellEnd"/>
    </w:p>
    <w:p w:rsidR="005D7EC5" w:rsidRPr="009304BF" w:rsidRDefault="005D7EC5" w:rsidP="009304BF">
      <w:pPr>
        <w:widowControl w:val="0"/>
        <w:spacing w:before="60" w:line="360" w:lineRule="auto"/>
        <w:jc w:val="both"/>
        <w:rPr>
          <w:rFonts w:asciiTheme="minorBidi" w:hAnsiTheme="minorBidi" w:cstheme="minorBidi"/>
          <w:sz w:val="32"/>
          <w:szCs w:val="32"/>
          <w:rtl/>
        </w:rPr>
      </w:pPr>
      <w:r w:rsidRPr="009304BF">
        <w:rPr>
          <w:rFonts w:asciiTheme="minorBidi" w:hAnsiTheme="minorBidi" w:cstheme="minorBidi"/>
          <w:sz w:val="32"/>
          <w:szCs w:val="32"/>
          <w:rtl/>
        </w:rPr>
        <w:t>"وإنّما مثل القدماء والمحدثين كمثل رجلين: ابتدأ هذا بناء فأحكمه وأتقنه، ثم أتى الآخر فنقشه وزيّنه، فالكلفة ظاهرة على هذا وإن حسن، والقدرة ظاهرة على ذاك وإن خشن".</w:t>
      </w:r>
    </w:p>
    <w:p w:rsidR="005D7EC5" w:rsidRPr="009304BF" w:rsidRDefault="00C30821" w:rsidP="009304BF">
      <w:pPr>
        <w:widowControl w:val="0"/>
        <w:spacing w:before="60" w:line="360" w:lineRule="auto"/>
        <w:jc w:val="both"/>
        <w:rPr>
          <w:rFonts w:asciiTheme="minorBidi" w:hAnsiTheme="minorBidi" w:cstheme="minorBidi"/>
          <w:sz w:val="32"/>
          <w:szCs w:val="32"/>
          <w:rtl/>
        </w:rPr>
      </w:pPr>
      <w:proofErr w:type="gramStart"/>
      <w:r w:rsidRPr="009304BF">
        <w:rPr>
          <w:rFonts w:asciiTheme="minorBidi" w:hAnsiTheme="minorBidi" w:cstheme="minorBidi"/>
          <w:sz w:val="32"/>
          <w:szCs w:val="32"/>
          <w:rtl/>
        </w:rPr>
        <w:t>ف</w:t>
      </w:r>
      <w:r w:rsidR="005D7EC5" w:rsidRPr="009304BF">
        <w:rPr>
          <w:rFonts w:asciiTheme="minorBidi" w:hAnsiTheme="minorBidi" w:cstheme="minorBidi"/>
          <w:sz w:val="32"/>
          <w:szCs w:val="32"/>
          <w:rtl/>
        </w:rPr>
        <w:t>الأفضليّة</w:t>
      </w:r>
      <w:proofErr w:type="gramEnd"/>
      <w:r w:rsidR="005D7EC5" w:rsidRPr="009304BF">
        <w:rPr>
          <w:rFonts w:asciiTheme="minorBidi" w:hAnsiTheme="minorBidi" w:cstheme="minorBidi"/>
          <w:sz w:val="32"/>
          <w:szCs w:val="32"/>
          <w:rtl/>
        </w:rPr>
        <w:t xml:space="preserve"> لا تأتي </w:t>
      </w:r>
      <w:r w:rsidRPr="009304BF">
        <w:rPr>
          <w:rFonts w:asciiTheme="minorBidi" w:hAnsiTheme="minorBidi" w:cstheme="minorBidi"/>
          <w:sz w:val="32"/>
          <w:szCs w:val="32"/>
          <w:rtl/>
        </w:rPr>
        <w:t>إلا</w:t>
      </w:r>
      <w:r w:rsidR="005D7EC5" w:rsidRPr="009304BF">
        <w:rPr>
          <w:rFonts w:asciiTheme="minorBidi" w:hAnsiTheme="minorBidi" w:cstheme="minorBidi"/>
          <w:sz w:val="32"/>
          <w:szCs w:val="32"/>
          <w:rtl/>
        </w:rPr>
        <w:t xml:space="preserve"> من اختراع المعنى، وسمّوه وشرفه</w:t>
      </w:r>
      <w:r w:rsidRPr="009304BF">
        <w:rPr>
          <w:rFonts w:asciiTheme="minorBidi" w:hAnsiTheme="minorBidi" w:cstheme="minorBidi"/>
          <w:sz w:val="32"/>
          <w:szCs w:val="32"/>
          <w:rtl/>
        </w:rPr>
        <w:t>.</w:t>
      </w:r>
    </w:p>
    <w:p w:rsidR="009304BF" w:rsidRPr="009304BF" w:rsidRDefault="009304BF" w:rsidP="009304BF">
      <w:pPr>
        <w:widowControl w:val="0"/>
        <w:spacing w:before="60" w:line="360" w:lineRule="auto"/>
        <w:jc w:val="both"/>
        <w:rPr>
          <w:rFonts w:asciiTheme="minorBidi" w:hAnsiTheme="minorBidi" w:cstheme="minorBidi"/>
          <w:sz w:val="32"/>
          <w:szCs w:val="32"/>
          <w:rtl/>
        </w:rPr>
      </w:pPr>
    </w:p>
    <w:p w:rsidR="009304BF" w:rsidRPr="009304BF" w:rsidRDefault="009304BF" w:rsidP="009304BF">
      <w:pPr>
        <w:widowControl w:val="0"/>
        <w:spacing w:before="60" w:line="360" w:lineRule="auto"/>
        <w:jc w:val="both"/>
        <w:rPr>
          <w:rFonts w:asciiTheme="minorBidi" w:hAnsiTheme="minorBidi" w:cstheme="minorBidi"/>
          <w:b/>
          <w:bCs/>
          <w:sz w:val="32"/>
          <w:szCs w:val="32"/>
          <w:rtl/>
        </w:rPr>
      </w:pPr>
      <w:r w:rsidRPr="009304BF">
        <w:rPr>
          <w:rFonts w:asciiTheme="minorBidi" w:hAnsiTheme="minorBidi" w:cstheme="minorBidi"/>
          <w:b/>
          <w:bCs/>
          <w:sz w:val="32"/>
          <w:szCs w:val="32"/>
          <w:rtl/>
        </w:rPr>
        <w:t xml:space="preserve">المصادر </w:t>
      </w:r>
      <w:proofErr w:type="gramStart"/>
      <w:r w:rsidRPr="009304BF">
        <w:rPr>
          <w:rFonts w:asciiTheme="minorBidi" w:hAnsiTheme="minorBidi" w:cstheme="minorBidi"/>
          <w:b/>
          <w:bCs/>
          <w:sz w:val="32"/>
          <w:szCs w:val="32"/>
          <w:rtl/>
        </w:rPr>
        <w:t>والمراجع</w:t>
      </w:r>
      <w:proofErr w:type="gramEnd"/>
      <w:r w:rsidRPr="009304BF">
        <w:rPr>
          <w:rFonts w:asciiTheme="minorBidi" w:hAnsiTheme="minorBidi" w:cstheme="minorBidi"/>
          <w:b/>
          <w:bCs/>
          <w:sz w:val="32"/>
          <w:szCs w:val="32"/>
          <w:rtl/>
        </w:rPr>
        <w:t>:</w:t>
      </w:r>
    </w:p>
    <w:p w:rsidR="009304BF" w:rsidRPr="009304BF" w:rsidRDefault="009304BF" w:rsidP="009304BF">
      <w:pPr>
        <w:spacing w:line="360" w:lineRule="auto"/>
        <w:ind w:left="284" w:hanging="1"/>
        <w:jc w:val="both"/>
        <w:rPr>
          <w:rFonts w:asciiTheme="minorBidi" w:hAnsiTheme="minorBidi" w:cstheme="minorBidi"/>
          <w:sz w:val="32"/>
          <w:szCs w:val="32"/>
        </w:rPr>
      </w:pPr>
      <w:r w:rsidRPr="009304BF">
        <w:rPr>
          <w:rFonts w:asciiTheme="minorBidi" w:hAnsiTheme="minorBidi" w:cstheme="minorBidi"/>
          <w:sz w:val="32"/>
          <w:szCs w:val="32"/>
          <w:rtl/>
        </w:rPr>
        <w:t>1</w:t>
      </w:r>
      <w:r w:rsidRPr="009304BF">
        <w:rPr>
          <w:rFonts w:asciiTheme="minorBidi" w:hAnsiTheme="minorBidi" w:cstheme="minorBidi"/>
          <w:sz w:val="32"/>
          <w:szCs w:val="32"/>
          <w:rtl/>
        </w:rPr>
        <w:t>- ابن رشيق: العمدة في محاسن الشعر وآدابه ونقده، تحقيق عبد الحميد هنداوي، المكتبة العصرية، صيدا، بيروت، لبنان.</w:t>
      </w:r>
    </w:p>
    <w:p w:rsidR="009304BF" w:rsidRPr="009304BF" w:rsidRDefault="009304BF" w:rsidP="009304BF">
      <w:pPr>
        <w:spacing w:line="360" w:lineRule="auto"/>
        <w:ind w:left="284" w:hanging="1"/>
        <w:jc w:val="both"/>
        <w:rPr>
          <w:rFonts w:asciiTheme="minorBidi" w:hAnsiTheme="minorBidi" w:cstheme="minorBidi"/>
          <w:sz w:val="32"/>
          <w:szCs w:val="32"/>
        </w:rPr>
      </w:pPr>
      <w:r w:rsidRPr="009304BF">
        <w:rPr>
          <w:rFonts w:asciiTheme="minorBidi" w:hAnsiTheme="minorBidi" w:cstheme="minorBidi"/>
          <w:sz w:val="32"/>
          <w:szCs w:val="32"/>
          <w:rtl/>
        </w:rPr>
        <w:t>2</w:t>
      </w:r>
      <w:r w:rsidRPr="009304BF">
        <w:rPr>
          <w:rFonts w:asciiTheme="minorBidi" w:hAnsiTheme="minorBidi" w:cstheme="minorBidi"/>
          <w:sz w:val="32"/>
          <w:szCs w:val="32"/>
          <w:rtl/>
        </w:rPr>
        <w:t xml:space="preserve">- بشير خلدون: الحركة النقدية على أيام ابن رشيق المسيلي، د ط، الشركة الوطنية للنشر والتوزيع، الجزائر، </w:t>
      </w:r>
      <w:proofErr w:type="spellStart"/>
      <w:r w:rsidRPr="009304BF">
        <w:rPr>
          <w:rFonts w:asciiTheme="minorBidi" w:hAnsiTheme="minorBidi" w:cstheme="minorBidi"/>
          <w:sz w:val="32"/>
          <w:szCs w:val="32"/>
          <w:rtl/>
        </w:rPr>
        <w:t>1981م</w:t>
      </w:r>
      <w:proofErr w:type="spellEnd"/>
      <w:r w:rsidRPr="009304BF">
        <w:rPr>
          <w:rFonts w:asciiTheme="minorBidi" w:hAnsiTheme="minorBidi" w:cstheme="minorBidi"/>
          <w:sz w:val="32"/>
          <w:szCs w:val="32"/>
          <w:rtl/>
        </w:rPr>
        <w:t>.</w:t>
      </w:r>
    </w:p>
    <w:p w:rsidR="009304BF" w:rsidRPr="009304BF" w:rsidRDefault="009304BF" w:rsidP="009304BF">
      <w:pPr>
        <w:pStyle w:val="Paragraphedeliste"/>
        <w:spacing w:line="360" w:lineRule="auto"/>
        <w:ind w:left="284" w:hanging="1"/>
        <w:rPr>
          <w:rFonts w:asciiTheme="minorBidi" w:hAnsiTheme="minorBidi" w:cstheme="minorBidi"/>
          <w:sz w:val="32"/>
          <w:szCs w:val="32"/>
          <w:lang w:bidi="ar-SA"/>
        </w:rPr>
      </w:pPr>
      <w:r w:rsidRPr="009304BF">
        <w:rPr>
          <w:rFonts w:asciiTheme="minorBidi" w:hAnsiTheme="minorBidi" w:cstheme="minorBidi"/>
          <w:sz w:val="32"/>
          <w:szCs w:val="32"/>
          <w:rtl/>
        </w:rPr>
        <w:t>3</w:t>
      </w:r>
      <w:r w:rsidRPr="009304BF">
        <w:rPr>
          <w:rFonts w:asciiTheme="minorBidi" w:hAnsiTheme="minorBidi" w:cstheme="minorBidi"/>
          <w:sz w:val="32"/>
          <w:szCs w:val="32"/>
          <w:rtl/>
        </w:rPr>
        <w:t xml:space="preserve">- الشيخ </w:t>
      </w:r>
      <w:proofErr w:type="spellStart"/>
      <w:r w:rsidRPr="009304BF">
        <w:rPr>
          <w:rFonts w:asciiTheme="minorBidi" w:hAnsiTheme="minorBidi" w:cstheme="minorBidi"/>
          <w:sz w:val="32"/>
          <w:szCs w:val="32"/>
          <w:rtl/>
        </w:rPr>
        <w:t>يوقربة</w:t>
      </w:r>
      <w:proofErr w:type="spellEnd"/>
      <w:r w:rsidRPr="009304BF">
        <w:rPr>
          <w:rFonts w:asciiTheme="minorBidi" w:hAnsiTheme="minorBidi" w:cstheme="minorBidi"/>
          <w:sz w:val="32"/>
          <w:szCs w:val="32"/>
          <w:rtl/>
        </w:rPr>
        <w:t>: الشعر وقضاياه عند أبي علي الحسن بن رشيق المسيلي، د ط، دار الأديب للنشر والتوزيع، وهران، الجزائر، 2005.</w:t>
      </w:r>
    </w:p>
    <w:p w:rsidR="009304BF" w:rsidRPr="009304BF" w:rsidRDefault="009304BF" w:rsidP="009304BF">
      <w:pPr>
        <w:pStyle w:val="Paragraphedeliste"/>
        <w:spacing w:line="360" w:lineRule="auto"/>
        <w:ind w:left="284" w:hanging="1"/>
        <w:rPr>
          <w:rFonts w:asciiTheme="minorBidi" w:hAnsiTheme="minorBidi" w:cstheme="minorBidi"/>
          <w:sz w:val="32"/>
          <w:szCs w:val="32"/>
        </w:rPr>
      </w:pPr>
      <w:r w:rsidRPr="009304BF">
        <w:rPr>
          <w:rFonts w:asciiTheme="minorBidi" w:hAnsiTheme="minorBidi" w:cstheme="minorBidi"/>
          <w:sz w:val="32"/>
          <w:szCs w:val="32"/>
          <w:rtl/>
        </w:rPr>
        <w:t>4</w:t>
      </w:r>
      <w:r w:rsidRPr="009304BF">
        <w:rPr>
          <w:rFonts w:asciiTheme="minorBidi" w:hAnsiTheme="minorBidi" w:cstheme="minorBidi"/>
          <w:sz w:val="32"/>
          <w:szCs w:val="32"/>
          <w:rtl/>
        </w:rPr>
        <w:t xml:space="preserve">- </w:t>
      </w:r>
      <w:proofErr w:type="gramStart"/>
      <w:r w:rsidRPr="009304BF">
        <w:rPr>
          <w:rFonts w:asciiTheme="minorBidi" w:hAnsiTheme="minorBidi" w:cstheme="minorBidi"/>
          <w:sz w:val="32"/>
          <w:szCs w:val="32"/>
          <w:rtl/>
        </w:rPr>
        <w:t>مصطفى</w:t>
      </w:r>
      <w:proofErr w:type="gramEnd"/>
      <w:r w:rsidRPr="009304BF">
        <w:rPr>
          <w:rFonts w:asciiTheme="minorBidi" w:hAnsiTheme="minorBidi" w:cstheme="minorBidi"/>
          <w:sz w:val="32"/>
          <w:szCs w:val="32"/>
          <w:rtl/>
        </w:rPr>
        <w:t xml:space="preserve"> عبد الرحمن إبراهيم: في النقد الأدبي القديم عند العرب، د ط، مكة للطباعة، </w:t>
      </w:r>
      <w:proofErr w:type="spellStart"/>
      <w:r w:rsidRPr="009304BF">
        <w:rPr>
          <w:rFonts w:asciiTheme="minorBidi" w:hAnsiTheme="minorBidi" w:cstheme="minorBidi"/>
          <w:sz w:val="32"/>
          <w:szCs w:val="32"/>
          <w:rtl/>
        </w:rPr>
        <w:t>1419ه</w:t>
      </w:r>
      <w:proofErr w:type="spellEnd"/>
      <w:r w:rsidRPr="009304BF">
        <w:rPr>
          <w:rFonts w:asciiTheme="minorBidi" w:hAnsiTheme="minorBidi" w:cstheme="minorBidi"/>
          <w:sz w:val="32"/>
          <w:szCs w:val="32"/>
          <w:rtl/>
        </w:rPr>
        <w:t xml:space="preserve">، </w:t>
      </w:r>
      <w:proofErr w:type="spellStart"/>
      <w:r w:rsidRPr="009304BF">
        <w:rPr>
          <w:rFonts w:asciiTheme="minorBidi" w:hAnsiTheme="minorBidi" w:cstheme="minorBidi"/>
          <w:sz w:val="32"/>
          <w:szCs w:val="32"/>
          <w:rtl/>
        </w:rPr>
        <w:t>1998م</w:t>
      </w:r>
      <w:proofErr w:type="spellEnd"/>
      <w:r w:rsidRPr="009304BF">
        <w:rPr>
          <w:rFonts w:asciiTheme="minorBidi" w:hAnsiTheme="minorBidi" w:cstheme="minorBidi"/>
          <w:sz w:val="32"/>
          <w:szCs w:val="32"/>
          <w:rtl/>
        </w:rPr>
        <w:t>.</w:t>
      </w:r>
    </w:p>
    <w:p w:rsidR="009304BF" w:rsidRPr="009304BF" w:rsidRDefault="009304BF" w:rsidP="009304BF">
      <w:pPr>
        <w:pStyle w:val="Paragraphedeliste"/>
        <w:tabs>
          <w:tab w:val="right" w:pos="566"/>
        </w:tabs>
        <w:spacing w:line="360" w:lineRule="auto"/>
        <w:ind w:left="284" w:hanging="1"/>
        <w:rPr>
          <w:rFonts w:asciiTheme="minorBidi" w:hAnsiTheme="minorBidi" w:cstheme="minorBidi"/>
          <w:sz w:val="32"/>
          <w:szCs w:val="32"/>
        </w:rPr>
      </w:pPr>
      <w:r w:rsidRPr="009304BF">
        <w:rPr>
          <w:rFonts w:asciiTheme="minorBidi" w:hAnsiTheme="minorBidi" w:cstheme="minorBidi"/>
          <w:sz w:val="32"/>
          <w:szCs w:val="32"/>
          <w:rtl/>
        </w:rPr>
        <w:t>5</w:t>
      </w:r>
      <w:r w:rsidRPr="009304BF">
        <w:rPr>
          <w:rFonts w:asciiTheme="minorBidi" w:hAnsiTheme="minorBidi" w:cstheme="minorBidi"/>
          <w:sz w:val="32"/>
          <w:szCs w:val="32"/>
          <w:rtl/>
        </w:rPr>
        <w:t xml:space="preserve">- محمد مرتاض: النقد الأدبي القديم في المغرب العربي نشأته وتطوره، د ط، </w:t>
      </w:r>
      <w:proofErr w:type="spellStart"/>
      <w:r w:rsidRPr="009304BF">
        <w:rPr>
          <w:rFonts w:asciiTheme="minorBidi" w:hAnsiTheme="minorBidi" w:cstheme="minorBidi"/>
          <w:sz w:val="32"/>
          <w:szCs w:val="32"/>
          <w:rtl/>
        </w:rPr>
        <w:t>إتحاد</w:t>
      </w:r>
      <w:proofErr w:type="spellEnd"/>
      <w:r w:rsidRPr="009304BF">
        <w:rPr>
          <w:rFonts w:asciiTheme="minorBidi" w:hAnsiTheme="minorBidi" w:cstheme="minorBidi"/>
          <w:sz w:val="32"/>
          <w:szCs w:val="32"/>
          <w:rtl/>
        </w:rPr>
        <w:t xml:space="preserve"> الكتاب العرب، 2000.</w:t>
      </w:r>
    </w:p>
    <w:bookmarkEnd w:id="0"/>
    <w:p w:rsidR="009304BF" w:rsidRPr="009304BF" w:rsidRDefault="009304BF" w:rsidP="009304BF">
      <w:pPr>
        <w:widowControl w:val="0"/>
        <w:spacing w:before="60" w:line="360" w:lineRule="auto"/>
        <w:jc w:val="both"/>
        <w:rPr>
          <w:rFonts w:asciiTheme="minorBidi" w:hAnsiTheme="minorBidi" w:cstheme="minorBidi"/>
          <w:sz w:val="32"/>
          <w:szCs w:val="32"/>
          <w:rtl/>
        </w:rPr>
      </w:pPr>
    </w:p>
    <w:sectPr w:rsidR="009304BF" w:rsidRPr="009304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7C" w:rsidRDefault="00E5647C" w:rsidP="005D7EC5">
      <w:r>
        <w:separator/>
      </w:r>
    </w:p>
  </w:endnote>
  <w:endnote w:type="continuationSeparator" w:id="0">
    <w:p w:rsidR="00E5647C" w:rsidRDefault="00E5647C" w:rsidP="005D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Monotype Koufi">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7C" w:rsidRDefault="00E5647C" w:rsidP="005D7EC5">
      <w:r>
        <w:separator/>
      </w:r>
    </w:p>
  </w:footnote>
  <w:footnote w:type="continuationSeparator" w:id="0">
    <w:p w:rsidR="00E5647C" w:rsidRDefault="00E5647C" w:rsidP="005D7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F1"/>
    <w:rsid w:val="000557C8"/>
    <w:rsid w:val="000B44FD"/>
    <w:rsid w:val="00263F60"/>
    <w:rsid w:val="004A5981"/>
    <w:rsid w:val="005D7EC5"/>
    <w:rsid w:val="008A7F4F"/>
    <w:rsid w:val="009304BF"/>
    <w:rsid w:val="00A207F2"/>
    <w:rsid w:val="00AC12F1"/>
    <w:rsid w:val="00B57B3F"/>
    <w:rsid w:val="00C30821"/>
    <w:rsid w:val="00E2653D"/>
    <w:rsid w:val="00E5647C"/>
    <w:rsid w:val="00E814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C5"/>
    <w:pPr>
      <w:bidi/>
      <w:spacing w:after="0" w:line="240" w:lineRule="auto"/>
    </w:pPr>
    <w:rPr>
      <w:rFonts w:ascii="Times New Roman" w:eastAsia="Times New Roman" w:hAnsi="Times New Roman" w:cs="Traditional Arabic"/>
      <w:sz w:val="20"/>
      <w:szCs w:val="20"/>
      <w:lang w:val="en-US" w:eastAsia="ar-SA"/>
    </w:rPr>
  </w:style>
  <w:style w:type="paragraph" w:styleId="Titre2">
    <w:name w:val="heading 2"/>
    <w:basedOn w:val="Normal"/>
    <w:next w:val="Normal"/>
    <w:link w:val="Titre2Car"/>
    <w:uiPriority w:val="9"/>
    <w:semiHidden/>
    <w:unhideWhenUsed/>
    <w:qFormat/>
    <w:rsid w:val="005D7E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5D7EC5"/>
    <w:pPr>
      <w:keepNext/>
      <w:spacing w:before="240" w:after="60" w:line="216" w:lineRule="auto"/>
      <w:ind w:firstLine="425"/>
      <w:outlineLvl w:val="2"/>
    </w:pPr>
    <w:rPr>
      <w:rFonts w:cs="Monotype Koufi"/>
      <w:sz w:val="24"/>
      <w:szCs w:val="32"/>
    </w:rPr>
  </w:style>
  <w:style w:type="paragraph" w:styleId="Titre4">
    <w:name w:val="heading 4"/>
    <w:basedOn w:val="Normal"/>
    <w:next w:val="Normal"/>
    <w:link w:val="Titre4Car"/>
    <w:uiPriority w:val="9"/>
    <w:semiHidden/>
    <w:unhideWhenUsed/>
    <w:qFormat/>
    <w:rsid w:val="005D7E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5D7EC5"/>
    <w:rPr>
      <w:rFonts w:ascii="Times New Roman" w:eastAsia="Times New Roman" w:hAnsi="Times New Roman" w:cs="Monotype Koufi"/>
      <w:sz w:val="24"/>
      <w:szCs w:val="32"/>
      <w:lang w:val="en-US" w:eastAsia="ar-SA"/>
    </w:rPr>
  </w:style>
  <w:style w:type="paragraph" w:styleId="Notedebasdepage">
    <w:name w:val="footnote text"/>
    <w:basedOn w:val="Normal"/>
    <w:link w:val="NotedebasdepageCar"/>
    <w:semiHidden/>
    <w:rsid w:val="005D7EC5"/>
    <w:pPr>
      <w:spacing w:line="192" w:lineRule="auto"/>
      <w:ind w:left="284" w:hanging="284"/>
      <w:jc w:val="lowKashida"/>
    </w:pPr>
    <w:rPr>
      <w:rFonts w:cs="Simplified Arabic"/>
      <w:i/>
      <w:iCs/>
    </w:rPr>
  </w:style>
  <w:style w:type="character" w:customStyle="1" w:styleId="NotedebasdepageCar">
    <w:name w:val="Note de bas de page Car"/>
    <w:basedOn w:val="Policepardfaut"/>
    <w:link w:val="Notedebasdepage"/>
    <w:semiHidden/>
    <w:rsid w:val="005D7EC5"/>
    <w:rPr>
      <w:rFonts w:ascii="Times New Roman" w:eastAsia="Times New Roman" w:hAnsi="Times New Roman" w:cs="Simplified Arabic"/>
      <w:i/>
      <w:iCs/>
      <w:sz w:val="20"/>
      <w:szCs w:val="20"/>
      <w:lang w:val="en-US" w:eastAsia="ar-SA"/>
    </w:rPr>
  </w:style>
  <w:style w:type="character" w:styleId="Appelnotedebasdep">
    <w:name w:val="footnote reference"/>
    <w:semiHidden/>
    <w:rsid w:val="005D7EC5"/>
    <w:rPr>
      <w:vertAlign w:val="superscript"/>
    </w:rPr>
  </w:style>
  <w:style w:type="character" w:customStyle="1" w:styleId="Titre2Car">
    <w:name w:val="Titre 2 Car"/>
    <w:basedOn w:val="Policepardfaut"/>
    <w:link w:val="Titre2"/>
    <w:uiPriority w:val="9"/>
    <w:semiHidden/>
    <w:rsid w:val="005D7EC5"/>
    <w:rPr>
      <w:rFonts w:asciiTheme="majorHAnsi" w:eastAsiaTheme="majorEastAsia" w:hAnsiTheme="majorHAnsi" w:cstheme="majorBidi"/>
      <w:b/>
      <w:bCs/>
      <w:color w:val="4F81BD" w:themeColor="accent1"/>
      <w:sz w:val="26"/>
      <w:szCs w:val="26"/>
      <w:lang w:val="en-US" w:eastAsia="ar-SA"/>
    </w:rPr>
  </w:style>
  <w:style w:type="paragraph" w:styleId="Corpsdetexte">
    <w:name w:val="Body Text"/>
    <w:basedOn w:val="Normal"/>
    <w:link w:val="CorpsdetexteCar"/>
    <w:semiHidden/>
    <w:rsid w:val="005D7EC5"/>
    <w:pPr>
      <w:jc w:val="lowKashida"/>
    </w:pPr>
    <w:rPr>
      <w:rFonts w:cs="Simplified Arabic"/>
      <w:szCs w:val="32"/>
    </w:rPr>
  </w:style>
  <w:style w:type="character" w:customStyle="1" w:styleId="CorpsdetexteCar">
    <w:name w:val="Corps de texte Car"/>
    <w:basedOn w:val="Policepardfaut"/>
    <w:link w:val="Corpsdetexte"/>
    <w:semiHidden/>
    <w:rsid w:val="005D7EC5"/>
    <w:rPr>
      <w:rFonts w:ascii="Times New Roman" w:eastAsia="Times New Roman" w:hAnsi="Times New Roman" w:cs="Simplified Arabic"/>
      <w:sz w:val="20"/>
      <w:szCs w:val="32"/>
      <w:lang w:val="en-US" w:eastAsia="ar-SA"/>
    </w:rPr>
  </w:style>
  <w:style w:type="character" w:customStyle="1" w:styleId="Titre4Car">
    <w:name w:val="Titre 4 Car"/>
    <w:basedOn w:val="Policepardfaut"/>
    <w:link w:val="Titre4"/>
    <w:uiPriority w:val="9"/>
    <w:semiHidden/>
    <w:rsid w:val="005D7EC5"/>
    <w:rPr>
      <w:rFonts w:asciiTheme="majorHAnsi" w:eastAsiaTheme="majorEastAsia" w:hAnsiTheme="majorHAnsi" w:cstheme="majorBidi"/>
      <w:b/>
      <w:bCs/>
      <w:i/>
      <w:iCs/>
      <w:color w:val="4F81BD" w:themeColor="accent1"/>
      <w:sz w:val="20"/>
      <w:szCs w:val="20"/>
      <w:lang w:val="en-US" w:eastAsia="ar-SA"/>
    </w:rPr>
  </w:style>
  <w:style w:type="paragraph" w:styleId="Paragraphedeliste">
    <w:name w:val="List Paragraph"/>
    <w:basedOn w:val="Normal"/>
    <w:uiPriority w:val="34"/>
    <w:qFormat/>
    <w:rsid w:val="009304BF"/>
    <w:pPr>
      <w:spacing w:after="200"/>
      <w:ind w:left="720"/>
      <w:contextualSpacing/>
      <w:jc w:val="both"/>
    </w:pPr>
    <w:rPr>
      <w:rFonts w:ascii="Simplified Arabic" w:eastAsiaTheme="minorHAnsi" w:hAnsi="Simplified Arabic" w:cs="Simplified Arabic"/>
      <w:sz w:val="28"/>
      <w:szCs w:val="28"/>
      <w:lang w:val="fr-FR" w:eastAsia="en-US"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C5"/>
    <w:pPr>
      <w:bidi/>
      <w:spacing w:after="0" w:line="240" w:lineRule="auto"/>
    </w:pPr>
    <w:rPr>
      <w:rFonts w:ascii="Times New Roman" w:eastAsia="Times New Roman" w:hAnsi="Times New Roman" w:cs="Traditional Arabic"/>
      <w:sz w:val="20"/>
      <w:szCs w:val="20"/>
      <w:lang w:val="en-US" w:eastAsia="ar-SA"/>
    </w:rPr>
  </w:style>
  <w:style w:type="paragraph" w:styleId="Titre2">
    <w:name w:val="heading 2"/>
    <w:basedOn w:val="Normal"/>
    <w:next w:val="Normal"/>
    <w:link w:val="Titre2Car"/>
    <w:uiPriority w:val="9"/>
    <w:semiHidden/>
    <w:unhideWhenUsed/>
    <w:qFormat/>
    <w:rsid w:val="005D7E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5D7EC5"/>
    <w:pPr>
      <w:keepNext/>
      <w:spacing w:before="240" w:after="60" w:line="216" w:lineRule="auto"/>
      <w:ind w:firstLine="425"/>
      <w:outlineLvl w:val="2"/>
    </w:pPr>
    <w:rPr>
      <w:rFonts w:cs="Monotype Koufi"/>
      <w:sz w:val="24"/>
      <w:szCs w:val="32"/>
    </w:rPr>
  </w:style>
  <w:style w:type="paragraph" w:styleId="Titre4">
    <w:name w:val="heading 4"/>
    <w:basedOn w:val="Normal"/>
    <w:next w:val="Normal"/>
    <w:link w:val="Titre4Car"/>
    <w:uiPriority w:val="9"/>
    <w:semiHidden/>
    <w:unhideWhenUsed/>
    <w:qFormat/>
    <w:rsid w:val="005D7E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5D7EC5"/>
    <w:rPr>
      <w:rFonts w:ascii="Times New Roman" w:eastAsia="Times New Roman" w:hAnsi="Times New Roman" w:cs="Monotype Koufi"/>
      <w:sz w:val="24"/>
      <w:szCs w:val="32"/>
      <w:lang w:val="en-US" w:eastAsia="ar-SA"/>
    </w:rPr>
  </w:style>
  <w:style w:type="paragraph" w:styleId="Notedebasdepage">
    <w:name w:val="footnote text"/>
    <w:basedOn w:val="Normal"/>
    <w:link w:val="NotedebasdepageCar"/>
    <w:semiHidden/>
    <w:rsid w:val="005D7EC5"/>
    <w:pPr>
      <w:spacing w:line="192" w:lineRule="auto"/>
      <w:ind w:left="284" w:hanging="284"/>
      <w:jc w:val="lowKashida"/>
    </w:pPr>
    <w:rPr>
      <w:rFonts w:cs="Simplified Arabic"/>
      <w:i/>
      <w:iCs/>
    </w:rPr>
  </w:style>
  <w:style w:type="character" w:customStyle="1" w:styleId="NotedebasdepageCar">
    <w:name w:val="Note de bas de page Car"/>
    <w:basedOn w:val="Policepardfaut"/>
    <w:link w:val="Notedebasdepage"/>
    <w:semiHidden/>
    <w:rsid w:val="005D7EC5"/>
    <w:rPr>
      <w:rFonts w:ascii="Times New Roman" w:eastAsia="Times New Roman" w:hAnsi="Times New Roman" w:cs="Simplified Arabic"/>
      <w:i/>
      <w:iCs/>
      <w:sz w:val="20"/>
      <w:szCs w:val="20"/>
      <w:lang w:val="en-US" w:eastAsia="ar-SA"/>
    </w:rPr>
  </w:style>
  <w:style w:type="character" w:styleId="Appelnotedebasdep">
    <w:name w:val="footnote reference"/>
    <w:semiHidden/>
    <w:rsid w:val="005D7EC5"/>
    <w:rPr>
      <w:vertAlign w:val="superscript"/>
    </w:rPr>
  </w:style>
  <w:style w:type="character" w:customStyle="1" w:styleId="Titre2Car">
    <w:name w:val="Titre 2 Car"/>
    <w:basedOn w:val="Policepardfaut"/>
    <w:link w:val="Titre2"/>
    <w:uiPriority w:val="9"/>
    <w:semiHidden/>
    <w:rsid w:val="005D7EC5"/>
    <w:rPr>
      <w:rFonts w:asciiTheme="majorHAnsi" w:eastAsiaTheme="majorEastAsia" w:hAnsiTheme="majorHAnsi" w:cstheme="majorBidi"/>
      <w:b/>
      <w:bCs/>
      <w:color w:val="4F81BD" w:themeColor="accent1"/>
      <w:sz w:val="26"/>
      <w:szCs w:val="26"/>
      <w:lang w:val="en-US" w:eastAsia="ar-SA"/>
    </w:rPr>
  </w:style>
  <w:style w:type="paragraph" w:styleId="Corpsdetexte">
    <w:name w:val="Body Text"/>
    <w:basedOn w:val="Normal"/>
    <w:link w:val="CorpsdetexteCar"/>
    <w:semiHidden/>
    <w:rsid w:val="005D7EC5"/>
    <w:pPr>
      <w:jc w:val="lowKashida"/>
    </w:pPr>
    <w:rPr>
      <w:rFonts w:cs="Simplified Arabic"/>
      <w:szCs w:val="32"/>
    </w:rPr>
  </w:style>
  <w:style w:type="character" w:customStyle="1" w:styleId="CorpsdetexteCar">
    <w:name w:val="Corps de texte Car"/>
    <w:basedOn w:val="Policepardfaut"/>
    <w:link w:val="Corpsdetexte"/>
    <w:semiHidden/>
    <w:rsid w:val="005D7EC5"/>
    <w:rPr>
      <w:rFonts w:ascii="Times New Roman" w:eastAsia="Times New Roman" w:hAnsi="Times New Roman" w:cs="Simplified Arabic"/>
      <w:sz w:val="20"/>
      <w:szCs w:val="32"/>
      <w:lang w:val="en-US" w:eastAsia="ar-SA"/>
    </w:rPr>
  </w:style>
  <w:style w:type="character" w:customStyle="1" w:styleId="Titre4Car">
    <w:name w:val="Titre 4 Car"/>
    <w:basedOn w:val="Policepardfaut"/>
    <w:link w:val="Titre4"/>
    <w:uiPriority w:val="9"/>
    <w:semiHidden/>
    <w:rsid w:val="005D7EC5"/>
    <w:rPr>
      <w:rFonts w:asciiTheme="majorHAnsi" w:eastAsiaTheme="majorEastAsia" w:hAnsiTheme="majorHAnsi" w:cstheme="majorBidi"/>
      <w:b/>
      <w:bCs/>
      <w:i/>
      <w:iCs/>
      <w:color w:val="4F81BD" w:themeColor="accent1"/>
      <w:sz w:val="20"/>
      <w:szCs w:val="20"/>
      <w:lang w:val="en-US" w:eastAsia="ar-SA"/>
    </w:rPr>
  </w:style>
  <w:style w:type="paragraph" w:styleId="Paragraphedeliste">
    <w:name w:val="List Paragraph"/>
    <w:basedOn w:val="Normal"/>
    <w:uiPriority w:val="34"/>
    <w:qFormat/>
    <w:rsid w:val="009304BF"/>
    <w:pPr>
      <w:spacing w:after="200"/>
      <w:ind w:left="720"/>
      <w:contextualSpacing/>
      <w:jc w:val="both"/>
    </w:pPr>
    <w:rPr>
      <w:rFonts w:ascii="Simplified Arabic" w:eastAsiaTheme="minorHAnsi" w:hAnsi="Simplified Arabic" w:cs="Simplified Arabic"/>
      <w:sz w:val="28"/>
      <w:szCs w:val="28"/>
      <w:lang w:val="fr-FR" w:eastAsia="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929</Words>
  <Characters>5111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2021-01-23T19:42:00Z</dcterms:created>
  <dcterms:modified xsi:type="dcterms:W3CDTF">2021-01-24T19:39:00Z</dcterms:modified>
</cp:coreProperties>
</file>