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F25" w:rsidRPr="00586F25" w:rsidRDefault="00586F25" w:rsidP="00586F25">
      <w:pPr>
        <w:pStyle w:val="Paragraphedeliste"/>
        <w:numPr>
          <w:ilvl w:val="0"/>
          <w:numId w:val="3"/>
        </w:numPr>
        <w:bidi/>
        <w:jc w:val="both"/>
        <w:rPr>
          <w:rFonts w:asciiTheme="majorBidi" w:hAnsiTheme="majorBidi" w:cs="Simplified Arabic"/>
          <w:b/>
          <w:bCs/>
          <w:sz w:val="32"/>
          <w:szCs w:val="32"/>
        </w:rPr>
      </w:pPr>
      <w:r>
        <w:rPr>
          <w:rFonts w:asciiTheme="majorBidi" w:hAnsiTheme="majorBidi" w:cs="Simplified Arabic"/>
          <w:b/>
          <w:bCs/>
          <w:sz w:val="32"/>
          <w:szCs w:val="32"/>
        </w:rPr>
        <w:t xml:space="preserve"> </w:t>
      </w:r>
      <w:r w:rsidRPr="00586F25">
        <w:rPr>
          <w:rFonts w:asciiTheme="majorBidi" w:hAnsiTheme="majorBidi" w:cs="Simplified Arabic" w:hint="cs"/>
          <w:b/>
          <w:bCs/>
          <w:sz w:val="32"/>
          <w:szCs w:val="32"/>
          <w:rtl/>
        </w:rPr>
        <w:t xml:space="preserve">تطور مفهوم الإعاقة: </w:t>
      </w:r>
      <w:r w:rsidRPr="00586F25">
        <w:rPr>
          <w:rFonts w:asciiTheme="majorBidi" w:hAnsiTheme="majorBidi" w:cs="Simplified Arabic" w:hint="cs"/>
          <w:sz w:val="32"/>
          <w:szCs w:val="32"/>
          <w:rtl/>
        </w:rPr>
        <w:t>قبل التطرق إلى التعريفات المتعلقة بالإعاقة، يهمنا في أول الأمر التعرف على التسلسل الزمني الخاص بكلمة معوق، وماذا تعني، من خلال التعريفات التي أطلقت عليهم بداية من كلمة المقعدون إلى كلمة المعوقون.</w:t>
      </w:r>
    </w:p>
    <w:p w:rsidR="002B1E2F" w:rsidRDefault="00586F25" w:rsidP="002B1E2F">
      <w:pPr>
        <w:bidi/>
        <w:ind w:firstLine="283"/>
        <w:jc w:val="both"/>
        <w:rPr>
          <w:rFonts w:asciiTheme="majorBidi" w:hAnsiTheme="majorBidi" w:cs="Simplified Arabic" w:hint="cs"/>
          <w:sz w:val="32"/>
          <w:szCs w:val="32"/>
          <w:rtl/>
          <w:lang w:bidi="ar-DZ"/>
        </w:rPr>
      </w:pPr>
      <w:r w:rsidRPr="00397637">
        <w:rPr>
          <w:rFonts w:asciiTheme="majorBidi" w:hAnsiTheme="majorBidi" w:cs="Simplified Arabic" w:hint="cs"/>
          <w:sz w:val="32"/>
          <w:szCs w:val="32"/>
          <w:rtl/>
          <w:lang w:bidi="ar-DZ"/>
        </w:rPr>
        <w:t>كانوا في الماضي،</w:t>
      </w:r>
      <w:r w:rsidRPr="00397637">
        <w:rPr>
          <w:rFonts w:asciiTheme="majorBidi" w:hAnsiTheme="majorBidi" w:cs="Simplified Arabic"/>
          <w:sz w:val="32"/>
          <w:szCs w:val="32"/>
          <w:lang w:bidi="ar-DZ"/>
        </w:rPr>
        <w:t xml:space="preserve"> </w:t>
      </w:r>
      <w:r w:rsidRPr="00397637">
        <w:rPr>
          <w:rFonts w:asciiTheme="majorBidi" w:hAnsiTheme="majorBidi" w:cs="Simplified Arabic" w:hint="cs"/>
          <w:sz w:val="32"/>
          <w:szCs w:val="32"/>
          <w:rtl/>
          <w:lang w:bidi="ar-DZ"/>
        </w:rPr>
        <w:t xml:space="preserve">و حتى حوالي منتصف القرن الحالي يسمونهم </w:t>
      </w:r>
      <w:r w:rsidRPr="00397637">
        <w:rPr>
          <w:rFonts w:asciiTheme="majorBidi" w:hAnsiTheme="majorBidi" w:cs="Simplified Arabic" w:hint="cs"/>
          <w:sz w:val="32"/>
          <w:szCs w:val="32"/>
          <w:rtl/>
        </w:rPr>
        <w:t>«</w:t>
      </w:r>
      <w:r w:rsidRPr="00397637">
        <w:rPr>
          <w:rFonts w:asciiTheme="majorBidi" w:hAnsiTheme="majorBidi" w:cs="Simplified Arabic" w:hint="cs"/>
          <w:sz w:val="32"/>
          <w:szCs w:val="32"/>
          <w:rtl/>
          <w:lang w:bidi="ar-DZ"/>
        </w:rPr>
        <w:t>المقعدين</w:t>
      </w:r>
      <w:r w:rsidRPr="00397637">
        <w:rPr>
          <w:rFonts w:asciiTheme="majorBidi" w:hAnsiTheme="majorBidi" w:cs="Simplified Arabic" w:hint="cs"/>
          <w:sz w:val="32"/>
          <w:szCs w:val="32"/>
          <w:rtl/>
        </w:rPr>
        <w:t>»</w:t>
      </w:r>
      <w:r w:rsidRPr="00397637">
        <w:rPr>
          <w:rFonts w:asciiTheme="majorBidi" w:hAnsiTheme="majorBidi" w:cs="Simplified Arabic" w:hint="cs"/>
          <w:sz w:val="32"/>
          <w:szCs w:val="32"/>
          <w:rtl/>
          <w:lang w:bidi="ar-DZ"/>
        </w:rPr>
        <w:t>،</w:t>
      </w:r>
      <w:r w:rsidRPr="00397637">
        <w:rPr>
          <w:rFonts w:asciiTheme="majorBidi" w:hAnsiTheme="majorBidi" w:cs="Simplified Arabic"/>
          <w:sz w:val="32"/>
          <w:szCs w:val="32"/>
          <w:lang w:bidi="ar-DZ"/>
        </w:rPr>
        <w:t xml:space="preserve"> </w:t>
      </w:r>
      <w:r w:rsidRPr="00397637">
        <w:rPr>
          <w:rFonts w:asciiTheme="majorBidi" w:hAnsiTheme="majorBidi" w:cs="Simplified Arabic" w:hint="cs"/>
          <w:sz w:val="32"/>
          <w:szCs w:val="32"/>
          <w:rtl/>
          <w:lang w:bidi="ar-DZ"/>
        </w:rPr>
        <w:t>ثم أطلقوا</w:t>
      </w:r>
      <w:r w:rsidRPr="00397637">
        <w:rPr>
          <w:rFonts w:asciiTheme="majorBidi" w:hAnsiTheme="majorBidi" w:cs="Simplified Arabic"/>
          <w:sz w:val="32"/>
          <w:szCs w:val="32"/>
          <w:lang w:bidi="ar-DZ"/>
        </w:rPr>
        <w:t xml:space="preserve"> </w:t>
      </w:r>
      <w:r w:rsidRPr="00397637">
        <w:rPr>
          <w:rFonts w:asciiTheme="majorBidi" w:hAnsiTheme="majorBidi" w:cs="Simplified Arabic" w:hint="cs"/>
          <w:sz w:val="32"/>
          <w:szCs w:val="32"/>
          <w:rtl/>
          <w:lang w:bidi="ar-DZ"/>
        </w:rPr>
        <w:t xml:space="preserve">عليهم كلمة </w:t>
      </w:r>
      <w:r w:rsidRPr="00397637">
        <w:rPr>
          <w:rFonts w:asciiTheme="majorBidi" w:hAnsiTheme="majorBidi" w:cs="Simplified Arabic" w:hint="cs"/>
          <w:sz w:val="32"/>
          <w:szCs w:val="32"/>
          <w:rtl/>
        </w:rPr>
        <w:t>«</w:t>
      </w:r>
      <w:r w:rsidRPr="00397637">
        <w:rPr>
          <w:rFonts w:asciiTheme="majorBidi" w:hAnsiTheme="majorBidi" w:cs="Simplified Arabic" w:hint="cs"/>
          <w:sz w:val="32"/>
          <w:szCs w:val="32"/>
          <w:rtl/>
          <w:lang w:bidi="ar-DZ"/>
        </w:rPr>
        <w:t>ذوي العاهات</w:t>
      </w:r>
      <w:r w:rsidRPr="00397637">
        <w:rPr>
          <w:rFonts w:asciiTheme="majorBidi" w:hAnsiTheme="majorBidi" w:cs="Simplified Arabic" w:hint="cs"/>
          <w:sz w:val="32"/>
          <w:szCs w:val="32"/>
          <w:rtl/>
        </w:rPr>
        <w:t>»</w:t>
      </w:r>
      <w:r w:rsidRPr="00397637">
        <w:rPr>
          <w:rFonts w:asciiTheme="majorBidi" w:hAnsiTheme="majorBidi" w:cs="Simplified Arabic" w:hint="cs"/>
          <w:sz w:val="32"/>
          <w:szCs w:val="32"/>
          <w:rtl/>
          <w:lang w:bidi="ar-DZ"/>
        </w:rPr>
        <w:t xml:space="preserve"> على اعتبار أن كلمة الإقعاد توحي باقتصار تلك الطائفة على</w:t>
      </w:r>
      <w:r w:rsidRPr="00397637">
        <w:rPr>
          <w:rFonts w:asciiTheme="majorBidi" w:hAnsiTheme="majorBidi" w:cs="Simplified Arabic"/>
          <w:sz w:val="32"/>
          <w:szCs w:val="32"/>
          <w:lang w:bidi="ar-DZ"/>
        </w:rPr>
        <w:t xml:space="preserve"> </w:t>
      </w:r>
      <w:r w:rsidRPr="00397637">
        <w:rPr>
          <w:rFonts w:asciiTheme="majorBidi" w:hAnsiTheme="majorBidi" w:cs="Simplified Arabic" w:hint="cs"/>
          <w:sz w:val="32"/>
          <w:szCs w:val="32"/>
          <w:rtl/>
          <w:lang w:bidi="ar-DZ"/>
        </w:rPr>
        <w:t>مبتوري الأطراف أو</w:t>
      </w:r>
      <w:r>
        <w:rPr>
          <w:rFonts w:asciiTheme="majorBidi" w:hAnsiTheme="majorBidi" w:cs="Simplified Arabic"/>
          <w:sz w:val="32"/>
          <w:szCs w:val="32"/>
          <w:lang w:bidi="ar-DZ"/>
        </w:rPr>
        <w:t xml:space="preserve"> </w:t>
      </w:r>
      <w:r w:rsidRPr="00397637">
        <w:rPr>
          <w:rFonts w:asciiTheme="majorBidi" w:hAnsiTheme="majorBidi" w:cs="Simplified Arabic" w:hint="cs"/>
          <w:sz w:val="32"/>
          <w:szCs w:val="32"/>
          <w:rtl/>
          <w:lang w:bidi="ar-DZ"/>
        </w:rPr>
        <w:t>المصابين بالشلل.</w:t>
      </w:r>
      <w:r w:rsidRPr="00397637">
        <w:rPr>
          <w:rFonts w:asciiTheme="majorBidi" w:hAnsiTheme="majorBidi" w:cs="Simplified Arabic"/>
          <w:sz w:val="32"/>
          <w:szCs w:val="32"/>
          <w:lang w:bidi="ar-DZ"/>
        </w:rPr>
        <w:t xml:space="preserve"> </w:t>
      </w:r>
      <w:r w:rsidRPr="00397637">
        <w:rPr>
          <w:rFonts w:asciiTheme="majorBidi" w:hAnsiTheme="majorBidi" w:cs="Simplified Arabic" w:hint="cs"/>
          <w:sz w:val="32"/>
          <w:szCs w:val="32"/>
          <w:rtl/>
          <w:lang w:bidi="ar-DZ"/>
        </w:rPr>
        <w:t>أما العاهة فهي أكثر شمولا بمدلول الإصابات</w:t>
      </w:r>
      <w:r w:rsidRPr="00397637">
        <w:rPr>
          <w:rFonts w:asciiTheme="majorBidi" w:hAnsiTheme="majorBidi" w:cs="Simplified Arabic"/>
          <w:sz w:val="32"/>
          <w:szCs w:val="32"/>
          <w:lang w:bidi="ar-DZ"/>
        </w:rPr>
        <w:t xml:space="preserve"> </w:t>
      </w:r>
      <w:r w:rsidRPr="00397637">
        <w:rPr>
          <w:rFonts w:asciiTheme="majorBidi" w:hAnsiTheme="majorBidi" w:cs="Simplified Arabic" w:hint="cs"/>
          <w:sz w:val="32"/>
          <w:szCs w:val="32"/>
          <w:rtl/>
          <w:lang w:bidi="ar-DZ"/>
        </w:rPr>
        <w:t>المستديمة.</w:t>
      </w:r>
      <w:r w:rsidRPr="00397637">
        <w:rPr>
          <w:rFonts w:asciiTheme="majorBidi" w:hAnsiTheme="majorBidi" w:cs="Simplified Arabic"/>
          <w:sz w:val="32"/>
          <w:szCs w:val="32"/>
          <w:lang w:bidi="ar-DZ"/>
        </w:rPr>
        <w:t xml:space="preserve"> </w:t>
      </w:r>
      <w:r w:rsidRPr="00397637">
        <w:rPr>
          <w:rFonts w:asciiTheme="majorBidi" w:hAnsiTheme="majorBidi" w:cs="Simplified Arabic" w:hint="cs"/>
          <w:sz w:val="32"/>
          <w:szCs w:val="32"/>
          <w:rtl/>
          <w:lang w:bidi="ar-DZ"/>
        </w:rPr>
        <w:t>ثم تطور هذا التعبير عنهم إلى مصطلح</w:t>
      </w:r>
      <w:r w:rsidRPr="00397637">
        <w:rPr>
          <w:rFonts w:asciiTheme="majorBidi" w:hAnsiTheme="majorBidi" w:cs="Simplified Arabic"/>
          <w:sz w:val="32"/>
          <w:szCs w:val="32"/>
          <w:lang w:bidi="ar-DZ"/>
        </w:rPr>
        <w:t xml:space="preserve"> </w:t>
      </w:r>
      <w:r w:rsidRPr="00397637">
        <w:rPr>
          <w:rFonts w:asciiTheme="majorBidi" w:hAnsiTheme="majorBidi" w:cs="Simplified Arabic" w:hint="cs"/>
          <w:sz w:val="32"/>
          <w:szCs w:val="32"/>
          <w:rtl/>
        </w:rPr>
        <w:t>«</w:t>
      </w:r>
      <w:r w:rsidRPr="00397637">
        <w:rPr>
          <w:rFonts w:asciiTheme="majorBidi" w:hAnsiTheme="majorBidi" w:cs="Simplified Arabic" w:hint="cs"/>
          <w:sz w:val="32"/>
          <w:szCs w:val="32"/>
          <w:rtl/>
          <w:lang w:bidi="ar-DZ"/>
        </w:rPr>
        <w:t>العاجزين</w:t>
      </w:r>
      <w:r w:rsidRPr="00397637">
        <w:rPr>
          <w:rFonts w:asciiTheme="majorBidi" w:hAnsiTheme="majorBidi" w:cs="Simplified Arabic" w:hint="cs"/>
          <w:sz w:val="32"/>
          <w:szCs w:val="32"/>
          <w:rtl/>
        </w:rPr>
        <w:t>»</w:t>
      </w:r>
      <w:r w:rsidRPr="00397637">
        <w:rPr>
          <w:rFonts w:asciiTheme="majorBidi" w:hAnsiTheme="majorBidi" w:cs="Simplified Arabic"/>
          <w:sz w:val="32"/>
          <w:szCs w:val="32"/>
          <w:lang w:bidi="ar-DZ"/>
        </w:rPr>
        <w:t xml:space="preserve"> </w:t>
      </w:r>
      <w:r w:rsidRPr="00397637">
        <w:rPr>
          <w:rFonts w:asciiTheme="majorBidi" w:hAnsiTheme="majorBidi" w:cs="Simplified Arabic" w:hint="cs"/>
          <w:sz w:val="32"/>
          <w:szCs w:val="32"/>
          <w:rtl/>
          <w:lang w:bidi="ar-DZ"/>
        </w:rPr>
        <w:t xml:space="preserve">أي كل من </w:t>
      </w:r>
      <w:proofErr w:type="spellStart"/>
      <w:r w:rsidRPr="00397637">
        <w:rPr>
          <w:rFonts w:asciiTheme="majorBidi" w:hAnsiTheme="majorBidi" w:cs="Simplified Arabic" w:hint="cs"/>
          <w:sz w:val="32"/>
          <w:szCs w:val="32"/>
          <w:rtl/>
          <w:lang w:bidi="ar-DZ"/>
        </w:rPr>
        <w:t>به</w:t>
      </w:r>
      <w:proofErr w:type="spellEnd"/>
      <w:r w:rsidRPr="00397637">
        <w:rPr>
          <w:rFonts w:asciiTheme="majorBidi" w:hAnsiTheme="majorBidi" w:cs="Simplified Arabic" w:hint="cs"/>
          <w:sz w:val="32"/>
          <w:szCs w:val="32"/>
          <w:rtl/>
          <w:lang w:bidi="ar-DZ"/>
        </w:rPr>
        <w:t xml:space="preserve"> صفة تجعله عاجزا في أي جانب من جوانب الحياة، سواء من حيث العجز عن العمل أو العجز عن ممارسة شؤون حياته الشخصية مثل المشي وتناول الطعام وارتداء الملابس والاستحمام والنوم،</w:t>
      </w:r>
      <w:r w:rsidRPr="00397637">
        <w:rPr>
          <w:rFonts w:asciiTheme="majorBidi" w:hAnsiTheme="majorBidi" w:cs="Simplified Arabic"/>
          <w:sz w:val="32"/>
          <w:szCs w:val="32"/>
          <w:lang w:bidi="ar-DZ"/>
        </w:rPr>
        <w:t xml:space="preserve"> </w:t>
      </w:r>
      <w:r w:rsidRPr="00397637">
        <w:rPr>
          <w:rFonts w:asciiTheme="majorBidi" w:hAnsiTheme="majorBidi" w:cs="Simplified Arabic" w:hint="cs"/>
          <w:sz w:val="32"/>
          <w:szCs w:val="32"/>
          <w:rtl/>
          <w:lang w:bidi="ar-DZ"/>
        </w:rPr>
        <w:t>أو العجز عن التعليم ...</w:t>
      </w:r>
      <w:r w:rsidRPr="00397637">
        <w:rPr>
          <w:rFonts w:asciiTheme="majorBidi" w:hAnsiTheme="majorBidi" w:cs="Simplified Arabic"/>
          <w:sz w:val="32"/>
          <w:szCs w:val="32"/>
          <w:lang w:bidi="ar-DZ"/>
        </w:rPr>
        <w:t xml:space="preserve"> </w:t>
      </w:r>
      <w:proofErr w:type="gramStart"/>
      <w:r w:rsidRPr="00397637">
        <w:rPr>
          <w:rFonts w:asciiTheme="majorBidi" w:hAnsiTheme="majorBidi" w:cs="Simplified Arabic" w:hint="cs"/>
          <w:sz w:val="32"/>
          <w:szCs w:val="32"/>
          <w:rtl/>
          <w:lang w:bidi="ar-DZ"/>
        </w:rPr>
        <w:t>الخ</w:t>
      </w:r>
      <w:proofErr w:type="gramEnd"/>
      <w:r w:rsidRPr="00397637">
        <w:rPr>
          <w:rFonts w:asciiTheme="majorBidi" w:hAnsiTheme="majorBidi" w:cs="Simplified Arabic" w:hint="cs"/>
          <w:sz w:val="32"/>
          <w:szCs w:val="32"/>
          <w:rtl/>
          <w:lang w:bidi="ar-DZ"/>
        </w:rPr>
        <w:t>.</w:t>
      </w:r>
      <w:r w:rsidRPr="00397637">
        <w:rPr>
          <w:rFonts w:asciiTheme="majorBidi" w:hAnsiTheme="majorBidi" w:cs="Simplified Arabic"/>
          <w:sz w:val="32"/>
          <w:szCs w:val="32"/>
          <w:lang w:bidi="ar-DZ"/>
        </w:rPr>
        <w:t xml:space="preserve"> </w:t>
      </w:r>
      <w:r w:rsidRPr="00397637">
        <w:rPr>
          <w:rFonts w:asciiTheme="majorBidi" w:hAnsiTheme="majorBidi" w:cs="Simplified Arabic" w:hint="cs"/>
          <w:sz w:val="32"/>
          <w:szCs w:val="32"/>
          <w:rtl/>
          <w:lang w:bidi="ar-DZ"/>
        </w:rPr>
        <w:t>ولما تطورت النظرة إليهم على أنهم ليسوا عاجزين،</w:t>
      </w:r>
      <w:r w:rsidRPr="00397637">
        <w:rPr>
          <w:rFonts w:asciiTheme="majorBidi" w:hAnsiTheme="majorBidi" w:cs="Simplified Arabic"/>
          <w:sz w:val="32"/>
          <w:szCs w:val="32"/>
          <w:lang w:bidi="ar-DZ"/>
        </w:rPr>
        <w:t xml:space="preserve"> </w:t>
      </w:r>
      <w:r w:rsidRPr="00397637">
        <w:rPr>
          <w:rFonts w:asciiTheme="majorBidi" w:hAnsiTheme="majorBidi" w:cs="Simplified Arabic" w:hint="cs"/>
          <w:sz w:val="32"/>
          <w:szCs w:val="32"/>
          <w:rtl/>
          <w:lang w:bidi="ar-DZ"/>
        </w:rPr>
        <w:t xml:space="preserve">وأن المجتمع هو الذي عجز عن استيعابهم  أو عن تقبلهم أو عن الاستفادة مما قد يكون لديهم من مميزات أو مواهب أو صفات أو قدرات يمكن تنميتها وتدريبها بحيث يتكيفون مع المجتمع بل و ربما يفوقون غيرهم ممن نطلق عليهم تجاوزا كلمة </w:t>
      </w:r>
      <w:r w:rsidRPr="00397637">
        <w:rPr>
          <w:rFonts w:asciiTheme="majorBidi" w:hAnsiTheme="majorBidi" w:cs="Simplified Arabic" w:hint="cs"/>
          <w:sz w:val="32"/>
          <w:szCs w:val="32"/>
          <w:rtl/>
        </w:rPr>
        <w:t>«</w:t>
      </w:r>
      <w:r w:rsidRPr="00397637">
        <w:rPr>
          <w:rFonts w:asciiTheme="majorBidi" w:hAnsiTheme="majorBidi" w:cs="Simplified Arabic" w:hint="cs"/>
          <w:sz w:val="32"/>
          <w:szCs w:val="32"/>
          <w:rtl/>
          <w:lang w:bidi="ar-DZ"/>
        </w:rPr>
        <w:t>الأسوياء</w:t>
      </w:r>
      <w:r w:rsidRPr="00397637">
        <w:rPr>
          <w:rFonts w:asciiTheme="majorBidi" w:hAnsiTheme="majorBidi" w:cs="Simplified Arabic" w:hint="cs"/>
          <w:sz w:val="32"/>
          <w:szCs w:val="32"/>
          <w:rtl/>
        </w:rPr>
        <w:t>»</w:t>
      </w:r>
      <w:r w:rsidRPr="00397637">
        <w:rPr>
          <w:rFonts w:asciiTheme="majorBidi" w:hAnsiTheme="majorBidi" w:cs="Simplified Arabic" w:hint="cs"/>
          <w:sz w:val="32"/>
          <w:szCs w:val="32"/>
          <w:rtl/>
          <w:lang w:bidi="ar-DZ"/>
        </w:rPr>
        <w:t>.</w:t>
      </w:r>
    </w:p>
    <w:p w:rsidR="00586F25" w:rsidRDefault="00586F25" w:rsidP="002B1E2F">
      <w:pPr>
        <w:bidi/>
        <w:ind w:firstLine="283"/>
        <w:jc w:val="both"/>
        <w:rPr>
          <w:rFonts w:asciiTheme="majorBidi" w:hAnsiTheme="majorBidi" w:cs="Simplified Arabic"/>
          <w:sz w:val="32"/>
          <w:szCs w:val="32"/>
          <w:lang w:bidi="ar-DZ"/>
        </w:rPr>
      </w:pPr>
      <w:proofErr w:type="gramStart"/>
      <w:r w:rsidRPr="00397637">
        <w:rPr>
          <w:rFonts w:asciiTheme="majorBidi" w:hAnsiTheme="majorBidi" w:cs="Simplified Arabic" w:hint="cs"/>
          <w:sz w:val="32"/>
          <w:szCs w:val="32"/>
          <w:rtl/>
          <w:lang w:bidi="ar-DZ"/>
        </w:rPr>
        <w:t>ثم</w:t>
      </w:r>
      <w:proofErr w:type="gramEnd"/>
      <w:r w:rsidRPr="00397637">
        <w:rPr>
          <w:rFonts w:asciiTheme="majorBidi" w:hAnsiTheme="majorBidi" w:cs="Simplified Arabic" w:hint="cs"/>
          <w:sz w:val="32"/>
          <w:szCs w:val="32"/>
          <w:rtl/>
          <w:lang w:bidi="ar-DZ"/>
        </w:rPr>
        <w:t xml:space="preserve"> ظهر في نفس المنوال مصطلح </w:t>
      </w:r>
      <w:r w:rsidRPr="00397637">
        <w:rPr>
          <w:rFonts w:asciiTheme="majorBidi" w:hAnsiTheme="majorBidi" w:cs="Simplified Arabic" w:hint="cs"/>
          <w:sz w:val="32"/>
          <w:szCs w:val="32"/>
          <w:rtl/>
        </w:rPr>
        <w:t>«</w:t>
      </w:r>
      <w:r w:rsidRPr="00397637">
        <w:rPr>
          <w:rFonts w:asciiTheme="majorBidi" w:hAnsiTheme="majorBidi" w:cs="Simplified Arabic" w:hint="cs"/>
          <w:sz w:val="32"/>
          <w:szCs w:val="32"/>
          <w:rtl/>
          <w:lang w:bidi="ar-DZ"/>
        </w:rPr>
        <w:t>المعوقين</w:t>
      </w:r>
      <w:r w:rsidRPr="00397637">
        <w:rPr>
          <w:rFonts w:asciiTheme="majorBidi" w:hAnsiTheme="majorBidi" w:cs="Simplified Arabic" w:hint="cs"/>
          <w:sz w:val="32"/>
          <w:szCs w:val="32"/>
          <w:rtl/>
        </w:rPr>
        <w:t>»</w:t>
      </w:r>
      <w:r w:rsidRPr="00397637">
        <w:rPr>
          <w:rFonts w:asciiTheme="majorBidi" w:hAnsiTheme="majorBidi" w:cs="Simplified Arabic"/>
          <w:sz w:val="32"/>
          <w:szCs w:val="32"/>
          <w:lang w:bidi="ar-DZ"/>
        </w:rPr>
        <w:t xml:space="preserve"> (handicapés) </w:t>
      </w:r>
      <w:r w:rsidRPr="00397637">
        <w:rPr>
          <w:rFonts w:asciiTheme="majorBidi" w:hAnsiTheme="majorBidi" w:cs="Simplified Arabic" w:hint="cs"/>
          <w:sz w:val="32"/>
          <w:szCs w:val="32"/>
          <w:rtl/>
          <w:lang w:bidi="ar-DZ"/>
        </w:rPr>
        <w:t xml:space="preserve">إلا أن هذا المصطلح تغير من </w:t>
      </w:r>
      <w:r w:rsidRPr="00397637">
        <w:rPr>
          <w:rFonts w:asciiTheme="majorBidi" w:hAnsiTheme="majorBidi" w:cs="Simplified Arabic" w:hint="cs"/>
          <w:sz w:val="32"/>
          <w:szCs w:val="32"/>
          <w:rtl/>
        </w:rPr>
        <w:t>«</w:t>
      </w:r>
      <w:r w:rsidRPr="00397637">
        <w:rPr>
          <w:rFonts w:asciiTheme="majorBidi" w:hAnsiTheme="majorBidi" w:cs="Simplified Arabic" w:hint="cs"/>
          <w:sz w:val="32"/>
          <w:szCs w:val="32"/>
          <w:rtl/>
          <w:lang w:bidi="ar-DZ"/>
        </w:rPr>
        <w:t>المعوقين</w:t>
      </w:r>
      <w:r w:rsidRPr="00397637">
        <w:rPr>
          <w:rFonts w:asciiTheme="majorBidi" w:hAnsiTheme="majorBidi" w:cs="Simplified Arabic" w:hint="cs"/>
          <w:sz w:val="32"/>
          <w:szCs w:val="32"/>
          <w:rtl/>
        </w:rPr>
        <w:t>»</w:t>
      </w:r>
      <w:r w:rsidRPr="00397637">
        <w:rPr>
          <w:rFonts w:asciiTheme="majorBidi" w:hAnsiTheme="majorBidi" w:cs="Simplified Arabic" w:hint="cs"/>
          <w:sz w:val="32"/>
          <w:szCs w:val="32"/>
          <w:rtl/>
          <w:lang w:bidi="ar-DZ"/>
        </w:rPr>
        <w:t xml:space="preserve"> إلى </w:t>
      </w:r>
      <w:r w:rsidRPr="00397637">
        <w:rPr>
          <w:rFonts w:asciiTheme="majorBidi" w:hAnsiTheme="majorBidi" w:cs="Simplified Arabic" w:hint="cs"/>
          <w:sz w:val="32"/>
          <w:szCs w:val="32"/>
          <w:rtl/>
        </w:rPr>
        <w:t>«</w:t>
      </w:r>
      <w:r w:rsidRPr="00397637">
        <w:rPr>
          <w:rFonts w:asciiTheme="majorBidi" w:hAnsiTheme="majorBidi" w:cs="Simplified Arabic" w:hint="cs"/>
          <w:sz w:val="32"/>
          <w:szCs w:val="32"/>
          <w:rtl/>
          <w:lang w:bidi="ar-DZ"/>
        </w:rPr>
        <w:t>المعاقين</w:t>
      </w:r>
      <w:r w:rsidRPr="00397637">
        <w:rPr>
          <w:rFonts w:asciiTheme="majorBidi" w:hAnsiTheme="majorBidi" w:cs="Simplified Arabic" w:hint="cs"/>
          <w:sz w:val="32"/>
          <w:szCs w:val="32"/>
          <w:rtl/>
        </w:rPr>
        <w:t>»</w:t>
      </w:r>
      <w:r w:rsidRPr="00397637">
        <w:rPr>
          <w:rFonts w:asciiTheme="majorBidi" w:hAnsiTheme="majorBidi" w:cs="Simplified Arabic" w:hint="cs"/>
          <w:sz w:val="32"/>
          <w:szCs w:val="32"/>
          <w:rtl/>
          <w:lang w:bidi="ar-DZ"/>
        </w:rPr>
        <w:t>، وذلك لأن مصطلح المعوقين يعني في اللغة تعويق الآخرين وشغلهم.</w:t>
      </w:r>
      <w:r w:rsidRPr="00397637">
        <w:rPr>
          <w:rFonts w:asciiTheme="majorBidi" w:hAnsiTheme="majorBidi" w:cs="Simplified Arabic"/>
          <w:sz w:val="32"/>
          <w:szCs w:val="32"/>
          <w:lang w:bidi="ar-DZ"/>
        </w:rPr>
        <w:t xml:space="preserve"> </w:t>
      </w:r>
      <w:proofErr w:type="gramStart"/>
      <w:r w:rsidRPr="00397637">
        <w:rPr>
          <w:rFonts w:asciiTheme="majorBidi" w:hAnsiTheme="majorBidi" w:cs="Simplified Arabic" w:hint="cs"/>
          <w:sz w:val="32"/>
          <w:szCs w:val="32"/>
          <w:rtl/>
          <w:lang w:bidi="ar-DZ"/>
        </w:rPr>
        <w:t>أيضا</w:t>
      </w:r>
      <w:proofErr w:type="gramEnd"/>
      <w:r w:rsidRPr="00397637">
        <w:rPr>
          <w:rFonts w:asciiTheme="majorBidi" w:hAnsiTheme="majorBidi" w:cs="Simplified Arabic" w:hint="cs"/>
          <w:sz w:val="32"/>
          <w:szCs w:val="32"/>
          <w:rtl/>
          <w:lang w:bidi="ar-DZ"/>
        </w:rPr>
        <w:t xml:space="preserve"> قد يشير المصطلح ضمنيا إلى أن الشخص نفسه هو المسئول عن إعاقته، مع أن هناك كثيرا من الإعاقات ترجع إلى عوامل وراثية أو بيئية لا ذنب فيها للشخص المعاق. </w:t>
      </w:r>
    </w:p>
    <w:p w:rsidR="00586F25" w:rsidRPr="00397637" w:rsidRDefault="00586F25" w:rsidP="00586F25">
      <w:pPr>
        <w:bidi/>
        <w:ind w:firstLine="283"/>
        <w:jc w:val="both"/>
        <w:rPr>
          <w:rFonts w:asciiTheme="majorBidi" w:hAnsiTheme="majorBidi" w:cs="Simplified Arabic"/>
          <w:sz w:val="32"/>
          <w:szCs w:val="32"/>
          <w:rtl/>
          <w:lang w:bidi="ar-DZ"/>
        </w:rPr>
      </w:pPr>
      <w:r w:rsidRPr="00397637">
        <w:rPr>
          <w:rFonts w:asciiTheme="majorBidi" w:hAnsiTheme="majorBidi" w:cs="Simplified Arabic" w:hint="cs"/>
          <w:sz w:val="32"/>
          <w:szCs w:val="32"/>
          <w:rtl/>
          <w:lang w:bidi="ar-DZ"/>
        </w:rPr>
        <w:t xml:space="preserve">وجاء بعد ذلك مصطلح </w:t>
      </w:r>
      <w:r w:rsidRPr="00397637">
        <w:rPr>
          <w:rFonts w:asciiTheme="majorBidi" w:hAnsiTheme="majorBidi" w:cs="Simplified Arabic" w:hint="cs"/>
          <w:sz w:val="32"/>
          <w:szCs w:val="32"/>
          <w:rtl/>
        </w:rPr>
        <w:t>«</w:t>
      </w:r>
      <w:r w:rsidRPr="00397637">
        <w:rPr>
          <w:rFonts w:asciiTheme="majorBidi" w:hAnsiTheme="majorBidi" w:cs="Simplified Arabic" w:hint="cs"/>
          <w:sz w:val="32"/>
          <w:szCs w:val="32"/>
          <w:rtl/>
          <w:lang w:bidi="ar-DZ"/>
        </w:rPr>
        <w:t>الفئات الخاصة</w:t>
      </w:r>
      <w:r w:rsidRPr="00397637">
        <w:rPr>
          <w:rFonts w:asciiTheme="majorBidi" w:hAnsiTheme="majorBidi" w:cs="Simplified Arabic" w:hint="cs"/>
          <w:sz w:val="32"/>
          <w:szCs w:val="32"/>
          <w:rtl/>
        </w:rPr>
        <w:t>»</w:t>
      </w:r>
      <w:r w:rsidRPr="00397637">
        <w:rPr>
          <w:rFonts w:asciiTheme="majorBidi" w:hAnsiTheme="majorBidi" w:cs="Simplified Arabic" w:hint="cs"/>
          <w:sz w:val="32"/>
          <w:szCs w:val="32"/>
          <w:rtl/>
          <w:lang w:bidi="ar-DZ"/>
        </w:rPr>
        <w:t xml:space="preserve"> </w:t>
      </w:r>
      <w:r w:rsidRPr="00397637">
        <w:rPr>
          <w:rFonts w:asciiTheme="majorBidi" w:hAnsiTheme="majorBidi" w:cs="Simplified Arabic"/>
          <w:sz w:val="32"/>
          <w:szCs w:val="32"/>
          <w:lang w:bidi="ar-DZ"/>
        </w:rPr>
        <w:t>Les groupes spéciales)</w:t>
      </w:r>
      <w:r w:rsidRPr="00397637">
        <w:rPr>
          <w:rFonts w:asciiTheme="majorBidi" w:hAnsiTheme="majorBidi" w:cs="Simplified Arabic" w:hint="cs"/>
          <w:sz w:val="32"/>
          <w:szCs w:val="32"/>
          <w:rtl/>
          <w:lang w:bidi="ar-DZ"/>
        </w:rPr>
        <w:t>) على</w:t>
      </w:r>
      <w:r>
        <w:rPr>
          <w:rFonts w:asciiTheme="majorBidi" w:hAnsiTheme="majorBidi" w:cs="Simplified Arabic" w:hint="cs"/>
          <w:sz w:val="32"/>
          <w:szCs w:val="32"/>
          <w:rtl/>
          <w:lang w:bidi="ar-DZ"/>
        </w:rPr>
        <w:t xml:space="preserve"> أساس  أن</w:t>
      </w:r>
      <w:r w:rsidRPr="00397637">
        <w:rPr>
          <w:rFonts w:asciiTheme="majorBidi" w:hAnsiTheme="majorBidi" w:cs="Simplified Arabic" w:hint="cs"/>
          <w:sz w:val="32"/>
          <w:szCs w:val="32"/>
          <w:rtl/>
          <w:lang w:bidi="ar-DZ"/>
        </w:rPr>
        <w:t xml:space="preserve"> كل فرد</w:t>
      </w:r>
      <w:r>
        <w:rPr>
          <w:rFonts w:asciiTheme="majorBidi" w:hAnsiTheme="majorBidi" w:cs="Simplified Arabic" w:hint="cs"/>
          <w:sz w:val="32"/>
          <w:szCs w:val="32"/>
          <w:rtl/>
          <w:lang w:bidi="ar-DZ"/>
        </w:rPr>
        <w:t xml:space="preserve"> من هذه الفئات الخاصة</w:t>
      </w:r>
      <w:r w:rsidRPr="00397637">
        <w:rPr>
          <w:rFonts w:asciiTheme="majorBidi" w:hAnsiTheme="majorBidi" w:cs="Simplified Arabic" w:hint="cs"/>
          <w:sz w:val="32"/>
          <w:szCs w:val="32"/>
          <w:rtl/>
          <w:lang w:bidi="ar-DZ"/>
        </w:rPr>
        <w:t xml:space="preserve"> يحتاج طوال حياته  أو خلال فترة من حياته اليومية إلى خدمات خاصة، لكي ينمو، أو يتعلم، أو</w:t>
      </w:r>
      <w:r>
        <w:rPr>
          <w:rFonts w:asciiTheme="majorBidi" w:hAnsiTheme="majorBidi" w:cs="Simplified Arabic" w:hint="cs"/>
          <w:sz w:val="32"/>
          <w:szCs w:val="32"/>
          <w:rtl/>
          <w:lang w:bidi="ar-DZ"/>
        </w:rPr>
        <w:t xml:space="preserve"> </w:t>
      </w:r>
      <w:r w:rsidRPr="00397637">
        <w:rPr>
          <w:rFonts w:asciiTheme="majorBidi" w:hAnsiTheme="majorBidi" w:cs="Simplified Arabic" w:hint="cs"/>
          <w:sz w:val="32"/>
          <w:szCs w:val="32"/>
          <w:rtl/>
          <w:lang w:bidi="ar-DZ"/>
        </w:rPr>
        <w:t xml:space="preserve">يتدرب، أو يتوافق مع متطلبات حياته اليومية، </w:t>
      </w:r>
      <w:r w:rsidRPr="00397637">
        <w:rPr>
          <w:rFonts w:asciiTheme="majorBidi" w:hAnsiTheme="majorBidi" w:cs="Simplified Arabic" w:hint="cs"/>
          <w:sz w:val="32"/>
          <w:szCs w:val="32"/>
          <w:rtl/>
          <w:lang w:bidi="ar-DZ"/>
        </w:rPr>
        <w:lastRenderedPageBreak/>
        <w:t xml:space="preserve">أو الأسرية، أو الوظيفية، أو المهنية، وبذلك يشارك في التنمية الاجتماعية والاقتصادية. وأطلق عليهم بعد ذلك مصطلح ذوي </w:t>
      </w:r>
      <w:r w:rsidRPr="00397637">
        <w:rPr>
          <w:rFonts w:asciiTheme="majorBidi" w:hAnsiTheme="majorBidi" w:cs="Simplified Arabic" w:hint="cs"/>
          <w:sz w:val="32"/>
          <w:szCs w:val="32"/>
          <w:rtl/>
        </w:rPr>
        <w:t>«</w:t>
      </w:r>
      <w:r w:rsidRPr="00397637">
        <w:rPr>
          <w:rFonts w:asciiTheme="majorBidi" w:hAnsiTheme="majorBidi" w:cs="Simplified Arabic" w:hint="cs"/>
          <w:sz w:val="32"/>
          <w:szCs w:val="32"/>
          <w:rtl/>
          <w:lang w:bidi="ar-DZ"/>
        </w:rPr>
        <w:t>الحاجات الخاصة</w:t>
      </w:r>
      <w:r w:rsidRPr="00397637">
        <w:rPr>
          <w:rFonts w:asciiTheme="majorBidi" w:hAnsiTheme="majorBidi" w:cs="Simplified Arabic" w:hint="cs"/>
          <w:sz w:val="32"/>
          <w:szCs w:val="32"/>
          <w:rtl/>
        </w:rPr>
        <w:t xml:space="preserve">» </w:t>
      </w:r>
      <w:r w:rsidRPr="00397637">
        <w:rPr>
          <w:rFonts w:asciiTheme="majorBidi" w:hAnsiTheme="majorBidi" w:cs="Simplified Arabic"/>
          <w:sz w:val="32"/>
          <w:szCs w:val="32"/>
        </w:rPr>
        <w:t>(</w:t>
      </w:r>
      <w:r w:rsidRPr="00397637">
        <w:rPr>
          <w:rFonts w:asciiTheme="majorBidi" w:hAnsiTheme="majorBidi" w:cs="Simplified Arabic"/>
          <w:sz w:val="32"/>
          <w:szCs w:val="32"/>
          <w:lang w:bidi="ar-DZ"/>
        </w:rPr>
        <w:t>les hommes à besoins spéciales</w:t>
      </w:r>
      <w:r w:rsidRPr="00397637">
        <w:rPr>
          <w:rFonts w:asciiTheme="majorBidi" w:hAnsiTheme="majorBidi" w:cs="Simplified Arabic" w:hint="cs"/>
          <w:sz w:val="32"/>
          <w:szCs w:val="32"/>
          <w:rtl/>
          <w:lang w:bidi="ar-DZ"/>
        </w:rPr>
        <w:t>) ليشير إلى هؤلاء المعاقين وحقهم في معاملة و رعاية خاصة، دون الإشا</w:t>
      </w:r>
      <w:r>
        <w:rPr>
          <w:rFonts w:asciiTheme="majorBidi" w:hAnsiTheme="majorBidi" w:cs="Simplified Arabic" w:hint="cs"/>
          <w:sz w:val="32"/>
          <w:szCs w:val="32"/>
          <w:rtl/>
          <w:lang w:bidi="ar-DZ"/>
        </w:rPr>
        <w:t>رة إلى كلمة الإعاقة في التسمية</w:t>
      </w:r>
      <w:r w:rsidRPr="00397637">
        <w:rPr>
          <w:rFonts w:asciiTheme="majorBidi" w:hAnsiTheme="majorBidi" w:cs="Simplified Arabic" w:hint="cs"/>
          <w:sz w:val="32"/>
          <w:szCs w:val="32"/>
          <w:rtl/>
          <w:lang w:bidi="ar-DZ"/>
        </w:rPr>
        <w:t xml:space="preserve">، بعد ذلك ظهرت تسميات أخرى أقل انتشارا من التسميات السابقة، مثل «المتحدي» أو«متحدي الإعاقة»، لتشير إلى إرادة التحدي لدى المعاقين في تحدي إعاقتهم وفي تحدي الظروف المجتمعية الصعبة والمشكلات النفسية، الاجتماعية، الاقتصادية، التعليمية، والصحية التي يواجهونها. </w:t>
      </w:r>
    </w:p>
    <w:p w:rsidR="00586F25" w:rsidRPr="00397637" w:rsidRDefault="00586F25" w:rsidP="00586F25">
      <w:pPr>
        <w:bidi/>
        <w:ind w:firstLine="284"/>
        <w:jc w:val="both"/>
        <w:rPr>
          <w:rFonts w:asciiTheme="majorBidi" w:hAnsiTheme="majorBidi" w:cs="Simplified Arabic"/>
          <w:b/>
          <w:bCs/>
          <w:sz w:val="32"/>
          <w:szCs w:val="32"/>
          <w:rtl/>
          <w:lang w:bidi="ar-DZ"/>
        </w:rPr>
      </w:pPr>
      <w:r w:rsidRPr="00397637">
        <w:rPr>
          <w:rFonts w:asciiTheme="majorBidi" w:hAnsiTheme="majorBidi" w:cs="Simplified Arabic" w:hint="cs"/>
          <w:b/>
          <w:bCs/>
          <w:sz w:val="32"/>
          <w:szCs w:val="32"/>
          <w:rtl/>
          <w:lang w:bidi="ar-DZ"/>
        </w:rPr>
        <w:t xml:space="preserve">2- </w:t>
      </w:r>
      <w:proofErr w:type="gramStart"/>
      <w:r w:rsidRPr="00397637">
        <w:rPr>
          <w:rFonts w:asciiTheme="majorBidi" w:hAnsiTheme="majorBidi" w:cs="Simplified Arabic" w:hint="cs"/>
          <w:b/>
          <w:bCs/>
          <w:sz w:val="32"/>
          <w:szCs w:val="32"/>
          <w:rtl/>
          <w:lang w:bidi="ar-DZ"/>
        </w:rPr>
        <w:t>تعريف</w:t>
      </w:r>
      <w:proofErr w:type="gramEnd"/>
      <w:r w:rsidRPr="00397637">
        <w:rPr>
          <w:rFonts w:asciiTheme="majorBidi" w:hAnsiTheme="majorBidi" w:cs="Simplified Arabic" w:hint="cs"/>
          <w:b/>
          <w:bCs/>
          <w:sz w:val="32"/>
          <w:szCs w:val="32"/>
          <w:rtl/>
          <w:lang w:bidi="ar-DZ"/>
        </w:rPr>
        <w:t xml:space="preserve"> الإعاقة:</w:t>
      </w:r>
    </w:p>
    <w:p w:rsidR="00586F25" w:rsidRPr="00397637" w:rsidRDefault="00586F25" w:rsidP="00586F25">
      <w:pPr>
        <w:bidi/>
        <w:ind w:firstLine="283"/>
        <w:jc w:val="both"/>
        <w:rPr>
          <w:rFonts w:asciiTheme="majorBidi" w:hAnsiTheme="majorBidi" w:cs="Simplified Arabic"/>
          <w:sz w:val="32"/>
          <w:szCs w:val="32"/>
          <w:lang w:bidi="ar-DZ"/>
        </w:rPr>
      </w:pPr>
      <w:r w:rsidRPr="00397637">
        <w:rPr>
          <w:rFonts w:asciiTheme="majorBidi" w:hAnsiTheme="majorBidi" w:cs="Simplified Arabic" w:hint="cs"/>
          <w:sz w:val="32"/>
          <w:szCs w:val="32"/>
          <w:rtl/>
          <w:lang w:bidi="ar-DZ"/>
        </w:rPr>
        <w:t>لقد اختلفت المفاهيم لمصطلح الإعاقة، فهناك من تناولها على أنها ضرر أو خسارة تصيب الفرد نتيجة الضعف أو العجز تمنعه من أداء دوره في المجتمع، ويتناول آخرون الإعاقة على أنها ذلك النقص أو القصور أو العلة المزمنة التي تؤثر على قدرات الشخص فيصير معاقا سواء إعاقة جسمية أو حسية أو عقلية أو اجتماعية، ويركز آخرون على الذي يحول بين الفرد وبين الاستفادة الكاملة من الخبرات التعليمة والمهنية التي يستطيع الفرد العادي الاستفادة منها، وهناك من يربط الإعاقة بالقدرة على العمل فتعرف الإعاقة على أنها قصور في نوع أو أكثر من العمل ينتج عن حالة صحية مزمنة أو</w:t>
      </w:r>
      <w:r>
        <w:rPr>
          <w:rFonts w:asciiTheme="majorBidi" w:hAnsiTheme="majorBidi" w:cs="Simplified Arabic" w:hint="cs"/>
          <w:sz w:val="32"/>
          <w:szCs w:val="32"/>
          <w:rtl/>
          <w:lang w:bidi="ar-DZ"/>
        </w:rPr>
        <w:t xml:space="preserve"> </w:t>
      </w:r>
      <w:r w:rsidRPr="00397637">
        <w:rPr>
          <w:rFonts w:asciiTheme="majorBidi" w:hAnsiTheme="majorBidi" w:cs="Simplified Arabic" w:hint="cs"/>
          <w:sz w:val="32"/>
          <w:szCs w:val="32"/>
          <w:rtl/>
          <w:lang w:bidi="ar-DZ"/>
        </w:rPr>
        <w:t>ضعف يستمر لثلاثة أشهر أو أكثر، ويرون أن هناك ما يسمى بالإعاقة الحادة وهي تتضمن عدم القدرة على العمل تماما أو على نحو منتظم.</w:t>
      </w:r>
      <w:r w:rsidRPr="00397637">
        <w:rPr>
          <w:rFonts w:asciiTheme="majorBidi" w:hAnsiTheme="majorBidi" w:cs="Simplified Arabic" w:hint="cs"/>
          <w:b/>
          <w:bCs/>
          <w:sz w:val="32"/>
          <w:szCs w:val="32"/>
          <w:rtl/>
          <w:lang w:bidi="ar-DZ"/>
        </w:rPr>
        <w:t xml:space="preserve"> </w:t>
      </w:r>
    </w:p>
    <w:p w:rsidR="00586F25" w:rsidRPr="00397637" w:rsidRDefault="00586F25" w:rsidP="00586F25">
      <w:pPr>
        <w:bidi/>
        <w:jc w:val="both"/>
        <w:rPr>
          <w:rFonts w:cs="Simplified Arabic"/>
          <w:sz w:val="32"/>
          <w:szCs w:val="32"/>
          <w:rtl/>
        </w:rPr>
      </w:pPr>
      <w:r w:rsidRPr="00397637">
        <w:rPr>
          <w:rFonts w:cs="Simplified Arabic" w:hint="cs"/>
          <w:sz w:val="32"/>
          <w:szCs w:val="32"/>
          <w:rtl/>
        </w:rPr>
        <w:t xml:space="preserve">  كما تعرف منظمة الصحة العالمية الإعاقة على أنها "حالة من عدم القدرة من عدم تلبية الفرد لمتطل</w:t>
      </w:r>
      <w:r>
        <w:rPr>
          <w:rFonts w:cs="Simplified Arabic" w:hint="cs"/>
          <w:sz w:val="32"/>
          <w:szCs w:val="32"/>
          <w:rtl/>
        </w:rPr>
        <w:t>بات أداء دوره الطبيعي في الحياة</w:t>
      </w:r>
      <w:r w:rsidRPr="00397637">
        <w:rPr>
          <w:rFonts w:cs="Simplified Arabic" w:hint="cs"/>
          <w:sz w:val="32"/>
          <w:szCs w:val="32"/>
          <w:rtl/>
        </w:rPr>
        <w:t>، المرتبط بعمره وجنسه وخصائصه الاجتماعية والثقافية ، وذلك نتيجة الإصابة أو العجز في أداء الوظائف الفسيولوجية أو السيكولوجية، يتضمن تعريف منظمة الصحة العالمية</w:t>
      </w:r>
      <w:r w:rsidRPr="00397637">
        <w:rPr>
          <w:rFonts w:cs="Simplified Arabic" w:hint="cs"/>
          <w:sz w:val="32"/>
          <w:szCs w:val="32"/>
        </w:rPr>
        <w:t xml:space="preserve"> </w:t>
      </w:r>
      <w:r w:rsidRPr="00397637">
        <w:rPr>
          <w:rFonts w:cs="Simplified Arabic" w:hint="cs"/>
          <w:sz w:val="32"/>
          <w:szCs w:val="32"/>
          <w:rtl/>
        </w:rPr>
        <w:t>للإعاقة على المعاني التالي</w:t>
      </w:r>
      <w:r>
        <w:rPr>
          <w:rFonts w:cs="Simplified Arabic" w:hint="cs"/>
          <w:sz w:val="32"/>
          <w:szCs w:val="32"/>
          <w:rtl/>
          <w:lang w:bidi="ar-DZ"/>
        </w:rPr>
        <w:t>ة</w:t>
      </w:r>
      <w:r w:rsidRPr="00397637">
        <w:rPr>
          <w:rFonts w:cs="Simplified Arabic" w:hint="cs"/>
          <w:sz w:val="32"/>
          <w:szCs w:val="32"/>
          <w:rtl/>
        </w:rPr>
        <w:t>:</w:t>
      </w:r>
    </w:p>
    <w:p w:rsidR="00586F25" w:rsidRPr="00397637" w:rsidRDefault="00586F25" w:rsidP="00586F25">
      <w:pPr>
        <w:bidi/>
        <w:jc w:val="both"/>
        <w:rPr>
          <w:rFonts w:cs="Simplified Arabic"/>
          <w:sz w:val="32"/>
          <w:szCs w:val="32"/>
          <w:rtl/>
        </w:rPr>
      </w:pPr>
      <w:r w:rsidRPr="00397637">
        <w:rPr>
          <w:rFonts w:cs="Simplified Arabic" w:hint="cs"/>
          <w:b/>
          <w:bCs/>
          <w:sz w:val="32"/>
          <w:szCs w:val="32"/>
          <w:rtl/>
        </w:rPr>
        <w:lastRenderedPageBreak/>
        <w:t>-</w:t>
      </w:r>
      <w:r w:rsidRPr="00397637">
        <w:rPr>
          <w:rFonts w:cs="Simplified Arabic" w:hint="cs"/>
          <w:b/>
          <w:bCs/>
          <w:sz w:val="32"/>
          <w:szCs w:val="32"/>
        </w:rPr>
        <w:t xml:space="preserve"> </w:t>
      </w:r>
      <w:r w:rsidRPr="00397637">
        <w:rPr>
          <w:rFonts w:cs="Simplified Arabic" w:hint="cs"/>
          <w:b/>
          <w:bCs/>
          <w:sz w:val="32"/>
          <w:szCs w:val="32"/>
          <w:rtl/>
        </w:rPr>
        <w:t>الخلل:</w:t>
      </w:r>
      <w:r w:rsidRPr="00397637">
        <w:rPr>
          <w:rFonts w:cs="Simplified Arabic" w:hint="cs"/>
          <w:sz w:val="32"/>
          <w:szCs w:val="32"/>
          <w:rtl/>
        </w:rPr>
        <w:t xml:space="preserve"> أي فقد أو شذوذ في التركيب أو في الوظيفة الفسيولوجية أو السيكولوجية. </w:t>
      </w:r>
    </w:p>
    <w:p w:rsidR="00586F25" w:rsidRPr="00397637" w:rsidRDefault="00586F25" w:rsidP="00586F25">
      <w:pPr>
        <w:bidi/>
        <w:jc w:val="both"/>
        <w:rPr>
          <w:rFonts w:cs="Simplified Arabic"/>
          <w:sz w:val="32"/>
          <w:szCs w:val="32"/>
          <w:rtl/>
        </w:rPr>
      </w:pPr>
      <w:r w:rsidRPr="00397637">
        <w:rPr>
          <w:rFonts w:cs="Simplified Arabic" w:hint="cs"/>
          <w:sz w:val="32"/>
          <w:szCs w:val="32"/>
          <w:rtl/>
        </w:rPr>
        <w:t xml:space="preserve">- </w:t>
      </w:r>
      <w:proofErr w:type="gramStart"/>
      <w:r w:rsidRPr="00397637">
        <w:rPr>
          <w:rFonts w:cs="Simplified Arabic" w:hint="cs"/>
          <w:b/>
          <w:bCs/>
          <w:sz w:val="32"/>
          <w:szCs w:val="32"/>
          <w:rtl/>
        </w:rPr>
        <w:t>العجز</w:t>
      </w:r>
      <w:proofErr w:type="gramEnd"/>
      <w:r w:rsidRPr="00397637">
        <w:rPr>
          <w:rFonts w:cs="Simplified Arabic" w:hint="cs"/>
          <w:b/>
          <w:bCs/>
          <w:sz w:val="32"/>
          <w:szCs w:val="32"/>
          <w:rtl/>
        </w:rPr>
        <w:t>:</w:t>
      </w:r>
      <w:r w:rsidRPr="00397637">
        <w:rPr>
          <w:rFonts w:cs="Simplified Arabic" w:hint="cs"/>
          <w:sz w:val="32"/>
          <w:szCs w:val="32"/>
          <w:rtl/>
        </w:rPr>
        <w:t xml:space="preserve"> وهو عدم القدرة على القيام بنشاط بالطريقة التي تعتبر طبيعية بسبب الخلل.</w:t>
      </w:r>
    </w:p>
    <w:p w:rsidR="00586F25" w:rsidRDefault="00586F25" w:rsidP="00586F25">
      <w:pPr>
        <w:bidi/>
        <w:jc w:val="both"/>
        <w:rPr>
          <w:rFonts w:cs="Simplified Arabic"/>
          <w:sz w:val="32"/>
          <w:szCs w:val="32"/>
          <w:rtl/>
        </w:rPr>
      </w:pPr>
      <w:r w:rsidRPr="00397637">
        <w:rPr>
          <w:rFonts w:cs="Simplified Arabic" w:hint="cs"/>
          <w:sz w:val="32"/>
          <w:szCs w:val="32"/>
          <w:rtl/>
        </w:rPr>
        <w:t>-</w:t>
      </w:r>
      <w:r w:rsidRPr="00397637">
        <w:rPr>
          <w:rFonts w:cs="Simplified Arabic" w:hint="cs"/>
          <w:sz w:val="32"/>
          <w:szCs w:val="32"/>
        </w:rPr>
        <w:t xml:space="preserve"> </w:t>
      </w:r>
      <w:proofErr w:type="gramStart"/>
      <w:r w:rsidRPr="00397637">
        <w:rPr>
          <w:rFonts w:cs="Simplified Arabic" w:hint="cs"/>
          <w:b/>
          <w:bCs/>
          <w:sz w:val="32"/>
          <w:szCs w:val="32"/>
          <w:rtl/>
        </w:rPr>
        <w:t>العاهة</w:t>
      </w:r>
      <w:proofErr w:type="gramEnd"/>
      <w:r w:rsidRPr="00397637">
        <w:rPr>
          <w:rFonts w:cs="Simplified Arabic" w:hint="cs"/>
          <w:b/>
          <w:bCs/>
          <w:sz w:val="32"/>
          <w:szCs w:val="32"/>
          <w:rtl/>
        </w:rPr>
        <w:t>:</w:t>
      </w:r>
      <w:r w:rsidRPr="00397637">
        <w:rPr>
          <w:rFonts w:cs="Simplified Arabic" w:hint="cs"/>
          <w:sz w:val="32"/>
          <w:szCs w:val="32"/>
          <w:rtl/>
        </w:rPr>
        <w:t xml:space="preserve"> نتيجة للجلل أو العجز يقيد نشاط الشخص بالنسبة لأداء مهمة معينة</w:t>
      </w:r>
    </w:p>
    <w:p w:rsidR="00586F25" w:rsidRDefault="00586F25" w:rsidP="00586F25">
      <w:pPr>
        <w:bidi/>
        <w:jc w:val="both"/>
        <w:rPr>
          <w:rFonts w:cs="Simplified Arabic"/>
          <w:sz w:val="32"/>
          <w:szCs w:val="32"/>
          <w:rtl/>
        </w:rPr>
      </w:pPr>
      <w:r>
        <w:rPr>
          <w:rFonts w:cs="Simplified Arabic" w:hint="cs"/>
          <w:b/>
          <w:bCs/>
          <w:sz w:val="32"/>
          <w:szCs w:val="32"/>
          <w:rtl/>
          <w:lang w:bidi="ar-DZ"/>
        </w:rPr>
        <w:t xml:space="preserve">3- </w:t>
      </w:r>
      <w:r w:rsidRPr="00397637">
        <w:rPr>
          <w:rFonts w:cs="Simplified Arabic" w:hint="cs"/>
          <w:b/>
          <w:bCs/>
          <w:sz w:val="32"/>
          <w:szCs w:val="32"/>
          <w:rtl/>
        </w:rPr>
        <w:t>مفهوم غير العاديين:</w:t>
      </w:r>
      <w:r>
        <w:rPr>
          <w:rFonts w:cs="Simplified Arabic" w:hint="cs"/>
          <w:b/>
          <w:bCs/>
          <w:sz w:val="32"/>
          <w:szCs w:val="32"/>
          <w:rtl/>
        </w:rPr>
        <w:t xml:space="preserve"> </w:t>
      </w:r>
      <w:r w:rsidRPr="007F7581">
        <w:rPr>
          <w:rFonts w:cs="Simplified Arabic" w:hint="cs"/>
          <w:sz w:val="32"/>
          <w:szCs w:val="32"/>
          <w:rtl/>
        </w:rPr>
        <w:t xml:space="preserve">مصطلح </w:t>
      </w:r>
      <w:r>
        <w:rPr>
          <w:rFonts w:cs="Simplified Arabic" w:hint="cs"/>
          <w:sz w:val="32"/>
          <w:szCs w:val="32"/>
          <w:rtl/>
        </w:rPr>
        <w:t>يمتد على خط بين التفوق و الإعاقة يتخلله المشكلات التعليمية و الاضطرابات المختلفة و ليس معنى أنهم جميعا ينتمون إلى صفة موحدة و الفارق بينهما في الدرجة و إنما المقصود يشتركون جميعا في عدة أمور:</w:t>
      </w:r>
    </w:p>
    <w:p w:rsidR="00586F25" w:rsidRDefault="00586F25" w:rsidP="00586F25">
      <w:pPr>
        <w:pStyle w:val="Paragraphedeliste"/>
        <w:numPr>
          <w:ilvl w:val="0"/>
          <w:numId w:val="1"/>
        </w:numPr>
        <w:bidi/>
        <w:jc w:val="both"/>
        <w:rPr>
          <w:rFonts w:cs="Simplified Arabic"/>
          <w:sz w:val="32"/>
          <w:szCs w:val="32"/>
        </w:rPr>
      </w:pPr>
      <w:r w:rsidRPr="007F7581">
        <w:rPr>
          <w:rFonts w:cs="Simplified Arabic" w:hint="cs"/>
          <w:sz w:val="32"/>
          <w:szCs w:val="32"/>
          <w:rtl/>
        </w:rPr>
        <w:t>حاجتهم جميعا</w:t>
      </w:r>
      <w:r>
        <w:rPr>
          <w:rFonts w:cs="Simplified Arabic" w:hint="cs"/>
          <w:sz w:val="32"/>
          <w:szCs w:val="32"/>
          <w:rtl/>
        </w:rPr>
        <w:t xml:space="preserve"> إلى الرعاية الخاصة و البرامج التربوية و التعليمية التي تختلف عما يقدم للعاديين.</w:t>
      </w:r>
    </w:p>
    <w:p w:rsidR="00586F25" w:rsidRDefault="00586F25" w:rsidP="00586F25">
      <w:pPr>
        <w:pStyle w:val="Paragraphedeliste"/>
        <w:numPr>
          <w:ilvl w:val="0"/>
          <w:numId w:val="1"/>
        </w:numPr>
        <w:bidi/>
        <w:jc w:val="both"/>
        <w:rPr>
          <w:rFonts w:cs="Simplified Arabic"/>
          <w:sz w:val="32"/>
          <w:szCs w:val="32"/>
        </w:rPr>
      </w:pPr>
      <w:r>
        <w:rPr>
          <w:rFonts w:cs="Simplified Arabic" w:hint="cs"/>
          <w:sz w:val="32"/>
          <w:szCs w:val="32"/>
          <w:rtl/>
        </w:rPr>
        <w:t>أن هناك نوع من الصلة تربط بعضهم ببعض خاصة ما يتعلق بالأسباب الكامنة وراء حالاتهم كتشابه أسباب الإعاقة البصرية مع أسباب الإعاقة الحركية.</w:t>
      </w:r>
    </w:p>
    <w:p w:rsidR="00586F25" w:rsidRPr="007F7581" w:rsidRDefault="00586F25" w:rsidP="00586F25">
      <w:pPr>
        <w:pStyle w:val="Paragraphedeliste"/>
        <w:numPr>
          <w:ilvl w:val="0"/>
          <w:numId w:val="1"/>
        </w:numPr>
        <w:bidi/>
        <w:jc w:val="both"/>
        <w:rPr>
          <w:rFonts w:cs="Simplified Arabic"/>
          <w:sz w:val="32"/>
          <w:szCs w:val="32"/>
          <w:rtl/>
        </w:rPr>
      </w:pPr>
      <w:r>
        <w:rPr>
          <w:rFonts w:cs="Simplified Arabic" w:hint="cs"/>
          <w:sz w:val="32"/>
          <w:szCs w:val="32"/>
          <w:rtl/>
        </w:rPr>
        <w:t xml:space="preserve">إن الاختلاف بين خصائص العاديين ليس اختلاف في النوع و لكنه اختلاف في الدرجة (الإعاقة العقلية، الذكاء قدرة معرفية توجد بدرجات متفاوتة) </w:t>
      </w:r>
    </w:p>
    <w:p w:rsidR="00586F25" w:rsidRPr="00A239A8" w:rsidRDefault="00586F25" w:rsidP="00586F25">
      <w:pPr>
        <w:bidi/>
        <w:jc w:val="both"/>
        <w:rPr>
          <w:rFonts w:cs="Simplified Arabic"/>
          <w:sz w:val="32"/>
          <w:szCs w:val="32"/>
          <w:rtl/>
        </w:rPr>
      </w:pPr>
      <w:r>
        <w:rPr>
          <w:rFonts w:cs="Simplified Arabic" w:hint="cs"/>
          <w:sz w:val="32"/>
          <w:szCs w:val="32"/>
          <w:rtl/>
        </w:rPr>
        <w:t>و على هذا الأساس يمكن القول بأ</w:t>
      </w:r>
      <w:r w:rsidRPr="00A239A8">
        <w:rPr>
          <w:rFonts w:cs="Simplified Arabic" w:hint="cs"/>
          <w:sz w:val="32"/>
          <w:szCs w:val="32"/>
          <w:rtl/>
        </w:rPr>
        <w:t xml:space="preserve">ن الفئات غير العاديين هو أولئك الأفراد الذين ينحرف أداءهم عن متوسط </w:t>
      </w:r>
      <w:proofErr w:type="spellStart"/>
      <w:r w:rsidRPr="00A239A8">
        <w:rPr>
          <w:rFonts w:cs="Simplified Arabic" w:hint="cs"/>
          <w:sz w:val="32"/>
          <w:szCs w:val="32"/>
          <w:rtl/>
        </w:rPr>
        <w:t>اداء</w:t>
      </w:r>
      <w:proofErr w:type="spellEnd"/>
      <w:r w:rsidRPr="00A239A8">
        <w:rPr>
          <w:rFonts w:cs="Simplified Arabic" w:hint="cs"/>
          <w:sz w:val="32"/>
          <w:szCs w:val="32"/>
          <w:rtl/>
        </w:rPr>
        <w:t xml:space="preserve"> الأفراد العاديين بشكل واضح و ملحوظ في مختلف الصفات الحسية أو الحركية أو العقلية أو التحصيل الدراسي و يمكن تقسيم الأفراد غير العاديين إلى فئتين كالتالي:</w:t>
      </w:r>
    </w:p>
    <w:p w:rsidR="00586F25" w:rsidRDefault="00586F25" w:rsidP="00586F25">
      <w:pPr>
        <w:pStyle w:val="Paragraphedeliste"/>
        <w:numPr>
          <w:ilvl w:val="0"/>
          <w:numId w:val="1"/>
        </w:numPr>
        <w:bidi/>
        <w:jc w:val="both"/>
        <w:rPr>
          <w:rFonts w:cs="Simplified Arabic"/>
          <w:sz w:val="32"/>
          <w:szCs w:val="32"/>
        </w:rPr>
      </w:pPr>
      <w:r>
        <w:rPr>
          <w:rFonts w:cs="Simplified Arabic" w:hint="cs"/>
          <w:sz w:val="32"/>
          <w:szCs w:val="32"/>
          <w:rtl/>
        </w:rPr>
        <w:t>ذوي الاحتياجات الخاصة و هو الموهوبين و المتفوقين.</w:t>
      </w:r>
    </w:p>
    <w:p w:rsidR="00586F25" w:rsidRDefault="00586F25" w:rsidP="00586F25">
      <w:pPr>
        <w:pStyle w:val="Paragraphedeliste"/>
        <w:numPr>
          <w:ilvl w:val="0"/>
          <w:numId w:val="1"/>
        </w:numPr>
        <w:bidi/>
        <w:jc w:val="both"/>
        <w:rPr>
          <w:rFonts w:cs="Simplified Arabic"/>
          <w:sz w:val="32"/>
          <w:szCs w:val="32"/>
        </w:rPr>
      </w:pPr>
      <w:r>
        <w:rPr>
          <w:rFonts w:cs="Simplified Arabic" w:hint="cs"/>
          <w:sz w:val="32"/>
          <w:szCs w:val="32"/>
          <w:rtl/>
        </w:rPr>
        <w:t>الذين يعانون من مشكلات.</w:t>
      </w:r>
    </w:p>
    <w:p w:rsidR="00586F25" w:rsidRPr="00A239A8" w:rsidRDefault="00586F25" w:rsidP="00586F25">
      <w:pPr>
        <w:bidi/>
        <w:jc w:val="both"/>
        <w:rPr>
          <w:rFonts w:cs="Simplified Arabic"/>
          <w:sz w:val="32"/>
          <w:szCs w:val="32"/>
          <w:rtl/>
          <w:lang w:bidi="ar-DZ"/>
        </w:rPr>
      </w:pPr>
      <w:r>
        <w:rPr>
          <w:rFonts w:cs="Simplified Arabic" w:hint="cs"/>
          <w:sz w:val="32"/>
          <w:szCs w:val="32"/>
          <w:rtl/>
        </w:rPr>
        <w:lastRenderedPageBreak/>
        <w:t>إن استخدام مصطلح ذوي الاحتياجات الخاصة لتعريف الموهوبين و المتفوقين لا يعني أن الفئات الأخرى ليس لها حاجات خاصة، و إنما جاء بغرض التصنيف فقط فكل الفئات لها حاجاتها الخاصة.</w:t>
      </w:r>
    </w:p>
    <w:p w:rsidR="00586F25" w:rsidRPr="00EC0322" w:rsidRDefault="007D506A" w:rsidP="002B1E2F">
      <w:pPr>
        <w:bidi/>
        <w:jc w:val="center"/>
        <w:rPr>
          <w:rFonts w:cs="Simplified Arabic"/>
          <w:sz w:val="32"/>
          <w:szCs w:val="32"/>
          <w:rtl/>
        </w:rPr>
      </w:pPr>
      <w:r w:rsidRPr="007D506A">
        <w:rPr>
          <w:rtl/>
          <w:lang w:eastAsia="fr-FR"/>
        </w:rPr>
        <w:pict>
          <v:shapetype id="_x0000_t32" coordsize="21600,21600" o:spt="32" o:oned="t" path="m,l21600,21600e" filled="f">
            <v:path arrowok="t" fillok="f" o:connecttype="none"/>
            <o:lock v:ext="edit" shapetype="t"/>
          </v:shapetype>
          <v:shape id="_x0000_s1026" type="#_x0000_t32" style="position:absolute;left:0;text-align:left;margin-left:210.45pt;margin-top:23.25pt;width:0;height:25.95pt;z-index:251660288" o:connectortype="straight"/>
        </w:pict>
      </w:r>
      <w:r w:rsidR="00586F25" w:rsidRPr="00EC0322">
        <w:rPr>
          <w:rFonts w:cs="Simplified Arabic" w:hint="cs"/>
          <w:sz w:val="32"/>
          <w:szCs w:val="32"/>
          <w:rtl/>
        </w:rPr>
        <w:t>غير العاديين</w:t>
      </w:r>
    </w:p>
    <w:p w:rsidR="00586F25" w:rsidRDefault="007D506A" w:rsidP="00586F25">
      <w:pPr>
        <w:pStyle w:val="Paragraphedeliste"/>
        <w:bidi/>
        <w:jc w:val="both"/>
        <w:rPr>
          <w:rFonts w:cs="Simplified Arabic"/>
          <w:sz w:val="32"/>
          <w:szCs w:val="32"/>
          <w:rtl/>
        </w:rPr>
      </w:pPr>
      <w:r>
        <w:rPr>
          <w:rFonts w:cs="Simplified Arabic"/>
          <w:sz w:val="32"/>
          <w:szCs w:val="32"/>
          <w:rtl/>
          <w:lang w:eastAsia="fr-FR" w:bidi="ar-SA"/>
        </w:rPr>
        <w:pict>
          <v:shape id="_x0000_s1029" type="#_x0000_t32" style="position:absolute;left:0;text-align:left;margin-left:27.1pt;margin-top:21.2pt;width:0;height:18.4pt;z-index:251663360" o:connectortype="straight">
            <v:stroke endarrow="block"/>
          </v:shape>
        </w:pict>
      </w:r>
      <w:r>
        <w:rPr>
          <w:rFonts w:cs="Simplified Arabic"/>
          <w:sz w:val="32"/>
          <w:szCs w:val="32"/>
          <w:rtl/>
          <w:lang w:eastAsia="fr-FR" w:bidi="ar-SA"/>
        </w:rPr>
        <w:pict>
          <v:shape id="_x0000_s1028" type="#_x0000_t32" style="position:absolute;left:0;text-align:left;margin-left:392.95pt;margin-top:19.6pt;width:0;height:18.4pt;z-index:251662336" o:connectortype="straight">
            <v:stroke endarrow="block"/>
          </v:shape>
        </w:pict>
      </w:r>
      <w:r>
        <w:rPr>
          <w:rFonts w:cs="Simplified Arabic"/>
          <w:sz w:val="32"/>
          <w:szCs w:val="32"/>
          <w:rtl/>
          <w:lang w:eastAsia="fr-FR" w:bidi="ar-SA"/>
        </w:rPr>
        <w:pict>
          <v:shape id="_x0000_s1027" type="#_x0000_t32" style="position:absolute;left:0;text-align:left;margin-left:27.1pt;margin-top:18.7pt;width:365.85pt;height:.85pt;flip:x;z-index:251661312" o:connectortype="straight"/>
        </w:pict>
      </w:r>
    </w:p>
    <w:p w:rsidR="00586F25" w:rsidRDefault="007D506A" w:rsidP="00586F25">
      <w:pPr>
        <w:pStyle w:val="Paragraphedeliste"/>
        <w:bidi/>
        <w:jc w:val="both"/>
        <w:rPr>
          <w:rFonts w:cs="Simplified Arabic"/>
          <w:sz w:val="28"/>
          <w:szCs w:val="28"/>
          <w:rtl/>
        </w:rPr>
      </w:pPr>
      <w:r>
        <w:rPr>
          <w:rFonts w:cs="Simplified Arabic"/>
          <w:sz w:val="28"/>
          <w:szCs w:val="28"/>
          <w:rtl/>
          <w:lang w:eastAsia="fr-FR" w:bidi="ar-SA"/>
        </w:rPr>
        <w:pict>
          <v:shape id="_x0000_s1031" type="#_x0000_t32" style="position:absolute;left:0;text-align:left;margin-left:27.1pt;margin-top:25.85pt;width:0;height:1in;z-index:251665408" o:connectortype="straight">
            <v:stroke endarrow="block"/>
          </v:shape>
        </w:pict>
      </w:r>
      <w:r>
        <w:rPr>
          <w:rFonts w:cs="Simplified Arabic"/>
          <w:sz w:val="28"/>
          <w:szCs w:val="28"/>
          <w:rtl/>
          <w:lang w:eastAsia="fr-FR" w:bidi="ar-SA"/>
        </w:rPr>
        <w:pict>
          <v:shape id="_x0000_s1032" type="#_x0000_t32" style="position:absolute;left:0;text-align:left;margin-left:27.1pt;margin-top:25.85pt;width:0;height:58.6pt;flip:y;z-index:251666432" o:connectortype="straight"/>
        </w:pict>
      </w:r>
      <w:r>
        <w:rPr>
          <w:rFonts w:cs="Simplified Arabic"/>
          <w:sz w:val="28"/>
          <w:szCs w:val="28"/>
          <w:rtl/>
          <w:lang w:eastAsia="fr-FR" w:bidi="ar-SA"/>
        </w:rPr>
        <w:pict>
          <v:shape id="_x0000_s1030" type="#_x0000_t32" style="position:absolute;left:0;text-align:left;margin-left:392.9pt;margin-top:25.85pt;width:.05pt;height:30.25pt;z-index:251664384" o:connectortype="straight">
            <v:stroke endarrow="block"/>
          </v:shape>
        </w:pict>
      </w:r>
      <w:r w:rsidR="00586F25" w:rsidRPr="00A01DA9">
        <w:rPr>
          <w:rFonts w:cs="Simplified Arabic" w:hint="cs"/>
          <w:sz w:val="28"/>
          <w:szCs w:val="28"/>
          <w:rtl/>
        </w:rPr>
        <w:t>ذوي الاحتياجات الخاصة</w:t>
      </w:r>
      <w:r w:rsidR="00586F25">
        <w:rPr>
          <w:rFonts w:cs="Simplified Arabic" w:hint="cs"/>
          <w:sz w:val="28"/>
          <w:szCs w:val="28"/>
          <w:rtl/>
        </w:rPr>
        <w:t xml:space="preserve">                                                  أصحاب المشكلات</w:t>
      </w:r>
    </w:p>
    <w:p w:rsidR="00586F25" w:rsidRDefault="00586F25" w:rsidP="00586F25">
      <w:pPr>
        <w:pStyle w:val="Paragraphedeliste"/>
        <w:bidi/>
        <w:jc w:val="both"/>
        <w:rPr>
          <w:rFonts w:cs="Simplified Arabic"/>
          <w:sz w:val="28"/>
          <w:szCs w:val="28"/>
          <w:rtl/>
        </w:rPr>
      </w:pPr>
    </w:p>
    <w:p w:rsidR="00586F25" w:rsidRDefault="00586F25" w:rsidP="00586F25">
      <w:pPr>
        <w:pStyle w:val="Paragraphedeliste"/>
        <w:bidi/>
        <w:jc w:val="both"/>
        <w:rPr>
          <w:rFonts w:cs="Simplified Arabic"/>
          <w:sz w:val="28"/>
          <w:szCs w:val="28"/>
          <w:rtl/>
        </w:rPr>
      </w:pPr>
      <w:r>
        <w:rPr>
          <w:rFonts w:cs="Simplified Arabic" w:hint="cs"/>
          <w:sz w:val="28"/>
          <w:szCs w:val="28"/>
          <w:rtl/>
        </w:rPr>
        <w:t xml:space="preserve">الموهوبين و المتفوقين                                                   </w:t>
      </w:r>
    </w:p>
    <w:p w:rsidR="00586F25" w:rsidRDefault="007D506A" w:rsidP="00586F25">
      <w:pPr>
        <w:pStyle w:val="Paragraphedeliste"/>
        <w:bidi/>
        <w:jc w:val="both"/>
        <w:rPr>
          <w:rFonts w:cs="Simplified Arabic"/>
          <w:sz w:val="28"/>
          <w:szCs w:val="28"/>
          <w:rtl/>
        </w:rPr>
      </w:pPr>
      <w:r>
        <w:rPr>
          <w:rFonts w:cs="Simplified Arabic"/>
          <w:sz w:val="28"/>
          <w:szCs w:val="28"/>
          <w:rtl/>
          <w:lang w:eastAsia="fr-FR" w:bidi="ar-SA"/>
        </w:rPr>
        <w:pict>
          <v:shape id="_x0000_s1035" type="#_x0000_t32" style="position:absolute;left:0;text-align:left;margin-left:9.4pt;margin-top:19.45pt;width:.05pt;height:30.25pt;z-index:251669504" o:connectortype="straight">
            <v:stroke endarrow="block"/>
          </v:shape>
        </w:pict>
      </w:r>
      <w:r>
        <w:rPr>
          <w:rFonts w:cs="Simplified Arabic"/>
          <w:sz w:val="28"/>
          <w:szCs w:val="28"/>
          <w:rtl/>
          <w:lang w:eastAsia="fr-FR" w:bidi="ar-SA"/>
        </w:rPr>
        <w:pict>
          <v:shape id="_x0000_s1033" type="#_x0000_t32" style="position:absolute;left:0;text-align:left;margin-left:9.45pt;margin-top:19.4pt;width:383.5pt;height:.05pt;flip:x;z-index:251667456" o:connectortype="straight"/>
        </w:pict>
      </w:r>
      <w:r>
        <w:rPr>
          <w:rFonts w:cs="Simplified Arabic"/>
          <w:sz w:val="28"/>
          <w:szCs w:val="28"/>
          <w:rtl/>
          <w:lang w:eastAsia="fr-FR" w:bidi="ar-SA"/>
        </w:rPr>
        <w:pict>
          <v:shape id="_x0000_s1041" type="#_x0000_t32" style="position:absolute;left:0;text-align:left;margin-left:195.35pt;margin-top:19.45pt;width:.05pt;height:30.25pt;z-index:251675648" o:connectortype="straight">
            <v:stroke endarrow="block"/>
          </v:shape>
        </w:pict>
      </w:r>
      <w:r>
        <w:rPr>
          <w:rFonts w:cs="Simplified Arabic"/>
          <w:sz w:val="28"/>
          <w:szCs w:val="28"/>
          <w:rtl/>
          <w:lang w:eastAsia="fr-FR" w:bidi="ar-SA"/>
        </w:rPr>
        <w:pict>
          <v:shape id="_x0000_s1034" type="#_x0000_t32" style="position:absolute;left:0;text-align:left;margin-left:392.9pt;margin-top:19.45pt;width:.05pt;height:30.25pt;z-index:251668480" o:connectortype="straight">
            <v:stroke endarrow="block"/>
          </v:shape>
        </w:pict>
      </w:r>
    </w:p>
    <w:p w:rsidR="00586F25" w:rsidRDefault="00586F25" w:rsidP="00586F25">
      <w:pPr>
        <w:pStyle w:val="Paragraphedeliste"/>
        <w:bidi/>
        <w:jc w:val="both"/>
        <w:rPr>
          <w:rFonts w:cs="Simplified Arabic"/>
          <w:sz w:val="28"/>
          <w:szCs w:val="28"/>
          <w:rtl/>
        </w:rPr>
      </w:pPr>
    </w:p>
    <w:p w:rsidR="00586F25" w:rsidRPr="00EA7982" w:rsidRDefault="007D506A" w:rsidP="00586F25">
      <w:pPr>
        <w:pStyle w:val="Paragraphedeliste"/>
        <w:bidi/>
        <w:jc w:val="both"/>
        <w:rPr>
          <w:rFonts w:cs="Simplified Arabic"/>
          <w:sz w:val="28"/>
          <w:szCs w:val="28"/>
          <w:rtl/>
        </w:rPr>
      </w:pPr>
      <w:r>
        <w:rPr>
          <w:rFonts w:cs="Simplified Arabic"/>
          <w:sz w:val="28"/>
          <w:szCs w:val="28"/>
          <w:rtl/>
          <w:lang w:eastAsia="fr-FR" w:bidi="ar-SA"/>
        </w:rPr>
        <w:pict>
          <v:shape id="_x0000_s1042" type="#_x0000_t32" style="position:absolute;left:0;text-align:left;margin-left:195.35pt;margin-top:25.4pt;width:.05pt;height:80.2pt;flip:x;z-index:251676672" o:connectortype="straight">
            <v:stroke endarrow="block"/>
          </v:shape>
        </w:pict>
      </w:r>
      <w:r w:rsidR="00586F25">
        <w:rPr>
          <w:rFonts w:cs="Simplified Arabic" w:hint="cs"/>
          <w:sz w:val="28"/>
          <w:szCs w:val="28"/>
          <w:rtl/>
        </w:rPr>
        <w:t>المعاقين                                     ذوي الاضطرابات             منخفض التحصيل</w:t>
      </w:r>
    </w:p>
    <w:p w:rsidR="00586F25" w:rsidRDefault="007D506A" w:rsidP="00586F25">
      <w:pPr>
        <w:pStyle w:val="Paragraphedeliste"/>
        <w:bidi/>
        <w:jc w:val="both"/>
        <w:rPr>
          <w:rFonts w:cs="Simplified Arabic"/>
          <w:sz w:val="28"/>
          <w:szCs w:val="28"/>
          <w:rtl/>
        </w:rPr>
      </w:pPr>
      <w:r>
        <w:rPr>
          <w:rFonts w:cs="Simplified Arabic"/>
          <w:sz w:val="28"/>
          <w:szCs w:val="28"/>
          <w:rtl/>
          <w:lang w:eastAsia="fr-FR"/>
        </w:rPr>
        <w:pict>
          <v:shape id="_x0000_s1047" type="#_x0000_t32" style="position:absolute;left:0;text-align:left;margin-left:9.3pt;margin-top:3.7pt;width:.05pt;height:80.2pt;flip:x;z-index:251681792" o:connectortype="straight">
            <v:stroke endarrow="block"/>
          </v:shape>
        </w:pict>
      </w:r>
      <w:r>
        <w:rPr>
          <w:rFonts w:cs="Simplified Arabic"/>
          <w:sz w:val="28"/>
          <w:szCs w:val="28"/>
          <w:rtl/>
          <w:lang w:eastAsia="fr-FR" w:bidi="ar-SA"/>
        </w:rPr>
        <w:pict>
          <v:shape id="_x0000_s1040" type="#_x0000_t32" style="position:absolute;left:0;text-align:left;margin-left:262.35pt;margin-top:6.35pt;width:0;height:18.4pt;z-index:251674624" o:connectortype="straight">
            <v:stroke endarrow="block"/>
          </v:shape>
        </w:pict>
      </w:r>
      <w:r>
        <w:rPr>
          <w:rFonts w:cs="Simplified Arabic"/>
          <w:sz w:val="28"/>
          <w:szCs w:val="28"/>
          <w:rtl/>
          <w:lang w:eastAsia="fr-FR" w:bidi="ar-SA"/>
        </w:rPr>
        <w:pict>
          <v:shape id="_x0000_s1036" type="#_x0000_t32" style="position:absolute;left:0;text-align:left;margin-left:262.35pt;margin-top:6.35pt;width:177.5pt;height:0;flip:x;z-index:251670528" o:connectortype="straight"/>
        </w:pict>
      </w:r>
      <w:r>
        <w:rPr>
          <w:rFonts w:cs="Simplified Arabic"/>
          <w:sz w:val="28"/>
          <w:szCs w:val="28"/>
          <w:rtl/>
          <w:lang w:eastAsia="fr-FR" w:bidi="ar-SA"/>
        </w:rPr>
        <w:pict>
          <v:shape id="_x0000_s1038" type="#_x0000_t32" style="position:absolute;left:0;text-align:left;margin-left:392.9pt;margin-top:6.35pt;width:0;height:18.4pt;z-index:251672576" o:connectortype="straight">
            <v:stroke endarrow="block"/>
          </v:shape>
        </w:pict>
      </w:r>
      <w:r>
        <w:rPr>
          <w:rFonts w:cs="Simplified Arabic"/>
          <w:sz w:val="28"/>
          <w:szCs w:val="28"/>
          <w:rtl/>
          <w:lang w:eastAsia="fr-FR" w:bidi="ar-SA"/>
        </w:rPr>
        <w:pict>
          <v:shape id="_x0000_s1037" type="#_x0000_t32" style="position:absolute;left:0;text-align:left;margin-left:439.85pt;margin-top:6.35pt;width:0;height:18.4pt;z-index:251671552" o:connectortype="straight">
            <v:stroke endarrow="block"/>
          </v:shape>
        </w:pict>
      </w:r>
      <w:r>
        <w:rPr>
          <w:rFonts w:cs="Simplified Arabic"/>
          <w:sz w:val="28"/>
          <w:szCs w:val="28"/>
          <w:rtl/>
          <w:lang w:eastAsia="fr-FR" w:bidi="ar-SA"/>
        </w:rPr>
        <w:pict>
          <v:shape id="_x0000_s1039" type="#_x0000_t32" style="position:absolute;left:0;text-align:left;margin-left:332.7pt;margin-top:6.35pt;width:0;height:18.4pt;z-index:251673600" o:connectortype="straight">
            <v:stroke endarrow="block"/>
          </v:shape>
        </w:pict>
      </w:r>
      <w:r w:rsidR="00586F25">
        <w:rPr>
          <w:rFonts w:cs="Simplified Arabic" w:hint="cs"/>
          <w:sz w:val="28"/>
          <w:szCs w:val="28"/>
          <w:rtl/>
        </w:rPr>
        <w:t xml:space="preserve">                                          </w:t>
      </w:r>
    </w:p>
    <w:p w:rsidR="00586F25" w:rsidRDefault="00586F25" w:rsidP="00586F25">
      <w:pPr>
        <w:bidi/>
        <w:jc w:val="both"/>
        <w:rPr>
          <w:rFonts w:cs="Simplified Arabic"/>
          <w:sz w:val="28"/>
          <w:szCs w:val="28"/>
          <w:rtl/>
        </w:rPr>
      </w:pPr>
      <w:proofErr w:type="gramStart"/>
      <w:r w:rsidRPr="00EA7982">
        <w:rPr>
          <w:rFonts w:cs="Simplified Arabic" w:hint="cs"/>
          <w:sz w:val="28"/>
          <w:szCs w:val="28"/>
          <w:rtl/>
        </w:rPr>
        <w:t>عقليا</w:t>
      </w:r>
      <w:proofErr w:type="gramEnd"/>
      <w:r>
        <w:rPr>
          <w:rFonts w:cs="Simplified Arabic" w:hint="cs"/>
          <w:sz w:val="28"/>
          <w:szCs w:val="28"/>
          <w:rtl/>
        </w:rPr>
        <w:t xml:space="preserve">      سمعيا        بصريا         حركيا</w:t>
      </w:r>
    </w:p>
    <w:p w:rsidR="00586F25" w:rsidRDefault="007D506A" w:rsidP="00586F25">
      <w:pPr>
        <w:bidi/>
        <w:jc w:val="both"/>
        <w:rPr>
          <w:rFonts w:cs="Simplified Arabic"/>
          <w:sz w:val="28"/>
          <w:szCs w:val="28"/>
          <w:rtl/>
        </w:rPr>
      </w:pPr>
      <w:r>
        <w:rPr>
          <w:rFonts w:cs="Simplified Arabic"/>
          <w:noProof/>
          <w:sz w:val="28"/>
          <w:szCs w:val="28"/>
          <w:rtl/>
          <w:lang w:eastAsia="fr-FR"/>
        </w:rPr>
        <w:pict>
          <v:shape id="_x0000_s1051" type="#_x0000_t32" style="position:absolute;left:0;text-align:left;margin-left:-5.55pt;margin-top:10.55pt;width:0;height:18.4pt;z-index:251685888" o:connectortype="straight">
            <v:stroke endarrow="block"/>
          </v:shape>
        </w:pict>
      </w:r>
      <w:r>
        <w:rPr>
          <w:rFonts w:cs="Simplified Arabic"/>
          <w:noProof/>
          <w:sz w:val="28"/>
          <w:szCs w:val="28"/>
          <w:rtl/>
          <w:lang w:eastAsia="fr-FR"/>
        </w:rPr>
        <w:pict>
          <v:shape id="_x0000_s1048" type="#_x0000_t32" style="position:absolute;left:0;text-align:left;margin-left:-5.55pt;margin-top:10.55pt;width:144.6pt;height:0;flip:x;z-index:251682816" o:connectortype="straight"/>
        </w:pict>
      </w:r>
      <w:r>
        <w:rPr>
          <w:rFonts w:cs="Simplified Arabic"/>
          <w:noProof/>
          <w:sz w:val="28"/>
          <w:szCs w:val="28"/>
          <w:rtl/>
          <w:lang w:eastAsia="fr-FR"/>
        </w:rPr>
        <w:pict>
          <v:shape id="_x0000_s1050" type="#_x0000_t32" style="position:absolute;left:0;text-align:left;margin-left:63.95pt;margin-top:10.55pt;width:0;height:18.4pt;z-index:251684864" o:connectortype="straight">
            <v:stroke endarrow="block"/>
          </v:shape>
        </w:pict>
      </w:r>
      <w:r>
        <w:rPr>
          <w:rFonts w:cs="Simplified Arabic"/>
          <w:noProof/>
          <w:sz w:val="28"/>
          <w:szCs w:val="28"/>
          <w:rtl/>
          <w:lang w:eastAsia="fr-FR"/>
        </w:rPr>
        <w:pict>
          <v:shape id="_x0000_s1049" type="#_x0000_t32" style="position:absolute;left:0;text-align:left;margin-left:139.05pt;margin-top:10.55pt;width:0;height:18.4pt;z-index:251683840" o:connectortype="straight">
            <v:stroke endarrow="block"/>
          </v:shape>
        </w:pict>
      </w:r>
      <w:r>
        <w:rPr>
          <w:rFonts w:cs="Simplified Arabic"/>
          <w:noProof/>
          <w:sz w:val="28"/>
          <w:szCs w:val="28"/>
          <w:rtl/>
          <w:lang w:eastAsia="fr-FR"/>
        </w:rPr>
        <w:pict>
          <v:shape id="_x0000_s1046" type="#_x0000_t32" style="position:absolute;left:0;text-align:left;margin-left:173.65pt;margin-top:10.55pt;width:0;height:18.4pt;z-index:251680768" o:connectortype="straight">
            <v:stroke endarrow="block"/>
          </v:shape>
        </w:pict>
      </w:r>
      <w:r>
        <w:rPr>
          <w:rFonts w:cs="Simplified Arabic"/>
          <w:noProof/>
          <w:sz w:val="28"/>
          <w:szCs w:val="28"/>
          <w:rtl/>
          <w:lang w:eastAsia="fr-FR"/>
        </w:rPr>
        <w:pict>
          <v:shape id="_x0000_s1045" type="#_x0000_t32" style="position:absolute;left:0;text-align:left;margin-left:253.15pt;margin-top:10.55pt;width:0;height:18.4pt;z-index:251679744" o:connectortype="straight">
            <v:stroke endarrow="block"/>
          </v:shape>
        </w:pict>
      </w:r>
      <w:r>
        <w:rPr>
          <w:rFonts w:cs="Simplified Arabic"/>
          <w:noProof/>
          <w:sz w:val="28"/>
          <w:szCs w:val="28"/>
          <w:rtl/>
          <w:lang w:eastAsia="fr-FR"/>
        </w:rPr>
        <w:pict>
          <v:shape id="_x0000_s1044" type="#_x0000_t32" style="position:absolute;left:0;text-align:left;margin-left:320.45pt;margin-top:10.55pt;width:0;height:18.4pt;z-index:251678720" o:connectortype="straight">
            <v:stroke endarrow="block"/>
          </v:shape>
        </w:pict>
      </w:r>
      <w:r>
        <w:rPr>
          <w:rFonts w:cs="Simplified Arabic"/>
          <w:noProof/>
          <w:sz w:val="28"/>
          <w:szCs w:val="28"/>
          <w:rtl/>
          <w:lang w:eastAsia="fr-FR"/>
        </w:rPr>
        <w:pict>
          <v:shape id="_x0000_s1043" type="#_x0000_t32" style="position:absolute;left:0;text-align:left;margin-left:173.65pt;margin-top:10.55pt;width:146.8pt;height:0;flip:x;z-index:251677696" o:connectortype="straight"/>
        </w:pict>
      </w:r>
      <w:r w:rsidR="00586F25">
        <w:rPr>
          <w:rFonts w:cs="Simplified Arabic" w:hint="cs"/>
          <w:sz w:val="28"/>
          <w:szCs w:val="28"/>
          <w:rtl/>
        </w:rPr>
        <w:t xml:space="preserve">                                                         </w:t>
      </w:r>
    </w:p>
    <w:p w:rsidR="00586F25" w:rsidRDefault="00586F25" w:rsidP="00586F25">
      <w:pPr>
        <w:bidi/>
        <w:spacing w:line="240" w:lineRule="auto"/>
        <w:jc w:val="both"/>
        <w:rPr>
          <w:rFonts w:cs="Simplified Arabic"/>
          <w:sz w:val="28"/>
          <w:szCs w:val="28"/>
          <w:rtl/>
        </w:rPr>
      </w:pPr>
      <w:r>
        <w:rPr>
          <w:rFonts w:cs="Simplified Arabic" w:hint="cs"/>
          <w:sz w:val="28"/>
          <w:szCs w:val="28"/>
          <w:rtl/>
        </w:rPr>
        <w:t xml:space="preserve">                      السلوكية             اللغوية       </w:t>
      </w:r>
      <w:proofErr w:type="spellStart"/>
      <w:r>
        <w:rPr>
          <w:rFonts w:cs="Simplified Arabic" w:hint="cs"/>
          <w:sz w:val="28"/>
          <w:szCs w:val="28"/>
          <w:rtl/>
        </w:rPr>
        <w:t>النمائية</w:t>
      </w:r>
      <w:proofErr w:type="spellEnd"/>
      <w:r>
        <w:rPr>
          <w:rFonts w:cs="Simplified Arabic" w:hint="cs"/>
          <w:sz w:val="28"/>
          <w:szCs w:val="28"/>
          <w:rtl/>
        </w:rPr>
        <w:t xml:space="preserve">        صعوبات      التأخر     بطء</w:t>
      </w:r>
    </w:p>
    <w:p w:rsidR="00586F25" w:rsidRDefault="00586F25" w:rsidP="00586F25">
      <w:pPr>
        <w:bidi/>
        <w:spacing w:line="240" w:lineRule="auto"/>
        <w:jc w:val="both"/>
        <w:rPr>
          <w:rFonts w:cs="Simplified Arabic"/>
          <w:sz w:val="28"/>
          <w:szCs w:val="28"/>
          <w:rtl/>
        </w:rPr>
      </w:pPr>
      <w:r>
        <w:rPr>
          <w:rFonts w:cs="Simplified Arabic" w:hint="cs"/>
          <w:sz w:val="28"/>
          <w:szCs w:val="28"/>
          <w:rtl/>
        </w:rPr>
        <w:t xml:space="preserve">                                                                       </w:t>
      </w:r>
      <w:proofErr w:type="gramStart"/>
      <w:r>
        <w:rPr>
          <w:rFonts w:cs="Simplified Arabic" w:hint="cs"/>
          <w:sz w:val="28"/>
          <w:szCs w:val="28"/>
          <w:rtl/>
        </w:rPr>
        <w:t>التعلم</w:t>
      </w:r>
      <w:proofErr w:type="gramEnd"/>
      <w:r>
        <w:rPr>
          <w:rFonts w:cs="Simplified Arabic" w:hint="cs"/>
          <w:sz w:val="28"/>
          <w:szCs w:val="28"/>
          <w:rtl/>
        </w:rPr>
        <w:t xml:space="preserve">     الدراسي       التعلم</w:t>
      </w:r>
    </w:p>
    <w:p w:rsidR="00586F25" w:rsidRDefault="00586F25" w:rsidP="00586F25">
      <w:pPr>
        <w:bidi/>
        <w:spacing w:line="240" w:lineRule="auto"/>
        <w:jc w:val="both"/>
        <w:rPr>
          <w:rFonts w:cs="Simplified Arabic"/>
          <w:sz w:val="32"/>
          <w:szCs w:val="32"/>
          <w:rtl/>
        </w:rPr>
      </w:pPr>
      <w:r>
        <w:rPr>
          <w:rFonts w:cs="Simplified Arabic" w:hint="cs"/>
          <w:b/>
          <w:bCs/>
          <w:sz w:val="32"/>
          <w:szCs w:val="32"/>
          <w:rtl/>
          <w:lang w:val="en-US"/>
        </w:rPr>
        <w:t xml:space="preserve">4- </w:t>
      </w:r>
      <w:proofErr w:type="gramStart"/>
      <w:r w:rsidRPr="008D37AA">
        <w:rPr>
          <w:rFonts w:cs="Simplified Arabic" w:hint="cs"/>
          <w:b/>
          <w:bCs/>
          <w:sz w:val="32"/>
          <w:szCs w:val="32"/>
          <w:rtl/>
          <w:lang w:val="en-US" w:bidi="ar-DZ"/>
        </w:rPr>
        <w:t>تعريف</w:t>
      </w:r>
      <w:proofErr w:type="gramEnd"/>
      <w:r w:rsidRPr="008D37AA">
        <w:rPr>
          <w:rFonts w:cs="Simplified Arabic" w:hint="cs"/>
          <w:b/>
          <w:bCs/>
          <w:sz w:val="32"/>
          <w:szCs w:val="32"/>
          <w:rtl/>
          <w:lang w:val="en-US" w:bidi="ar-DZ"/>
        </w:rPr>
        <w:t xml:space="preserve"> ذوي الاحتياجات الخاصة:</w:t>
      </w:r>
      <w:r w:rsidRPr="008D37AA">
        <w:rPr>
          <w:rFonts w:cs="Simplified Arabic" w:hint="cs"/>
          <w:sz w:val="32"/>
          <w:szCs w:val="32"/>
          <w:rtl/>
          <w:lang w:val="en-US" w:bidi="ar-DZ"/>
        </w:rPr>
        <w:t xml:space="preserve"> </w:t>
      </w:r>
      <w:r>
        <w:rPr>
          <w:rFonts w:cs="Simplified Arabic"/>
          <w:sz w:val="32"/>
          <w:szCs w:val="32"/>
          <w:rtl/>
        </w:rPr>
        <w:t>إن مفهوم ذوي ا</w:t>
      </w:r>
      <w:r w:rsidRPr="008D37AA">
        <w:rPr>
          <w:rFonts w:cs="Simplified Arabic"/>
          <w:sz w:val="32"/>
          <w:szCs w:val="32"/>
          <w:rtl/>
        </w:rPr>
        <w:t>لاحتياجات الخاصة مفهوم بنائي يتسع ليشمل فئات اجتماعية كثيرة غير ذوي الحاجات الخاصة (الجسمية أو الذهنية ) فهناك الإعاقة (العقلية- السياسية- القانونية - الاقتصادية</w:t>
      </w:r>
      <w:r w:rsidRPr="008D37AA">
        <w:rPr>
          <w:rFonts w:cs="Simplified Arabic" w:hint="cs"/>
          <w:sz w:val="32"/>
          <w:szCs w:val="32"/>
          <w:rtl/>
        </w:rPr>
        <w:t>...)</w:t>
      </w:r>
      <w:r w:rsidRPr="008D37AA">
        <w:rPr>
          <w:rFonts w:cs="Simplified Arabic"/>
          <w:sz w:val="32"/>
          <w:szCs w:val="32"/>
        </w:rPr>
        <w:t xml:space="preserve"> </w:t>
      </w:r>
      <w:r w:rsidRPr="008D37AA">
        <w:rPr>
          <w:rFonts w:cs="Simplified Arabic"/>
          <w:sz w:val="32"/>
          <w:szCs w:val="32"/>
          <w:rtl/>
        </w:rPr>
        <w:t>أيضاً ذوي الاحتياجات الخاصة (هم معاقين لأسباب بعضها وراثي وبعضها بيئي حادث سيارة - إصابة عمل- سوء تقديم الخدمة قبل الحمل وأثنا</w:t>
      </w:r>
      <w:proofErr w:type="gramStart"/>
      <w:r w:rsidRPr="008D37AA">
        <w:rPr>
          <w:rFonts w:cs="Simplified Arabic"/>
          <w:sz w:val="32"/>
          <w:szCs w:val="32"/>
          <w:rtl/>
        </w:rPr>
        <w:t>ء الولادة</w:t>
      </w:r>
      <w:proofErr w:type="gramEnd"/>
      <w:r w:rsidRPr="008D37AA">
        <w:rPr>
          <w:rFonts w:cs="Simplified Arabic"/>
          <w:sz w:val="32"/>
          <w:szCs w:val="32"/>
          <w:rtl/>
        </w:rPr>
        <w:t xml:space="preserve"> ... كذلك ي</w:t>
      </w:r>
      <w:r w:rsidRPr="008D37AA">
        <w:rPr>
          <w:rFonts w:ascii="Calibri" w:hAnsi="Calibri" w:cs="Simplified Arabic" w:hint="cs"/>
          <w:sz w:val="32"/>
          <w:szCs w:val="32"/>
          <w:rtl/>
        </w:rPr>
        <w:t>ضم</w:t>
      </w:r>
      <w:r w:rsidRPr="008D37AA">
        <w:rPr>
          <w:rFonts w:cs="Simplified Arabic"/>
          <w:sz w:val="32"/>
          <w:szCs w:val="32"/>
          <w:rtl/>
        </w:rPr>
        <w:t xml:space="preserve"> إليهم المعاق </w:t>
      </w:r>
      <w:proofErr w:type="gramStart"/>
      <w:r w:rsidRPr="008D37AA">
        <w:rPr>
          <w:rFonts w:cs="Simplified Arabic"/>
          <w:sz w:val="32"/>
          <w:szCs w:val="32"/>
          <w:rtl/>
        </w:rPr>
        <w:t>ثقافياً</w:t>
      </w:r>
      <w:proofErr w:type="gramEnd"/>
      <w:r w:rsidRPr="008D37AA">
        <w:rPr>
          <w:rFonts w:cs="Simplified Arabic"/>
          <w:sz w:val="32"/>
          <w:szCs w:val="32"/>
          <w:rtl/>
        </w:rPr>
        <w:t xml:space="preserve"> وسياسياً</w:t>
      </w:r>
      <w:r w:rsidRPr="008D37AA">
        <w:rPr>
          <w:rFonts w:cs="Simplified Arabic"/>
          <w:sz w:val="32"/>
          <w:szCs w:val="32"/>
        </w:rPr>
        <w:t xml:space="preserve"> </w:t>
      </w:r>
      <w:r w:rsidRPr="008D37AA">
        <w:rPr>
          <w:rFonts w:cs="Simplified Arabic"/>
          <w:sz w:val="32"/>
          <w:szCs w:val="32"/>
          <w:rtl/>
        </w:rPr>
        <w:t>و</w:t>
      </w:r>
      <w:r w:rsidRPr="008D37AA">
        <w:rPr>
          <w:rFonts w:cs="Simplified Arabic" w:hint="cs"/>
          <w:sz w:val="32"/>
          <w:szCs w:val="32"/>
          <w:rtl/>
        </w:rPr>
        <w:t xml:space="preserve"> </w:t>
      </w:r>
      <w:r w:rsidRPr="008D37AA">
        <w:rPr>
          <w:rFonts w:cs="Simplified Arabic"/>
          <w:sz w:val="32"/>
          <w:szCs w:val="32"/>
          <w:rtl/>
        </w:rPr>
        <w:t>الموهوبون لأنهم ذو احتياج خاص في التعامل) ويعكس ذلك مدى اتساع فئات الإعاقة</w:t>
      </w:r>
    </w:p>
    <w:p w:rsidR="00586F25" w:rsidRPr="008D37AA" w:rsidRDefault="00586F25" w:rsidP="00586F25">
      <w:pPr>
        <w:bidi/>
        <w:spacing w:line="240" w:lineRule="auto"/>
        <w:jc w:val="both"/>
        <w:rPr>
          <w:rFonts w:cs="Simplified Arabic"/>
          <w:sz w:val="32"/>
          <w:szCs w:val="32"/>
          <w:rtl/>
        </w:rPr>
      </w:pPr>
      <w:r>
        <w:rPr>
          <w:rFonts w:cs="Simplified Arabic" w:hint="cs"/>
          <w:sz w:val="32"/>
          <w:szCs w:val="32"/>
          <w:rtl/>
        </w:rPr>
        <w:lastRenderedPageBreak/>
        <w:t xml:space="preserve">5- </w:t>
      </w:r>
      <w:r w:rsidRPr="008D37AA">
        <w:rPr>
          <w:rFonts w:cs="Simplified Arabic" w:hint="cs"/>
          <w:b/>
          <w:bCs/>
          <w:sz w:val="32"/>
          <w:szCs w:val="32"/>
          <w:rtl/>
        </w:rPr>
        <w:t>تعريف الفئات الخاصة:</w:t>
      </w:r>
      <w:r w:rsidRPr="008D37AA">
        <w:rPr>
          <w:rFonts w:cs="Simplified Arabic"/>
          <w:sz w:val="32"/>
          <w:szCs w:val="32"/>
          <w:rtl/>
        </w:rPr>
        <w:t xml:space="preserve"> مصطلح الفئات الخاصة يطلق عادة على كل مجمو</w:t>
      </w:r>
      <w:r>
        <w:rPr>
          <w:rFonts w:cs="Simplified Arabic"/>
          <w:sz w:val="32"/>
          <w:szCs w:val="32"/>
          <w:rtl/>
        </w:rPr>
        <w:t>عة من أفراد المجتمع بغض النظر ع</w:t>
      </w:r>
      <w:r w:rsidRPr="008D37AA">
        <w:rPr>
          <w:rFonts w:cs="Simplified Arabic"/>
          <w:sz w:val="32"/>
          <w:szCs w:val="32"/>
          <w:rtl/>
        </w:rPr>
        <w:t xml:space="preserve">ن أي فروق فردية بسبب السن أو الجنس وغير ذلك، بحيث يتميز أفراد المجموعة بخصائص أو سمات معينة تعمل إما على إعاقة نموهم الحسي أو الجسمي أو النفسي أو العقلي أو الاجتماعي وتوافقهم </w:t>
      </w:r>
      <w:r w:rsidRPr="008D37AA">
        <w:rPr>
          <w:rFonts w:cs="Simplified Arabic" w:hint="cs"/>
          <w:sz w:val="32"/>
          <w:szCs w:val="32"/>
          <w:rtl/>
        </w:rPr>
        <w:t>مع</w:t>
      </w:r>
      <w:r w:rsidRPr="008D37AA">
        <w:rPr>
          <w:rFonts w:cs="Simplified Arabic"/>
          <w:sz w:val="32"/>
          <w:szCs w:val="32"/>
          <w:rtl/>
        </w:rPr>
        <w:t xml:space="preserve"> البيئة التي يعيشون فيها، و</w:t>
      </w:r>
      <w:r w:rsidRPr="008D37AA">
        <w:rPr>
          <w:rFonts w:cs="Simplified Arabic" w:hint="cs"/>
          <w:sz w:val="32"/>
          <w:szCs w:val="32"/>
          <w:rtl/>
        </w:rPr>
        <w:t>إ</w:t>
      </w:r>
      <w:r w:rsidRPr="008D37AA">
        <w:rPr>
          <w:rFonts w:cs="Simplified Arabic"/>
          <w:sz w:val="32"/>
          <w:szCs w:val="32"/>
          <w:rtl/>
        </w:rPr>
        <w:t>ما أن تعمل هذه الخصائص كإمكانات متميزة يمكن الاستفادة منها وتوجيهها بحيث تفيدهم في هذا النمو بكل جوانبه</w:t>
      </w:r>
      <w:r w:rsidRPr="008D37AA">
        <w:rPr>
          <w:rFonts w:cs="Simplified Arabic" w:hint="cs"/>
          <w:sz w:val="32"/>
          <w:szCs w:val="32"/>
          <w:rtl/>
        </w:rPr>
        <w:t xml:space="preserve">. </w:t>
      </w:r>
    </w:p>
    <w:p w:rsidR="00586F25" w:rsidRDefault="00586F25" w:rsidP="00586F25">
      <w:pPr>
        <w:bidi/>
        <w:spacing w:line="240" w:lineRule="auto"/>
        <w:jc w:val="both"/>
        <w:rPr>
          <w:rFonts w:cs="Simplified Arabic"/>
          <w:sz w:val="32"/>
          <w:szCs w:val="32"/>
          <w:rtl/>
        </w:rPr>
      </w:pPr>
      <w:r>
        <w:rPr>
          <w:rFonts w:cs="Simplified Arabic" w:hint="cs"/>
          <w:b/>
          <w:bCs/>
          <w:sz w:val="32"/>
          <w:szCs w:val="32"/>
          <w:rtl/>
        </w:rPr>
        <w:t xml:space="preserve">6- </w:t>
      </w:r>
      <w:r w:rsidRPr="008D37AA">
        <w:rPr>
          <w:rFonts w:cs="Simplified Arabic" w:hint="cs"/>
          <w:b/>
          <w:bCs/>
          <w:sz w:val="32"/>
          <w:szCs w:val="32"/>
          <w:rtl/>
        </w:rPr>
        <w:t>تعريف أصحاب الظروف الخاصة:</w:t>
      </w:r>
      <w:r w:rsidRPr="008D37AA">
        <w:rPr>
          <w:rFonts w:cs="Simplified Arabic"/>
          <w:sz w:val="32"/>
          <w:szCs w:val="32"/>
          <w:rtl/>
        </w:rPr>
        <w:t xml:space="preserve"> أصحاب الظروف الخاصة</w:t>
      </w:r>
      <w:r w:rsidRPr="008D37AA">
        <w:rPr>
          <w:rFonts w:cs="Simplified Arabic"/>
          <w:sz w:val="32"/>
          <w:szCs w:val="32"/>
        </w:rPr>
        <w:t xml:space="preserve"> </w:t>
      </w:r>
      <w:r w:rsidRPr="008D37AA">
        <w:rPr>
          <w:rFonts w:cs="Simplified Arabic"/>
          <w:sz w:val="32"/>
          <w:szCs w:val="32"/>
          <w:rtl/>
        </w:rPr>
        <w:t>هم مجموعات من الأفراد تعرضوا لظروف خاصة مختلفة جعلتهم يبتعدون عن مستوى الفرد المتوسط -من وجهة نظر مجتمعاتهم - وذلك في قدراتهم العقلية أو الجسمية أو الوجدانية أو</w:t>
      </w:r>
      <w:r w:rsidRPr="008D37AA">
        <w:rPr>
          <w:rFonts w:cs="Simplified Arabic" w:hint="cs"/>
          <w:sz w:val="32"/>
          <w:szCs w:val="32"/>
          <w:rtl/>
        </w:rPr>
        <w:t xml:space="preserve"> </w:t>
      </w:r>
      <w:r w:rsidRPr="008D37AA">
        <w:rPr>
          <w:rFonts w:cs="Simplified Arabic"/>
          <w:sz w:val="32"/>
          <w:szCs w:val="32"/>
          <w:rtl/>
        </w:rPr>
        <w:t>الاجتماعية أو</w:t>
      </w:r>
      <w:r w:rsidRPr="008D37AA">
        <w:rPr>
          <w:rFonts w:cs="Simplified Arabic" w:hint="cs"/>
          <w:sz w:val="32"/>
          <w:szCs w:val="32"/>
          <w:rtl/>
        </w:rPr>
        <w:t xml:space="preserve"> </w:t>
      </w:r>
      <w:r w:rsidRPr="008D37AA">
        <w:rPr>
          <w:rFonts w:cs="Simplified Arabic"/>
          <w:sz w:val="32"/>
          <w:szCs w:val="32"/>
          <w:rtl/>
        </w:rPr>
        <w:t>غيرها مما يتطلب تقديم مجموعة من الخدمات الخاصة لفترة دائمة أو مؤقتة تساعدهم على النمو والتعلم والتدريب وتمكنهم من التكيف مع ظروفهم وتلبية متطلبات حياتهم اليومية أو العملية أو الوظيفية أو المهنية أو</w:t>
      </w:r>
      <w:r w:rsidRPr="008D37AA">
        <w:rPr>
          <w:rFonts w:cs="Simplified Arabic" w:hint="cs"/>
          <w:sz w:val="32"/>
          <w:szCs w:val="32"/>
          <w:rtl/>
        </w:rPr>
        <w:t xml:space="preserve"> </w:t>
      </w:r>
      <w:r w:rsidRPr="008D37AA">
        <w:rPr>
          <w:rFonts w:cs="Simplified Arabic"/>
          <w:sz w:val="32"/>
          <w:szCs w:val="32"/>
          <w:rtl/>
        </w:rPr>
        <w:t xml:space="preserve">الثقافية أو الأسرية أو الاجتماعية، وأن يشاركوا في التنمية الاقتصادية والاجتماعية بأقصى حد تسمح </w:t>
      </w:r>
      <w:proofErr w:type="spellStart"/>
      <w:r w:rsidRPr="008D37AA">
        <w:rPr>
          <w:rFonts w:cs="Simplified Arabic"/>
          <w:sz w:val="32"/>
          <w:szCs w:val="32"/>
          <w:rtl/>
        </w:rPr>
        <w:t>به</w:t>
      </w:r>
      <w:proofErr w:type="spellEnd"/>
      <w:r w:rsidRPr="008D37AA">
        <w:rPr>
          <w:rFonts w:cs="Simplified Arabic"/>
          <w:sz w:val="32"/>
          <w:szCs w:val="32"/>
          <w:rtl/>
        </w:rPr>
        <w:t xml:space="preserve"> إمكاناتهم وقدراتهم</w:t>
      </w:r>
      <w:r>
        <w:rPr>
          <w:rFonts w:cs="Simplified Arabic" w:hint="cs"/>
          <w:sz w:val="32"/>
          <w:szCs w:val="32"/>
          <w:rtl/>
        </w:rPr>
        <w:t>.</w:t>
      </w:r>
    </w:p>
    <w:p w:rsidR="00586F25" w:rsidRPr="0093291B" w:rsidRDefault="00586F25" w:rsidP="00586F25">
      <w:pPr>
        <w:bidi/>
        <w:spacing w:line="240" w:lineRule="auto"/>
        <w:jc w:val="both"/>
        <w:rPr>
          <w:rFonts w:cs="Simplified Arabic"/>
          <w:sz w:val="32"/>
          <w:szCs w:val="32"/>
          <w:rtl/>
          <w:lang w:bidi="ar-DZ"/>
        </w:rPr>
      </w:pPr>
      <w:r w:rsidRPr="00586F25">
        <w:rPr>
          <w:rFonts w:cs="Simplified Arabic" w:hint="cs"/>
          <w:b/>
          <w:bCs/>
          <w:sz w:val="32"/>
          <w:szCs w:val="32"/>
          <w:rtl/>
        </w:rPr>
        <w:t>7-</w:t>
      </w:r>
      <w:r>
        <w:rPr>
          <w:rFonts w:cs="Simplified Arabic" w:hint="cs"/>
          <w:sz w:val="32"/>
          <w:szCs w:val="32"/>
          <w:rtl/>
        </w:rPr>
        <w:t xml:space="preserve"> </w:t>
      </w:r>
      <w:r w:rsidRPr="00173547">
        <w:rPr>
          <w:rFonts w:cs="Simplified Arabic" w:hint="cs"/>
          <w:b/>
          <w:bCs/>
          <w:sz w:val="32"/>
          <w:szCs w:val="32"/>
          <w:rtl/>
        </w:rPr>
        <w:t>تعريف المعاق:</w:t>
      </w:r>
      <w:r>
        <w:rPr>
          <w:rFonts w:cs="Simplified Arabic" w:hint="cs"/>
          <w:b/>
          <w:bCs/>
          <w:sz w:val="32"/>
          <w:szCs w:val="32"/>
          <w:rtl/>
        </w:rPr>
        <w:t xml:space="preserve"> </w:t>
      </w:r>
      <w:r>
        <w:rPr>
          <w:rFonts w:cs="Simplified Arabic" w:hint="cs"/>
          <w:sz w:val="32"/>
          <w:szCs w:val="32"/>
          <w:rtl/>
        </w:rPr>
        <w:t xml:space="preserve">يرى </w:t>
      </w:r>
      <w:r w:rsidRPr="0093291B">
        <w:rPr>
          <w:rFonts w:asciiTheme="majorBidi" w:hAnsiTheme="majorBidi" w:cstheme="majorBidi"/>
          <w:sz w:val="32"/>
          <w:szCs w:val="32"/>
        </w:rPr>
        <w:t>(Dunn)</w:t>
      </w:r>
      <w:r>
        <w:rPr>
          <w:rFonts w:cs="Simplified Arabic" w:hint="cs"/>
          <w:sz w:val="32"/>
          <w:szCs w:val="32"/>
          <w:rtl/>
          <w:lang w:bidi="ar-DZ"/>
        </w:rPr>
        <w:t xml:space="preserve"> أن الطفل المعاق هو الطفل الذي تنحرف خصائصه الجسمية  و السلوكية بحيث تكون معرقلة لعملية التعلم الأمر الذي يتطلب </w:t>
      </w:r>
      <w:proofErr w:type="spellStart"/>
      <w:r>
        <w:rPr>
          <w:rFonts w:cs="Simplified Arabic" w:hint="cs"/>
          <w:sz w:val="32"/>
          <w:szCs w:val="32"/>
          <w:rtl/>
          <w:lang w:bidi="ar-DZ"/>
        </w:rPr>
        <w:t>اجراءات</w:t>
      </w:r>
      <w:proofErr w:type="spellEnd"/>
      <w:r>
        <w:rPr>
          <w:rFonts w:cs="Simplified Arabic" w:hint="cs"/>
          <w:sz w:val="32"/>
          <w:szCs w:val="32"/>
          <w:rtl/>
          <w:lang w:bidi="ar-DZ"/>
        </w:rPr>
        <w:t xml:space="preserve"> التربية الخاصة و أهدافها.</w:t>
      </w:r>
    </w:p>
    <w:p w:rsidR="00586F25" w:rsidRPr="00A239A8" w:rsidRDefault="00586F25" w:rsidP="00586F25">
      <w:pPr>
        <w:bidi/>
        <w:jc w:val="both"/>
        <w:rPr>
          <w:rFonts w:cs="Simplified Arabic"/>
          <w:sz w:val="32"/>
          <w:szCs w:val="32"/>
          <w:rtl/>
          <w:lang w:bidi="ar-DZ"/>
        </w:rPr>
      </w:pPr>
      <w:r>
        <w:rPr>
          <w:rFonts w:cs="Simplified Arabic" w:hint="cs"/>
          <w:b/>
          <w:bCs/>
          <w:sz w:val="32"/>
          <w:szCs w:val="32"/>
          <w:rtl/>
        </w:rPr>
        <w:t xml:space="preserve">8- </w:t>
      </w:r>
      <w:r w:rsidRPr="003F0306">
        <w:rPr>
          <w:rFonts w:cs="Simplified Arabic" w:hint="cs"/>
          <w:b/>
          <w:bCs/>
          <w:sz w:val="32"/>
          <w:szCs w:val="32"/>
          <w:rtl/>
        </w:rPr>
        <w:t>الفرق بين المعاقين و العاديين:</w:t>
      </w:r>
      <w:r>
        <w:rPr>
          <w:rFonts w:cs="Simplified Arabic" w:hint="cs"/>
          <w:b/>
          <w:bCs/>
          <w:sz w:val="32"/>
          <w:szCs w:val="32"/>
          <w:rtl/>
        </w:rPr>
        <w:t xml:space="preserve"> </w:t>
      </w:r>
      <w:r>
        <w:rPr>
          <w:rFonts w:cs="Simplified Arabic" w:hint="cs"/>
          <w:sz w:val="32"/>
          <w:szCs w:val="32"/>
          <w:rtl/>
        </w:rPr>
        <w:t xml:space="preserve">أوضحت الدراسات الحديثة أن الفرق بين المعاق و الفرد السليم ليس كبيرا لدرجة إهمال المعاق و تجنبه، إن الفرق بينهما يكون في درجة الصفة التي حدثت فيها الإعاقة، يميل الباحثون و علماء النفس إلى استخدام مصطلح ذوي الاحتياجات الخاصة بدلا من مصطلح المعاقين و يؤكدون على ضرورة الاهتمام بهذه الفئات من أفراد المجتمع لتعديا اتجاهاتهم نحو أنفسهم و نحو الآخرين و إعدادهم  ليقوموا بدور فعال اتجاه رعاية أنفسهم و الاعتماد على الذات و المساهمة في خدمة المجتمع. </w:t>
      </w:r>
    </w:p>
    <w:p w:rsidR="00586F25" w:rsidRPr="009A6AC6" w:rsidRDefault="00586F25" w:rsidP="00586F25">
      <w:pPr>
        <w:bidi/>
        <w:jc w:val="both"/>
        <w:rPr>
          <w:rFonts w:cs="Simplified Arabic"/>
          <w:sz w:val="32"/>
          <w:szCs w:val="32"/>
        </w:rPr>
      </w:pPr>
    </w:p>
    <w:p w:rsidR="00586F25" w:rsidRPr="00586F25" w:rsidRDefault="00586F25" w:rsidP="00586F25">
      <w:pPr>
        <w:bidi/>
        <w:spacing w:line="240" w:lineRule="auto"/>
        <w:jc w:val="both"/>
        <w:rPr>
          <w:rFonts w:cs="Simplified Arabic"/>
          <w:sz w:val="32"/>
          <w:szCs w:val="32"/>
          <w:rtl/>
        </w:rPr>
      </w:pPr>
    </w:p>
    <w:p w:rsidR="00586F25" w:rsidRDefault="00586F25" w:rsidP="00586F25">
      <w:pPr>
        <w:bidi/>
        <w:jc w:val="both"/>
        <w:rPr>
          <w:rFonts w:cs="Simplified Arabic"/>
          <w:b/>
          <w:bCs/>
          <w:sz w:val="32"/>
          <w:szCs w:val="32"/>
          <w:rtl/>
          <w:lang w:bidi="ar-DZ"/>
        </w:rPr>
      </w:pPr>
      <w:r>
        <w:rPr>
          <w:rFonts w:cs="Simplified Arabic" w:hint="cs"/>
          <w:b/>
          <w:bCs/>
          <w:sz w:val="32"/>
          <w:szCs w:val="32"/>
          <w:rtl/>
        </w:rPr>
        <w:t xml:space="preserve">9- </w:t>
      </w:r>
      <w:r w:rsidRPr="00775D5D">
        <w:rPr>
          <w:rFonts w:cs="Simplified Arabic" w:hint="cs"/>
          <w:b/>
          <w:bCs/>
          <w:sz w:val="32"/>
          <w:szCs w:val="32"/>
          <w:rtl/>
        </w:rPr>
        <w:t>النظريات المفسرة للإعاقة:</w:t>
      </w:r>
    </w:p>
    <w:p w:rsidR="00586F25" w:rsidRDefault="00586F25" w:rsidP="00586F25">
      <w:pPr>
        <w:bidi/>
        <w:jc w:val="both"/>
        <w:rPr>
          <w:rFonts w:cs="Simplified Arabic"/>
          <w:sz w:val="32"/>
          <w:szCs w:val="32"/>
          <w:lang w:bidi="ar-DZ"/>
        </w:rPr>
      </w:pPr>
      <w:r>
        <w:rPr>
          <w:rFonts w:cs="Simplified Arabic" w:hint="cs"/>
          <w:b/>
          <w:bCs/>
          <w:sz w:val="32"/>
          <w:szCs w:val="32"/>
          <w:rtl/>
          <w:lang w:bidi="ar-DZ"/>
        </w:rPr>
        <w:t xml:space="preserve">9-1- النموذج الطبي للإعاقة: </w:t>
      </w:r>
      <w:r>
        <w:rPr>
          <w:rFonts w:cs="Simplified Arabic" w:hint="cs"/>
          <w:sz w:val="32"/>
          <w:szCs w:val="32"/>
          <w:rtl/>
          <w:lang w:bidi="ar-DZ"/>
        </w:rPr>
        <w:t>ينظر في ظل هذا النموذج للإعاقة على أن العجز أو عدم قدرة المعاقين على الارتباط و المشاركة في أنشطة و خبرات الحياة ترجع بالأساس إلى معاناة الفرد من إصابة تتلف أو تحدث تدميرا لعضو ما من جسده، يترتب عليه قصور أو عجز وظيفي شديد لا يمكنه الاستفادة و المشاركة في فعاليات و خبرات الحياة الاجتماعية، و لا يرجع هذا العجز من قريب أو من بعيد لملامح أو خصائص و أنساق القيم و المعتقدات في المجتمع</w:t>
      </w:r>
    </w:p>
    <w:p w:rsidR="00586F25" w:rsidRDefault="00586F25" w:rsidP="00586F25">
      <w:pPr>
        <w:bidi/>
        <w:jc w:val="both"/>
        <w:rPr>
          <w:rFonts w:cs="Simplified Arabic"/>
          <w:sz w:val="32"/>
          <w:szCs w:val="32"/>
          <w:rtl/>
          <w:lang w:bidi="ar-DZ"/>
        </w:rPr>
      </w:pPr>
      <w:r>
        <w:rPr>
          <w:rFonts w:cs="Simplified Arabic" w:hint="cs"/>
          <w:sz w:val="32"/>
          <w:szCs w:val="32"/>
          <w:rtl/>
          <w:lang w:bidi="ar-DZ"/>
        </w:rPr>
        <w:t xml:space="preserve">و عندما يفكر صناع السياسة في الإعاقة وفق النموذج الطبي فإنهم يميلون إلى تركيز </w:t>
      </w:r>
      <w:proofErr w:type="spellStart"/>
      <w:r>
        <w:rPr>
          <w:rFonts w:cs="Simplified Arabic" w:hint="cs"/>
          <w:sz w:val="32"/>
          <w:szCs w:val="32"/>
          <w:rtl/>
          <w:lang w:bidi="ar-DZ"/>
        </w:rPr>
        <w:t>مجهوداتهم</w:t>
      </w:r>
      <w:proofErr w:type="spellEnd"/>
      <w:r>
        <w:rPr>
          <w:rFonts w:cs="Simplified Arabic" w:hint="cs"/>
          <w:sz w:val="32"/>
          <w:szCs w:val="32"/>
          <w:rtl/>
          <w:lang w:bidi="ar-DZ"/>
        </w:rPr>
        <w:t xml:space="preserve"> في تعويض ذوي الإصابات أو التلف العضوي و ما يرتبط </w:t>
      </w:r>
      <w:proofErr w:type="spellStart"/>
      <w:r>
        <w:rPr>
          <w:rFonts w:cs="Simplified Arabic" w:hint="cs"/>
          <w:sz w:val="32"/>
          <w:szCs w:val="32"/>
          <w:rtl/>
          <w:lang w:bidi="ar-DZ"/>
        </w:rPr>
        <w:t>به</w:t>
      </w:r>
      <w:proofErr w:type="spellEnd"/>
      <w:r>
        <w:rPr>
          <w:rFonts w:cs="Simplified Arabic" w:hint="cs"/>
          <w:sz w:val="32"/>
          <w:szCs w:val="32"/>
          <w:rtl/>
          <w:lang w:bidi="ar-DZ"/>
        </w:rPr>
        <w:t xml:space="preserve"> من قصور وظيفي و ذلك من خلال صياغة نظم تربوية و رعاية و تزوديهم بالخدمات العلاجية و </w:t>
      </w:r>
      <w:proofErr w:type="spellStart"/>
      <w:r>
        <w:rPr>
          <w:rFonts w:cs="Simplified Arabic" w:hint="cs"/>
          <w:sz w:val="32"/>
          <w:szCs w:val="32"/>
          <w:rtl/>
          <w:lang w:bidi="ar-DZ"/>
        </w:rPr>
        <w:t>التأهيلية</w:t>
      </w:r>
      <w:proofErr w:type="spellEnd"/>
      <w:r>
        <w:rPr>
          <w:rFonts w:cs="Simplified Arabic" w:hint="cs"/>
          <w:sz w:val="32"/>
          <w:szCs w:val="32"/>
          <w:rtl/>
          <w:lang w:bidi="ar-DZ"/>
        </w:rPr>
        <w:t xml:space="preserve"> في مؤسسات قائمة على العزل و الاستبعاد من فعاليات و خبرات الحياة الاجتماعية العادية</w:t>
      </w:r>
    </w:p>
    <w:p w:rsidR="00586F25" w:rsidRDefault="00586F25" w:rsidP="00586F25">
      <w:pPr>
        <w:bidi/>
        <w:jc w:val="both"/>
        <w:rPr>
          <w:rFonts w:cs="Simplified Arabic"/>
          <w:sz w:val="32"/>
          <w:szCs w:val="32"/>
          <w:rtl/>
          <w:lang w:bidi="ar-DZ"/>
        </w:rPr>
      </w:pPr>
      <w:r>
        <w:rPr>
          <w:rFonts w:cs="Simplified Arabic" w:hint="cs"/>
          <w:sz w:val="32"/>
          <w:szCs w:val="32"/>
          <w:rtl/>
          <w:lang w:bidi="ar-DZ"/>
        </w:rPr>
        <w:t xml:space="preserve">و يؤثر النموذج الطبي للإعاقة أيضا على الطريقة التي ينظر و يفكر المعاقون </w:t>
      </w:r>
      <w:proofErr w:type="spellStart"/>
      <w:r>
        <w:rPr>
          <w:rFonts w:cs="Simplified Arabic" w:hint="cs"/>
          <w:sz w:val="32"/>
          <w:szCs w:val="32"/>
          <w:rtl/>
          <w:lang w:bidi="ar-DZ"/>
        </w:rPr>
        <w:t>بها</w:t>
      </w:r>
      <w:proofErr w:type="spellEnd"/>
      <w:r>
        <w:rPr>
          <w:rFonts w:cs="Simplified Arabic" w:hint="cs"/>
          <w:sz w:val="32"/>
          <w:szCs w:val="32"/>
          <w:rtl/>
          <w:lang w:bidi="ar-DZ"/>
        </w:rPr>
        <w:t xml:space="preserve"> حول أنفسهم، إذ عادة ما يتبنى الكثيرون منهم رسالة سلبية مفادها أن كل المشكلات التي تواجه  </w:t>
      </w:r>
    </w:p>
    <w:p w:rsidR="00586F25" w:rsidRDefault="00586F25" w:rsidP="00586F25">
      <w:pPr>
        <w:bidi/>
        <w:jc w:val="both"/>
        <w:rPr>
          <w:rFonts w:cs="Simplified Arabic"/>
          <w:sz w:val="32"/>
          <w:szCs w:val="32"/>
          <w:rtl/>
          <w:lang w:bidi="ar-DZ"/>
        </w:rPr>
      </w:pPr>
      <w:r w:rsidRPr="00E13CA3">
        <w:rPr>
          <w:rFonts w:cs="Simplified Arabic" w:hint="cs"/>
          <w:sz w:val="32"/>
          <w:szCs w:val="32"/>
          <w:rtl/>
          <w:lang w:bidi="ar-DZ"/>
        </w:rPr>
        <w:t>ذوي الإعاقة تنشأ</w:t>
      </w:r>
      <w:r>
        <w:rPr>
          <w:rFonts w:cs="Simplified Arabic" w:hint="cs"/>
          <w:sz w:val="32"/>
          <w:szCs w:val="32"/>
          <w:rtl/>
          <w:lang w:bidi="ar-DZ"/>
        </w:rPr>
        <w:t xml:space="preserve"> </w:t>
      </w:r>
      <w:r w:rsidRPr="00E13CA3">
        <w:rPr>
          <w:rFonts w:cs="Simplified Arabic" w:hint="cs"/>
          <w:sz w:val="32"/>
          <w:szCs w:val="32"/>
          <w:rtl/>
          <w:lang w:bidi="ar-DZ"/>
        </w:rPr>
        <w:t>عن امتلاكهم</w:t>
      </w:r>
      <w:r>
        <w:rPr>
          <w:rFonts w:cs="Simplified Arabic" w:hint="cs"/>
          <w:sz w:val="32"/>
          <w:szCs w:val="32"/>
          <w:rtl/>
          <w:lang w:bidi="ar-DZ"/>
        </w:rPr>
        <w:t xml:space="preserve"> أجسادا غير عادية أبها عيب تكويني، و عادة ما يميل المعاقون إلى الاعتقاد بأن إصابتهم تحول بالضرورة دون مشاركتهم في الأنشطة الاجتماعية، و يؤدي </w:t>
      </w:r>
      <w:proofErr w:type="spellStart"/>
      <w:r>
        <w:rPr>
          <w:rFonts w:cs="Simplified Arabic" w:hint="cs"/>
          <w:sz w:val="32"/>
          <w:szCs w:val="32"/>
          <w:rtl/>
          <w:lang w:bidi="ar-DZ"/>
        </w:rPr>
        <w:t>استدخال</w:t>
      </w:r>
      <w:proofErr w:type="spellEnd"/>
      <w:r>
        <w:rPr>
          <w:rFonts w:cs="Simplified Arabic" w:hint="cs"/>
          <w:sz w:val="32"/>
          <w:szCs w:val="32"/>
          <w:rtl/>
          <w:lang w:bidi="ar-DZ"/>
        </w:rPr>
        <w:t xml:space="preserve"> هذه الأفكار و المعتقدات في البنية الفكرية لذي الإعاقة إلى عدم مقاومتهم محاولات استبعادهم من الاندماج في فعاليات و خبرات الحياة الإنسانية في المجتمع.</w:t>
      </w:r>
    </w:p>
    <w:p w:rsidR="00586F25" w:rsidRDefault="00586F25" w:rsidP="00586F25">
      <w:pPr>
        <w:bidi/>
        <w:jc w:val="both"/>
        <w:rPr>
          <w:rFonts w:cs="Simplified Arabic"/>
          <w:sz w:val="32"/>
          <w:szCs w:val="32"/>
          <w:rtl/>
        </w:rPr>
      </w:pPr>
      <w:r>
        <w:rPr>
          <w:rFonts w:cs="Simplified Arabic" w:hint="cs"/>
          <w:b/>
          <w:bCs/>
          <w:sz w:val="32"/>
          <w:szCs w:val="32"/>
          <w:rtl/>
          <w:lang w:bidi="ar-DZ"/>
        </w:rPr>
        <w:lastRenderedPageBreak/>
        <w:t xml:space="preserve">9-2- </w:t>
      </w:r>
      <w:r w:rsidRPr="008C611F">
        <w:rPr>
          <w:rFonts w:cs="Simplified Arabic" w:hint="cs"/>
          <w:b/>
          <w:bCs/>
          <w:sz w:val="32"/>
          <w:szCs w:val="32"/>
          <w:rtl/>
          <w:lang w:bidi="ar-DZ"/>
        </w:rPr>
        <w:t>النموذج الاجتماعي:</w:t>
      </w:r>
      <w:r w:rsidRPr="008C611F">
        <w:rPr>
          <w:rtl/>
        </w:rPr>
        <w:t xml:space="preserve"> </w:t>
      </w:r>
      <w:r w:rsidRPr="008C611F">
        <w:rPr>
          <w:rFonts w:cs="Simplified Arabic"/>
          <w:sz w:val="32"/>
          <w:szCs w:val="32"/>
          <w:rtl/>
        </w:rPr>
        <w:t>تبدأ الرؤى التفسيرية للإعاقة وفق النموذج الاجتماعي من التحديد للاختلاف بين مفهومي الإصابة أو التلف أو العطب و العجز أو الإعاقة</w:t>
      </w:r>
      <w:r w:rsidRPr="008C611F">
        <w:rPr>
          <w:rFonts w:cs="Simplified Arabic"/>
          <w:sz w:val="32"/>
          <w:szCs w:val="32"/>
        </w:rPr>
        <w:t xml:space="preserve"> </w:t>
      </w:r>
      <w:r w:rsidRPr="008C611F">
        <w:rPr>
          <w:rFonts w:cs="Simplified Arabic"/>
          <w:sz w:val="32"/>
          <w:szCs w:val="32"/>
          <w:rtl/>
        </w:rPr>
        <w:t xml:space="preserve">وقد بدأت صياغة النموذج الاجتماعي من قبل بعض العلماء إثر إظهار العديد من المعوقين استيائهم وامتعاضهم من النموذج الفردي أو الطبي لكونه لا يقدم تفسيرات مقنعة لاستبعادهم من الاندماج في مسار الحياة الاجتماعية ولأن هناك العديد من الخبرات لمعاقين أظهرت أن مشكلاتهم الحياتية و التوافقية لا ترجع إلي الإصابة أو الإعاقة في ذاتها ، ولكن تعود بالأساس إلي الطريقة التي ينظر </w:t>
      </w:r>
      <w:proofErr w:type="spellStart"/>
      <w:r w:rsidRPr="008C611F">
        <w:rPr>
          <w:rFonts w:cs="Simplified Arabic"/>
          <w:sz w:val="32"/>
          <w:szCs w:val="32"/>
          <w:rtl/>
        </w:rPr>
        <w:t>بها</w:t>
      </w:r>
      <w:proofErr w:type="spellEnd"/>
      <w:r w:rsidRPr="008C611F">
        <w:rPr>
          <w:rFonts w:cs="Simplified Arabic"/>
          <w:sz w:val="32"/>
          <w:szCs w:val="32"/>
          <w:rtl/>
        </w:rPr>
        <w:t xml:space="preserve"> المجتمع ويتجاوز هذا النموذج المسلمات التي ينطلق منها إليهم النموذج الطبي و التي تتمثل في عدم التفرقة بين الإصابة و التلف و العطب، و العجز لأن كليهما يؤدي إلي قصور وظيفي وان هذا القصور الوظيفي كامن داخل الفرد نفسه ومنعزل عن المتغيرات الخارجية ، مسلما بأن العجز وليس العقبات أو العناصر الأساسية للمؤسسات الاجتماعية التي لا تلقي بالا بحاجات وخصائص المعوقين بأي شكل من الأشكال ، وهنا يبدو أن المجتمع هو سبب الإعاقة بمعني أن المجتمع هو المعوق لأن الطريقة التي يشيد </w:t>
      </w:r>
      <w:proofErr w:type="spellStart"/>
      <w:r w:rsidRPr="008C611F">
        <w:rPr>
          <w:rFonts w:cs="Simplified Arabic"/>
          <w:sz w:val="32"/>
          <w:szCs w:val="32"/>
          <w:rtl/>
        </w:rPr>
        <w:t>بها</w:t>
      </w:r>
      <w:proofErr w:type="spellEnd"/>
      <w:r w:rsidRPr="008C611F">
        <w:rPr>
          <w:rFonts w:cs="Simplified Arabic"/>
          <w:sz w:val="32"/>
          <w:szCs w:val="32"/>
          <w:rtl/>
        </w:rPr>
        <w:t xml:space="preserve"> تمنع ذوي الإعاقة من الاشتراك في فعاليات و أنشطة وخبرات الحياة اليومية ، وإذا ما أريد اشتراك واندماج ذوي الإعاقة في مسار الحياة الاجتماعية لابد أن يعاد تنظيم المجتمع من حيث بنائه </w:t>
      </w:r>
      <w:r>
        <w:rPr>
          <w:rFonts w:cs="Simplified Arabic"/>
          <w:sz w:val="32"/>
          <w:szCs w:val="32"/>
          <w:rtl/>
        </w:rPr>
        <w:t>ووظائفه</w:t>
      </w:r>
      <w:r w:rsidRPr="008C611F">
        <w:rPr>
          <w:rFonts w:cs="Simplified Arabic"/>
          <w:sz w:val="32"/>
          <w:szCs w:val="32"/>
          <w:rtl/>
        </w:rPr>
        <w:t>، وأيضا لا بد من القضاء علي كل الحواجز و الموانع و العقبات التي تحول دون هذا الاندماج</w:t>
      </w:r>
      <w:r>
        <w:rPr>
          <w:rFonts w:cs="Simplified Arabic" w:hint="cs"/>
          <w:sz w:val="32"/>
          <w:szCs w:val="32"/>
          <w:rtl/>
          <w:lang w:bidi="ar-DZ"/>
        </w:rPr>
        <w:t xml:space="preserve">، </w:t>
      </w:r>
      <w:r w:rsidRPr="004132AB">
        <w:rPr>
          <w:rFonts w:cs="Simplified Arabic"/>
          <w:sz w:val="32"/>
          <w:szCs w:val="32"/>
          <w:rtl/>
        </w:rPr>
        <w:t>ومن هذه العقبات أو الحواجز</w:t>
      </w:r>
      <w:r>
        <w:rPr>
          <w:rFonts w:cs="Simplified Arabic" w:hint="cs"/>
          <w:sz w:val="32"/>
          <w:szCs w:val="32"/>
          <w:rtl/>
        </w:rPr>
        <w:t>:</w:t>
      </w:r>
    </w:p>
    <w:p w:rsidR="00586F25" w:rsidRPr="004132AB" w:rsidRDefault="00586F25" w:rsidP="00586F25">
      <w:pPr>
        <w:pStyle w:val="Paragraphedeliste"/>
        <w:numPr>
          <w:ilvl w:val="0"/>
          <w:numId w:val="1"/>
        </w:numPr>
        <w:bidi/>
        <w:jc w:val="both"/>
        <w:rPr>
          <w:rFonts w:cs="Simplified Arabic"/>
          <w:sz w:val="32"/>
          <w:szCs w:val="32"/>
          <w:rtl/>
        </w:rPr>
      </w:pPr>
      <w:r w:rsidRPr="004132AB">
        <w:rPr>
          <w:rFonts w:cs="Simplified Arabic"/>
          <w:sz w:val="32"/>
          <w:szCs w:val="32"/>
        </w:rPr>
        <w:t xml:space="preserve"> </w:t>
      </w:r>
      <w:r w:rsidRPr="004132AB">
        <w:rPr>
          <w:rFonts w:cs="Simplified Arabic"/>
          <w:sz w:val="32"/>
          <w:szCs w:val="32"/>
          <w:rtl/>
        </w:rPr>
        <w:t>التحيز ضد الإعاقة و المعوقين والميل إلي الوصم و التنميط</w:t>
      </w:r>
      <w:r w:rsidRPr="004132AB">
        <w:rPr>
          <w:rFonts w:cs="Simplified Arabic"/>
          <w:sz w:val="32"/>
          <w:szCs w:val="32"/>
        </w:rPr>
        <w:t xml:space="preserve"> </w:t>
      </w:r>
    </w:p>
    <w:p w:rsidR="00586F25" w:rsidRDefault="00586F25" w:rsidP="00586F25">
      <w:pPr>
        <w:pStyle w:val="Paragraphedeliste"/>
        <w:numPr>
          <w:ilvl w:val="0"/>
          <w:numId w:val="1"/>
        </w:numPr>
        <w:bidi/>
        <w:jc w:val="both"/>
        <w:rPr>
          <w:rFonts w:cs="Simplified Arabic"/>
          <w:sz w:val="32"/>
          <w:szCs w:val="32"/>
        </w:rPr>
      </w:pPr>
      <w:r w:rsidRPr="004132AB">
        <w:rPr>
          <w:rFonts w:cs="Simplified Arabic"/>
          <w:sz w:val="32"/>
          <w:szCs w:val="32"/>
        </w:rPr>
        <w:t xml:space="preserve"> </w:t>
      </w:r>
      <w:r w:rsidRPr="004132AB">
        <w:rPr>
          <w:rFonts w:cs="Simplified Arabic"/>
          <w:sz w:val="32"/>
          <w:szCs w:val="32"/>
          <w:rtl/>
        </w:rPr>
        <w:t xml:space="preserve">عدم مرونة الإجراءات و الممارسات المؤسساتية </w:t>
      </w:r>
    </w:p>
    <w:p w:rsidR="00586F25" w:rsidRDefault="00586F25" w:rsidP="00586F25">
      <w:pPr>
        <w:pStyle w:val="Paragraphedeliste"/>
        <w:numPr>
          <w:ilvl w:val="0"/>
          <w:numId w:val="1"/>
        </w:numPr>
        <w:bidi/>
        <w:jc w:val="both"/>
        <w:rPr>
          <w:rFonts w:cs="Simplified Arabic"/>
          <w:sz w:val="32"/>
          <w:szCs w:val="32"/>
        </w:rPr>
      </w:pPr>
      <w:r w:rsidRPr="004132AB">
        <w:rPr>
          <w:rFonts w:cs="Simplified Arabic"/>
          <w:sz w:val="32"/>
          <w:szCs w:val="32"/>
        </w:rPr>
        <w:t xml:space="preserve"> </w:t>
      </w:r>
      <w:r w:rsidRPr="004132AB">
        <w:rPr>
          <w:rFonts w:cs="Simplified Arabic"/>
          <w:sz w:val="32"/>
          <w:szCs w:val="32"/>
          <w:rtl/>
        </w:rPr>
        <w:t xml:space="preserve">تعذر الحصول علي المعلومات الصحيحة </w:t>
      </w:r>
    </w:p>
    <w:p w:rsidR="00586F25" w:rsidRPr="004132AB" w:rsidRDefault="00586F25" w:rsidP="00586F25">
      <w:pPr>
        <w:pStyle w:val="Paragraphedeliste"/>
        <w:numPr>
          <w:ilvl w:val="0"/>
          <w:numId w:val="1"/>
        </w:numPr>
        <w:bidi/>
        <w:jc w:val="both"/>
        <w:rPr>
          <w:rFonts w:cs="Simplified Arabic"/>
          <w:sz w:val="32"/>
          <w:szCs w:val="32"/>
          <w:rtl/>
        </w:rPr>
      </w:pPr>
      <w:r w:rsidRPr="004132AB">
        <w:rPr>
          <w:rFonts w:cs="Simplified Arabic"/>
          <w:sz w:val="32"/>
          <w:szCs w:val="32"/>
        </w:rPr>
        <w:t xml:space="preserve"> </w:t>
      </w:r>
      <w:r w:rsidRPr="004132AB">
        <w:rPr>
          <w:rFonts w:cs="Simplified Arabic"/>
          <w:sz w:val="32"/>
          <w:szCs w:val="32"/>
          <w:rtl/>
        </w:rPr>
        <w:t>تعذر وجود البيانات و المؤسسات المناسبة</w:t>
      </w:r>
    </w:p>
    <w:p w:rsidR="00586F25" w:rsidRPr="008C611F" w:rsidRDefault="00586F25" w:rsidP="00586F25">
      <w:pPr>
        <w:bidi/>
        <w:jc w:val="both"/>
        <w:rPr>
          <w:rFonts w:cs="Simplified Arabic"/>
          <w:b/>
          <w:bCs/>
          <w:sz w:val="32"/>
          <w:szCs w:val="32"/>
          <w:lang w:bidi="ar-DZ"/>
        </w:rPr>
      </w:pPr>
      <w:r w:rsidRPr="004132AB">
        <w:rPr>
          <w:rFonts w:cs="Simplified Arabic"/>
          <w:sz w:val="32"/>
          <w:szCs w:val="32"/>
          <w:rtl/>
        </w:rPr>
        <w:lastRenderedPageBreak/>
        <w:t xml:space="preserve">تعذر وجود وسائل المواصلات والنقل المناسبة ويشير تحليل </w:t>
      </w:r>
      <w:r w:rsidRPr="004132AB">
        <w:rPr>
          <w:rFonts w:cs="Simplified Arabic"/>
          <w:sz w:val="32"/>
          <w:szCs w:val="32"/>
        </w:rPr>
        <w:t xml:space="preserve"> </w:t>
      </w:r>
      <w:r w:rsidRPr="00D95102">
        <w:rPr>
          <w:rFonts w:asciiTheme="majorBidi" w:hAnsiTheme="majorBidi" w:cstheme="majorBidi"/>
          <w:sz w:val="32"/>
          <w:szCs w:val="32"/>
        </w:rPr>
        <w:t>(Hunt )</w:t>
      </w:r>
      <w:r w:rsidRPr="004132AB">
        <w:rPr>
          <w:rFonts w:cs="Simplified Arabic"/>
          <w:sz w:val="32"/>
          <w:szCs w:val="32"/>
        </w:rPr>
        <w:t xml:space="preserve"> </w:t>
      </w:r>
      <w:r>
        <w:rPr>
          <w:rFonts w:cs="Simplified Arabic"/>
          <w:sz w:val="32"/>
          <w:szCs w:val="32"/>
          <w:rtl/>
        </w:rPr>
        <w:t>إل</w:t>
      </w:r>
      <w:r>
        <w:rPr>
          <w:rFonts w:cs="Simplified Arabic" w:hint="cs"/>
          <w:sz w:val="32"/>
          <w:szCs w:val="32"/>
          <w:rtl/>
        </w:rPr>
        <w:t>ى</w:t>
      </w:r>
      <w:r w:rsidRPr="004132AB">
        <w:rPr>
          <w:rFonts w:cs="Simplified Arabic"/>
          <w:sz w:val="32"/>
          <w:szCs w:val="32"/>
          <w:rtl/>
        </w:rPr>
        <w:t xml:space="preserve"> أنه يعتقد أن المعوقين يواجهون اضطهاد وإساءة معاملة من قبل الآخرين وتتضح تجليات ذلك في ظاهرة التمييز</w:t>
      </w:r>
      <w:r w:rsidRPr="004132AB">
        <w:rPr>
          <w:rFonts w:cs="Simplified Arabic"/>
          <w:sz w:val="32"/>
          <w:szCs w:val="32"/>
        </w:rPr>
        <w:t xml:space="preserve"> </w:t>
      </w:r>
      <w:r w:rsidRPr="004132AB">
        <w:rPr>
          <w:rFonts w:cs="Simplified Arabic"/>
          <w:sz w:val="32"/>
          <w:szCs w:val="32"/>
          <w:rtl/>
        </w:rPr>
        <w:t>والاستبعاد من فعاليات الحياة الاجتماعية الطبيعية ، وخلص</w:t>
      </w:r>
      <w:r w:rsidRPr="00D95102">
        <w:rPr>
          <w:rFonts w:asciiTheme="majorBidi" w:hAnsiTheme="majorBidi" w:cstheme="majorBidi"/>
          <w:sz w:val="32"/>
          <w:szCs w:val="32"/>
        </w:rPr>
        <w:t>(Hunt )</w:t>
      </w:r>
      <w:r w:rsidRPr="004132AB">
        <w:rPr>
          <w:rFonts w:cs="Simplified Arabic"/>
          <w:sz w:val="32"/>
          <w:szCs w:val="32"/>
          <w:rtl/>
        </w:rPr>
        <w:t xml:space="preserve"> من تحليله لهذه الأوضاع إلي التأكيد علي وجود علاقة مباشرة بين الاتجاهات الاجتماعية و الثقافية وال</w:t>
      </w:r>
      <w:r>
        <w:rPr>
          <w:rFonts w:cs="Simplified Arabic"/>
          <w:sz w:val="32"/>
          <w:szCs w:val="32"/>
          <w:rtl/>
        </w:rPr>
        <w:t>اقتصادية نحو الإعاقة و المعوقين</w:t>
      </w:r>
      <w:r w:rsidRPr="004132AB">
        <w:rPr>
          <w:rFonts w:cs="Simplified Arabic"/>
          <w:sz w:val="32"/>
          <w:szCs w:val="32"/>
          <w:rtl/>
        </w:rPr>
        <w:t xml:space="preserve">، و التداعيات النفسية و السلوكية للإعاقة باستخدام مصطلحات القيود </w:t>
      </w:r>
      <w:r>
        <w:rPr>
          <w:rFonts w:cs="Simplified Arabic"/>
          <w:sz w:val="32"/>
          <w:szCs w:val="32"/>
          <w:rtl/>
        </w:rPr>
        <w:t>و الحدود</w:t>
      </w:r>
      <w:r w:rsidRPr="004132AB">
        <w:rPr>
          <w:rFonts w:cs="Simplified Arabic"/>
          <w:sz w:val="32"/>
          <w:szCs w:val="32"/>
          <w:rtl/>
        </w:rPr>
        <w:t>، و العقبات التي تفرض</w:t>
      </w:r>
      <w:r w:rsidRPr="004132AB">
        <w:rPr>
          <w:rFonts w:cs="Simplified Arabic"/>
          <w:sz w:val="32"/>
          <w:szCs w:val="32"/>
        </w:rPr>
        <w:t xml:space="preserve"> </w:t>
      </w:r>
      <w:r w:rsidRPr="004132AB">
        <w:rPr>
          <w:rFonts w:cs="Simplified Arabic"/>
          <w:sz w:val="32"/>
          <w:szCs w:val="32"/>
          <w:rtl/>
        </w:rPr>
        <w:t>علي المعاقين من قبل المؤسسة ، وقد استخدم المعوقون في بداية السبعينيات من القرن العشر</w:t>
      </w:r>
      <w:r>
        <w:rPr>
          <w:rFonts w:cs="Simplified Arabic"/>
          <w:sz w:val="32"/>
          <w:szCs w:val="32"/>
          <w:rtl/>
        </w:rPr>
        <w:t>ين خبراتهم الشخصية مع الإعاقة وعن حي</w:t>
      </w:r>
      <w:r w:rsidRPr="004132AB">
        <w:rPr>
          <w:rFonts w:cs="Simplified Arabic"/>
          <w:sz w:val="32"/>
          <w:szCs w:val="32"/>
          <w:rtl/>
        </w:rPr>
        <w:t xml:space="preserve">اتهم </w:t>
      </w:r>
      <w:r>
        <w:rPr>
          <w:rFonts w:cs="Simplified Arabic"/>
          <w:sz w:val="32"/>
          <w:szCs w:val="32"/>
          <w:rtl/>
        </w:rPr>
        <w:t>في المؤسسات (</w:t>
      </w:r>
      <w:r w:rsidRPr="004132AB">
        <w:rPr>
          <w:rFonts w:cs="Simplified Arabic"/>
          <w:sz w:val="32"/>
          <w:szCs w:val="32"/>
          <w:rtl/>
        </w:rPr>
        <w:t xml:space="preserve">مؤسسات الرعاية والإيواء و التربية القائمة </w:t>
      </w:r>
      <w:r>
        <w:rPr>
          <w:rFonts w:cs="Simplified Arabic"/>
          <w:sz w:val="32"/>
          <w:szCs w:val="32"/>
          <w:rtl/>
        </w:rPr>
        <w:t>علي العزل</w:t>
      </w:r>
      <w:r w:rsidRPr="004132AB">
        <w:rPr>
          <w:rFonts w:cs="Simplified Arabic"/>
          <w:sz w:val="32"/>
          <w:szCs w:val="32"/>
          <w:rtl/>
        </w:rPr>
        <w:t>) ليظهروا أن إصابتهم أو نواحي العجز لديهم ليست السبب في المشكلات العديدة التي يواجهونها في حياتهم أو في التداعيات النف</w:t>
      </w:r>
      <w:r>
        <w:rPr>
          <w:rFonts w:cs="Simplified Arabic"/>
          <w:sz w:val="32"/>
          <w:szCs w:val="32"/>
          <w:rtl/>
        </w:rPr>
        <w:t>سية و السلوكية المصاحبة للإعاقة</w:t>
      </w:r>
      <w:r w:rsidRPr="004132AB">
        <w:rPr>
          <w:rFonts w:cs="Simplified Arabic"/>
          <w:sz w:val="32"/>
          <w:szCs w:val="32"/>
          <w:rtl/>
        </w:rPr>
        <w:t xml:space="preserve">، وأن السبب الأساسي في هذا العجز وهذه المشكلات إنما يعزي إلي فشل </w:t>
      </w:r>
      <w:r>
        <w:rPr>
          <w:rFonts w:cs="Simplified Arabic"/>
          <w:sz w:val="32"/>
          <w:szCs w:val="32"/>
          <w:rtl/>
        </w:rPr>
        <w:t>المجتمع في التسامح مع</w:t>
      </w:r>
      <w:r w:rsidRPr="004132AB">
        <w:rPr>
          <w:rFonts w:cs="Simplified Arabic"/>
          <w:sz w:val="32"/>
          <w:szCs w:val="32"/>
          <w:rtl/>
        </w:rPr>
        <w:t xml:space="preserve"> والتقبل للاختلافات و الفروق بين المعوقين من المشاركة العادية في فعاليات وأنشطة خبرات الحياة </w:t>
      </w:r>
      <w:r>
        <w:rPr>
          <w:rFonts w:cs="Simplified Arabic"/>
          <w:sz w:val="32"/>
          <w:szCs w:val="32"/>
          <w:rtl/>
        </w:rPr>
        <w:t>الاجتماعية اليومية</w:t>
      </w:r>
      <w:r w:rsidRPr="004132AB">
        <w:rPr>
          <w:rFonts w:cs="Simplified Arabic"/>
          <w:sz w:val="32"/>
          <w:szCs w:val="32"/>
          <w:rtl/>
        </w:rPr>
        <w:t>، وقد أطلق علي هذه الطريقة في التفكير حول</w:t>
      </w:r>
      <w:r w:rsidRPr="004132AB">
        <w:rPr>
          <w:rFonts w:cs="Simplified Arabic"/>
          <w:sz w:val="32"/>
          <w:szCs w:val="32"/>
        </w:rPr>
        <w:t xml:space="preserve"> </w:t>
      </w:r>
      <w:r w:rsidRPr="004132AB">
        <w:rPr>
          <w:rFonts w:cs="Simplified Arabic"/>
          <w:sz w:val="32"/>
          <w:szCs w:val="32"/>
          <w:rtl/>
        </w:rPr>
        <w:t>ومناقشة وتحليل الإعاقة بالن</w:t>
      </w:r>
      <w:r>
        <w:rPr>
          <w:rFonts w:cs="Simplified Arabic"/>
          <w:sz w:val="32"/>
          <w:szCs w:val="32"/>
          <w:rtl/>
        </w:rPr>
        <w:t>موذج الاجتماعي للعجز أو الإعاقة</w:t>
      </w:r>
      <w:r w:rsidRPr="004132AB">
        <w:rPr>
          <w:rFonts w:cs="Simplified Arabic"/>
          <w:sz w:val="32"/>
          <w:szCs w:val="32"/>
          <w:rtl/>
        </w:rPr>
        <w:t>، إذ يفسر فيه العجز أو التعويق بوصفة نتاج أي سلوك أو عقبات تمنع أو تحول دون قيام المعوقين من الاشتراك في فعاليات الحياة في المجتمع ولا يفهم من ذلك أن النموذج الاجتماعي يغفل أو ينكر تأثير الإصابات و الفروق الفسيولوجية ولكنه يعالج هذا التأثير دون التقيد أو الالتزام بالأحكام ذات الطبع التقويمي لذا فمن المتصور أن استخدام النموذج الاجتماعي يؤدي إلي التمكين الاجتماعي لذوي الاحتياجات الخاصة وباختصار يؤكد النموذج الاجتماعي أن العجز و الإعاقة ناتجة عن عدم إدراك وعدم رغبة المجتمع في التعامل و التسليم بالاختلافات و الفروق في الخصائص والإمكانات البدنية و العقلية بين ذوي الإعاقة وأقرانهم العاديين</w:t>
      </w:r>
    </w:p>
    <w:p w:rsidR="00671D41" w:rsidRDefault="00671D41" w:rsidP="00586F25">
      <w:pPr>
        <w:bidi/>
        <w:jc w:val="both"/>
      </w:pPr>
    </w:p>
    <w:sectPr w:rsidR="00671D41" w:rsidSect="00671D4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164CB"/>
    <w:multiLevelType w:val="hybridMultilevel"/>
    <w:tmpl w:val="76865DA6"/>
    <w:lvl w:ilvl="0" w:tplc="845EA3C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nsid w:val="0F5A22DD"/>
    <w:multiLevelType w:val="hybridMultilevel"/>
    <w:tmpl w:val="7B784172"/>
    <w:lvl w:ilvl="0" w:tplc="040C000B">
      <w:start w:val="1"/>
      <w:numFmt w:val="bullet"/>
      <w:lvlText w:val=""/>
      <w:lvlJc w:val="left"/>
      <w:pPr>
        <w:ind w:left="921" w:hanging="360"/>
      </w:pPr>
      <w:rPr>
        <w:rFonts w:ascii="Wingdings" w:hAnsi="Wingdings" w:hint="default"/>
      </w:rPr>
    </w:lvl>
    <w:lvl w:ilvl="1" w:tplc="040C0003" w:tentative="1">
      <w:start w:val="1"/>
      <w:numFmt w:val="bullet"/>
      <w:lvlText w:val="o"/>
      <w:lvlJc w:val="left"/>
      <w:pPr>
        <w:ind w:left="1641" w:hanging="360"/>
      </w:pPr>
      <w:rPr>
        <w:rFonts w:ascii="Courier New" w:hAnsi="Courier New" w:cs="Courier New" w:hint="default"/>
      </w:rPr>
    </w:lvl>
    <w:lvl w:ilvl="2" w:tplc="040C0005" w:tentative="1">
      <w:start w:val="1"/>
      <w:numFmt w:val="bullet"/>
      <w:lvlText w:val=""/>
      <w:lvlJc w:val="left"/>
      <w:pPr>
        <w:ind w:left="2361" w:hanging="360"/>
      </w:pPr>
      <w:rPr>
        <w:rFonts w:ascii="Wingdings" w:hAnsi="Wingdings" w:hint="default"/>
      </w:rPr>
    </w:lvl>
    <w:lvl w:ilvl="3" w:tplc="040C0001" w:tentative="1">
      <w:start w:val="1"/>
      <w:numFmt w:val="bullet"/>
      <w:lvlText w:val=""/>
      <w:lvlJc w:val="left"/>
      <w:pPr>
        <w:ind w:left="3081" w:hanging="360"/>
      </w:pPr>
      <w:rPr>
        <w:rFonts w:ascii="Symbol" w:hAnsi="Symbol" w:hint="default"/>
      </w:rPr>
    </w:lvl>
    <w:lvl w:ilvl="4" w:tplc="040C0003" w:tentative="1">
      <w:start w:val="1"/>
      <w:numFmt w:val="bullet"/>
      <w:lvlText w:val="o"/>
      <w:lvlJc w:val="left"/>
      <w:pPr>
        <w:ind w:left="3801" w:hanging="360"/>
      </w:pPr>
      <w:rPr>
        <w:rFonts w:ascii="Courier New" w:hAnsi="Courier New" w:cs="Courier New" w:hint="default"/>
      </w:rPr>
    </w:lvl>
    <w:lvl w:ilvl="5" w:tplc="040C0005" w:tentative="1">
      <w:start w:val="1"/>
      <w:numFmt w:val="bullet"/>
      <w:lvlText w:val=""/>
      <w:lvlJc w:val="left"/>
      <w:pPr>
        <w:ind w:left="4521" w:hanging="360"/>
      </w:pPr>
      <w:rPr>
        <w:rFonts w:ascii="Wingdings" w:hAnsi="Wingdings" w:hint="default"/>
      </w:rPr>
    </w:lvl>
    <w:lvl w:ilvl="6" w:tplc="040C0001" w:tentative="1">
      <w:start w:val="1"/>
      <w:numFmt w:val="bullet"/>
      <w:lvlText w:val=""/>
      <w:lvlJc w:val="left"/>
      <w:pPr>
        <w:ind w:left="5241" w:hanging="360"/>
      </w:pPr>
      <w:rPr>
        <w:rFonts w:ascii="Symbol" w:hAnsi="Symbol" w:hint="default"/>
      </w:rPr>
    </w:lvl>
    <w:lvl w:ilvl="7" w:tplc="040C0003" w:tentative="1">
      <w:start w:val="1"/>
      <w:numFmt w:val="bullet"/>
      <w:lvlText w:val="o"/>
      <w:lvlJc w:val="left"/>
      <w:pPr>
        <w:ind w:left="5961" w:hanging="360"/>
      </w:pPr>
      <w:rPr>
        <w:rFonts w:ascii="Courier New" w:hAnsi="Courier New" w:cs="Courier New" w:hint="default"/>
      </w:rPr>
    </w:lvl>
    <w:lvl w:ilvl="8" w:tplc="040C0005" w:tentative="1">
      <w:start w:val="1"/>
      <w:numFmt w:val="bullet"/>
      <w:lvlText w:val=""/>
      <w:lvlJc w:val="left"/>
      <w:pPr>
        <w:ind w:left="6681" w:hanging="360"/>
      </w:pPr>
      <w:rPr>
        <w:rFonts w:ascii="Wingdings" w:hAnsi="Wingdings" w:hint="default"/>
      </w:rPr>
    </w:lvl>
  </w:abstractNum>
  <w:abstractNum w:abstractNumId="2">
    <w:nsid w:val="6AA048CD"/>
    <w:multiLevelType w:val="hybridMultilevel"/>
    <w:tmpl w:val="2C74CA98"/>
    <w:lvl w:ilvl="0" w:tplc="E9E46012">
      <w:start w:val="2"/>
      <w:numFmt w:val="bullet"/>
      <w:lvlText w:val="-"/>
      <w:lvlJc w:val="left"/>
      <w:pPr>
        <w:ind w:left="720" w:hanging="360"/>
      </w:pPr>
      <w:rPr>
        <w:rFonts w:ascii="Times New Roman" w:eastAsiaTheme="minorHAnsi"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586F25"/>
    <w:rsid w:val="002B1E2F"/>
    <w:rsid w:val="00586F25"/>
    <w:rsid w:val="00671D41"/>
    <w:rsid w:val="007D506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7" type="connector" idref="#_x0000_s1035"/>
        <o:r id="V:Rule28" type="connector" idref="#_x0000_s1036"/>
        <o:r id="V:Rule29" type="connector" idref="#_x0000_s1033"/>
        <o:r id="V:Rule30" type="connector" idref="#_x0000_s1046"/>
        <o:r id="V:Rule31" type="connector" idref="#_x0000_s1044"/>
        <o:r id="V:Rule32" type="connector" idref="#_x0000_s1047"/>
        <o:r id="V:Rule33" type="connector" idref="#_x0000_s1031"/>
        <o:r id="V:Rule34" type="connector" idref="#_x0000_s1026"/>
        <o:r id="V:Rule35" type="connector" idref="#_x0000_s1045"/>
        <o:r id="V:Rule36" type="connector" idref="#_x0000_s1041"/>
        <o:r id="V:Rule37" type="connector" idref="#_x0000_s1037"/>
        <o:r id="V:Rule38" type="connector" idref="#_x0000_s1039"/>
        <o:r id="V:Rule39" type="connector" idref="#_x0000_s1050"/>
        <o:r id="V:Rule40" type="connector" idref="#_x0000_s1051"/>
        <o:r id="V:Rule41" type="connector" idref="#_x0000_s1049"/>
        <o:r id="V:Rule42" type="connector" idref="#_x0000_s1027"/>
        <o:r id="V:Rule43" type="connector" idref="#_x0000_s1043"/>
        <o:r id="V:Rule44" type="connector" idref="#_x0000_s1040"/>
        <o:r id="V:Rule45" type="connector" idref="#_x0000_s1032"/>
        <o:r id="V:Rule46" type="connector" idref="#_x0000_s1042"/>
        <o:r id="V:Rule47" type="connector" idref="#_x0000_s1038"/>
        <o:r id="V:Rule48" type="connector" idref="#_x0000_s1029"/>
        <o:r id="V:Rule49" type="connector" idref="#_x0000_s1028"/>
        <o:r id="V:Rule50" type="connector" idref="#_x0000_s1030"/>
        <o:r id="V:Rule51" type="connector" idref="#_x0000_s1034"/>
        <o:r id="V:Rule52"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F2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86F25"/>
    <w:pPr>
      <w:ind w:left="720"/>
      <w:contextualSpacing/>
    </w:pPr>
    <w:rPr>
      <w:noProof/>
      <w:lang w:bidi="ar-D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1762</Words>
  <Characters>9695</Characters>
  <Application>Microsoft Office Word</Application>
  <DocSecurity>0</DocSecurity>
  <Lines>80</Lines>
  <Paragraphs>22</Paragraphs>
  <ScaleCrop>false</ScaleCrop>
  <Company/>
  <LinksUpToDate>false</LinksUpToDate>
  <CharactersWithSpaces>11435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2021-01-20T11:11:00Z</dcterms:created>
  <dcterms:modified xsi:type="dcterms:W3CDTF">2021-01-20T12:05:00Z</dcterms:modified>
</cp:coreProperties>
</file>