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28D" w:rsidRPr="00F173E6" w:rsidRDefault="005B628D" w:rsidP="005E2AD3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F173E6">
        <w:rPr>
          <w:rFonts w:ascii="Sakkal Majalla" w:hAnsi="Sakkal Majalla" w:cs="Sakkal Majalla"/>
          <w:b/>
          <w:bCs/>
          <w:rtl/>
          <w:lang w:bidi="ar-DZ"/>
        </w:rPr>
        <w:t xml:space="preserve">المحاضرة 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رقم3</w:t>
      </w:r>
      <w:proofErr w:type="spellEnd"/>
    </w:p>
    <w:p w:rsidR="005B628D" w:rsidRPr="00F173E6" w:rsidRDefault="005B628D" w:rsidP="005B628D">
      <w:pPr>
        <w:bidi/>
        <w:jc w:val="both"/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</w:pPr>
      <w:r w:rsidRPr="00F173E6">
        <w:rPr>
          <w:rFonts w:ascii="Sakkal Majalla" w:hAnsi="Sakkal Majalla" w:cs="Sakkal Majalla"/>
          <w:rtl/>
          <w:lang w:bidi="ar-DZ"/>
        </w:rPr>
        <w:t>قراءة في كتاب مقالة عن المنهج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(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lang w:eastAsia="fr-FR"/>
        </w:rPr>
        <w:t>Discours de la méthode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>)</w:t>
      </w:r>
      <w:proofErr w:type="spellEnd"/>
    </w:p>
    <w:p w:rsidR="005B628D" w:rsidRPr="00F173E6" w:rsidRDefault="005B628D" w:rsidP="005B628D">
      <w:pPr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1-قراءة في الكتاب وتحديد أهم الإشكاليات </w:t>
      </w:r>
      <w:proofErr w:type="gramStart"/>
      <w:r w:rsidRPr="00F173E6">
        <w:rPr>
          <w:rFonts w:ascii="Sakkal Majalla" w:hAnsi="Sakkal Majalla" w:cs="Sakkal Majalla"/>
          <w:rtl/>
          <w:lang w:bidi="ar-DZ"/>
        </w:rPr>
        <w:t>التي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 xml:space="preserve"> أثارها الفيلسوف.</w:t>
      </w:r>
    </w:p>
    <w:p w:rsidR="005B628D" w:rsidRPr="00F173E6" w:rsidRDefault="005B628D" w:rsidP="005B628D">
      <w:pPr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2-</w:t>
      </w:r>
      <w:proofErr w:type="gramStart"/>
      <w:r w:rsidRPr="00F173E6">
        <w:rPr>
          <w:rFonts w:ascii="Sakkal Majalla" w:hAnsi="Sakkal Majalla" w:cs="Sakkal Majalla"/>
          <w:rtl/>
          <w:lang w:bidi="ar-DZ"/>
        </w:rPr>
        <w:t>تحليل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 xml:space="preserve"> نص نموذجي</w:t>
      </w:r>
    </w:p>
    <w:p w:rsidR="005B628D" w:rsidRPr="00F173E6" w:rsidRDefault="005B628D" w:rsidP="005B628D">
      <w:pPr>
        <w:bidi/>
        <w:jc w:val="both"/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</w:pPr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 xml:space="preserve">تمهيد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>إستشكالي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>:</w:t>
      </w:r>
    </w:p>
    <w:p w:rsidR="005B628D" w:rsidRPr="00F173E6" w:rsidRDefault="005B628D" w:rsidP="005B628D">
      <w:pPr>
        <w:bidi/>
        <w:jc w:val="both"/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</w:pPr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 xml:space="preserve">كيف نتحاور مع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>ديكارت؟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 xml:space="preserve"> هل لا يزال فكر ديكارت معاصرا لنا؟</w:t>
      </w:r>
    </w:p>
    <w:p w:rsidR="005B628D" w:rsidRPr="00F173E6" w:rsidRDefault="005B628D" w:rsidP="005B628D">
      <w:pPr>
        <w:bidi/>
        <w:jc w:val="both"/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</w:pPr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 xml:space="preserve">لما نحاول الاقتراب من فلسفة ديكارت فأول ما يقف أمامنا من تساؤلات هو دور ديكارت في الفلسفة عامة وفي أوروبا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>خاصة؟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 xml:space="preserve"> لماذا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>ديكارت؟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 xml:space="preserve"> لماذا لا يزال فكر ديكارت مستمرا إلى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>اليوم؟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 xml:space="preserve"> إن سر استمرار الفكر الديكارتي إلى اليوم يكمن في كونه فيلسوفا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>تأسيسيا،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 xml:space="preserve"> أي أنه امتلك جرأة النقد في زمن كان النقد محرما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>وكفرا،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 xml:space="preserve"> فقد فكر في زمن التكفير الذي كانت الكنيسة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>تمارسه،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 xml:space="preserve"> هذا ما يبرر اختلاف الدارسين في تصنيف ديكارت فالبعض يعتبره مؤسس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>الحداثة،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 xml:space="preserve"> والآخر أبو الفلسفة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>الحديثة،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 xml:space="preserve"> ويطلق عليه مكتشف الذات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>والكوجيتو،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 xml:space="preserve"> ومؤسس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>العقلانية،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 xml:space="preserve"> وفيلسوف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>الثناية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 xml:space="preserve"> ومبشر التقدم التقني.</w:t>
      </w:r>
    </w:p>
    <w:p w:rsidR="005B628D" w:rsidRPr="00F173E6" w:rsidRDefault="005B628D" w:rsidP="005B628D">
      <w:pPr>
        <w:bidi/>
        <w:jc w:val="both"/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</w:pPr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 xml:space="preserve">تعد  شخصية ديكارت شخصية محورية في التحول من الفلسفة الكلاسيكية إلى الفلسفة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>الحديثة،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 xml:space="preserve"> وهذا نتيجة لتصوره لطبيعة البحث الفلسفي وللمنهج الذي ينبغي اعتماده في تحصيل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>الحقيقة،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 xml:space="preserve">(جون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>كوتنغهام،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 xml:space="preserve">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>العقلانية،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 xml:space="preserve"> ترجمة محمود منقذ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>الهاشمي،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 xml:space="preserve"> مركز الانماء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>الحضاري،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 xml:space="preserve">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>حلب،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 xml:space="preserve">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>ط1،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 xml:space="preserve">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>1997،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 xml:space="preserve">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>ص47)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 xml:space="preserve"> حاول ديكارت تجاوز الفكر في صورته اليونانية أو الأرسطية معتبرا الفكر اليوناني فكر تأملي لم يتحول إلى فكر واقعي قابل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>للتطبيق،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 xml:space="preserve"> يقول:"علينا التوصل إلى معارف مفيدة للحياة بدلا من الفلسفة النظرية التأملية التي تعلم في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>المدارس"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 xml:space="preserve"> (خطاب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>المنهج-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 xml:space="preserve"> قسم 06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>).</w:t>
      </w:r>
      <w:proofErr w:type="spellEnd"/>
    </w:p>
    <w:p w:rsidR="005B628D" w:rsidRPr="00F173E6" w:rsidRDefault="005B628D" w:rsidP="005B628D">
      <w:pPr>
        <w:bidi/>
        <w:jc w:val="both"/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</w:pPr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 xml:space="preserve">عمل ديكارت على تجاوز السلطة الأرسطية والفكر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>السيكولائي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 xml:space="preserve">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>المدرسي،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 xml:space="preserve"> لأن الفلاسفة قبله لم يتمكنوا من التحرر من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>براديغم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 xml:space="preserve">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>أرسطو،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 xml:space="preserve"> لكنه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>–ديكارت-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 xml:space="preserve"> اعتقد بإمكانية التحرر من سلطة أرسطو وهذا ما عبر عنه في آخر كتبه (انفعالات النفس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>)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/>
        </w:rPr>
        <w:t xml:space="preserve"> عندما يقول"لم يسبق البتة لأحد قبلي </w:t>
      </w:r>
      <w:r w:rsidRPr="00F173E6">
        <w:rPr>
          <w:rFonts w:ascii="Sakkal Majalla" w:eastAsia="Times New Roman" w:hAnsi="Sakkal Majalla" w:cs="Sakkal Majalla"/>
          <w:color w:val="000000"/>
          <w:kern w:val="36"/>
          <w:lang w:eastAsia="fr-FR"/>
        </w:rPr>
        <w:t>jamais personne avant moi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"،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وفعلا امتلك ديكارت جرأة النقد والتجاوز والتأسيس ويكمن ذلك في مختلف الإشكالات التي أثارها مثل سؤال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الحرية،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الذات الفاعلة وموقعها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الأنطولوجي،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مشكلة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السعادة،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مسألة الأفكار </w:t>
      </w:r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lastRenderedPageBreak/>
        <w:t xml:space="preserve">المسبقة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والظلامية،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مسألة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الدوغمائية،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مسألة الإيمان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بالديمقراطية،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سؤال المنهج الصالح لكل العلوم. هل كان ديكارت مجددا في الفلسفة؟</w:t>
      </w:r>
    </w:p>
    <w:p w:rsidR="005B628D" w:rsidRPr="00F173E6" w:rsidRDefault="005B628D" w:rsidP="005B628D">
      <w:pPr>
        <w:bidi/>
        <w:jc w:val="both"/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</w:pPr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-</w:t>
      </w:r>
      <w:proofErr w:type="gram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حدود</w:t>
      </w:r>
      <w:proofErr w:type="gram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التجاوز والتأسيس:</w:t>
      </w:r>
    </w:p>
    <w:p w:rsidR="005B628D" w:rsidRPr="00F173E6" w:rsidRDefault="005B628D" w:rsidP="005B628D">
      <w:pPr>
        <w:bidi/>
        <w:jc w:val="both"/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</w:pPr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لم يكن ديكارت مجددا بمعنى الكلمة لأنه حافظ على ربط الفلسفة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بالحكمة،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وشدد على الرؤية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الكلية،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وربط بين النظر والعمل (الميتافيزيقا-العلوم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)،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والتجديد لم يكن في التعريف ولا في أقسام الفلسفة ولا في النظرة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الكلية،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وإنما كان في تفصيل مسائلها وفي تحليل المبادئ التي قامت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عليها،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وفي تحصيل النتائج التي توصلت إليها. منطلقا من الشك في كل ما تلقاه وهذا ما عبر عنه في كتابه "تأملات في الفلسفة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الأولى"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المنشور باللاتينية (1641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)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أين يقول:"قبل بضع سنوات صدمني عدد كبير من الأكاذيب التي كنت أقر في طفولتي أنها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حقيقية،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وصدمتني الطبيعة المشكوك فيها بشدة لكامل الصرح الذي كنت قد أقمته بعدئذ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عليها،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وأدركت أنه كان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ضروريا،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مرة في أثناء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حياتي،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أن أدمر كل شيء تدميرا كاملا وأن أبدا فورا من جديد من الأـسس إذ أردت أن أبرهن على أي شيء في العلوم مهما كان نوعه بحيث يكون ثابتا ومن المحتمل أن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يبقى"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(جون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كوتنغهام،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ص47).</w:t>
      </w:r>
      <w:proofErr w:type="spellEnd"/>
    </w:p>
    <w:p w:rsidR="005B628D" w:rsidRPr="00F173E6" w:rsidRDefault="005B628D" w:rsidP="005B628D">
      <w:pPr>
        <w:bidi/>
        <w:jc w:val="both"/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</w:pPr>
      <w:proofErr w:type="gram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والمطلوب</w:t>
      </w:r>
      <w:proofErr w:type="gram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من الفيلسوف أن يحرر نفسه من كل الآراء والتصورات التي تلقاها دون تأسيس علمي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ومنطقي،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والوسيلة في ذلك هو منهج الشك.لكن كيف كان ديكارت مجددا في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المنهج؟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وماهي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حدود القطيعة التي أحدثها مع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البراديغم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الأرسطي؟</w:t>
      </w:r>
    </w:p>
    <w:p w:rsidR="005B628D" w:rsidRPr="00F173E6" w:rsidRDefault="005B628D" w:rsidP="005B628D">
      <w:pPr>
        <w:bidi/>
        <w:jc w:val="both"/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</w:pPr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التجديد يظهر في نظرته للمنطق وإلى القياس الأرسطي والاستقراء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التجريبي،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لأن المنطق يقف عند افعال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العقل،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يحللها ويبحث عن مواطن الصدق والخطأ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فيها،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هذا عند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أرسطو،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لكن ديكارت يقول أن هذا التحليل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عقيم،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والقياس الأرسطي (الاستنباط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lang w:eastAsia="fr-FR" w:bidi="ar-DZ"/>
        </w:rPr>
        <w:t>Deduction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)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لا فائدة من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ورائه،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لأنه عبارة عن سلسلة من الحدود مترابطة والعقل يربط بين تلك الحدود رغم عدم وضوح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العلاقات،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ويستمر العقل في ذلك حتى يرد المجهول إلى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المعلوم،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والمركب إلى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البسيط،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والغامض إلى الواضح. وحتى الاستقراء في صورته الأرسطية يصل إلى معارف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مشتتة،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إذا جمعت تبين مدى ضعفها وبعدها عن اليقين.</w:t>
      </w:r>
    </w:p>
    <w:p w:rsidR="005B628D" w:rsidRPr="00F173E6" w:rsidRDefault="005B628D" w:rsidP="005B628D">
      <w:pPr>
        <w:bidi/>
        <w:jc w:val="both"/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</w:pPr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لهذا كان منهج ديكارت في الفلسفة والعلم يعتمد الحدس </w:t>
      </w:r>
      <w:r w:rsidRPr="00F173E6">
        <w:rPr>
          <w:rFonts w:ascii="Sakkal Majalla" w:eastAsia="Times New Roman" w:hAnsi="Sakkal Majalla" w:cs="Sakkal Majalla"/>
          <w:color w:val="000000"/>
          <w:kern w:val="36"/>
          <w:lang w:eastAsia="fr-FR" w:bidi="ar-DZ"/>
        </w:rPr>
        <w:t>Intuition</w:t>
      </w:r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الذي يتناول المبادئ الأولى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البسيطة،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ويستنبط من المبادئ قضايا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جديدة،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وهذا المنهج هو الذي يمكننا من القواعد العملية التي ينبغي اتباعها لتوجيه العقل في البحث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العلمي،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والعلم عند ديكارت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استنباطي،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لأنه يضع المبادئ </w:t>
      </w:r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lastRenderedPageBreak/>
        <w:t xml:space="preserve">البسيطة الواضحة والمتمايزة ويتدرج منها إلى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النتائج،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ويمتاز المنهج الديكارتي بوضوح مبادئه ويقينية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نتائجه،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كما هو معروف في الرياضيات التي تنتقل من البسيط الواضح إلى المركب الغامض وفق نسق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محكم،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وإذا كان العقل واحد والفلسفة واحدة تؤلف علما كليا واحدا فلا تمايز بين العلوم لأنها نتاج العقل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الواحد،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لهذا كان لزاما أن يكون المنهج واحد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ومشروع،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وهو من صناعة العقل الواحد للعلم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الواحد،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بمعنى أن العلوم الجزئية إذا اجتمعت ألفت العلم الكلي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الواحد،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وهو دراسة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الحكمة،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أو هو شجرة جذورها الميتافيزيقا وجذعها العلم الطبيعي وأغصانها بقية العلوم.</w:t>
      </w:r>
    </w:p>
    <w:p w:rsidR="005B628D" w:rsidRPr="00F173E6" w:rsidRDefault="005B628D" w:rsidP="005B628D">
      <w:pPr>
        <w:bidi/>
        <w:jc w:val="both"/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</w:pPr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والمنهج الديكارتي يجعل من التجربة وسيلة من بين الوسائل التي يستعين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بها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الفيلسوف على تحقيق النتائج التي يبلغها في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العلوم،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بحيث تساعده على تحديد درجة الدقة في تطبيق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المنهج،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ودرجة اليقين في النتائج التي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حصلها،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واليقين لا يشوبه الشك.</w:t>
      </w:r>
    </w:p>
    <w:p w:rsidR="005B628D" w:rsidRPr="00F173E6" w:rsidRDefault="005B628D" w:rsidP="005B628D">
      <w:pPr>
        <w:bidi/>
        <w:jc w:val="both"/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</w:pPr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بهذه الرؤية الجديدة التي أتى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بها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ديكارت صار القرن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17م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عصرا ديكارتيا بامتياز في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فرنسا،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انجلترا،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ألمانيا،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ايطاليا،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هولندا،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فمثلا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مالبرانش،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سبينوزا،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كانوا ديكارتيين بدرجات متفاوتة بين التأييد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والتفنيد،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لكن كيف أثر ديكارت في الحياة الفكرية والاجتماعية؟</w:t>
      </w:r>
    </w:p>
    <w:p w:rsidR="005B628D" w:rsidRPr="00F173E6" w:rsidRDefault="005B628D" w:rsidP="005B628D">
      <w:pPr>
        <w:bidi/>
        <w:jc w:val="both"/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</w:pPr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-حدود التأثير الديكارتي في الحياة العلمية:</w:t>
      </w:r>
    </w:p>
    <w:p w:rsidR="005B628D" w:rsidRPr="00F173E6" w:rsidRDefault="005B628D" w:rsidP="005B628D">
      <w:pPr>
        <w:bidi/>
        <w:jc w:val="both"/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</w:pPr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المنهج الذي قدمه ديكارت (الشك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)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كان سبيلا لتحرير الفكر من كل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القيود،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فقد تأثر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به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الفلاسفة وحتى الأدباء في العالم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العربي،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يكتب طه حسين مثلا قائلا:"أحب أن أكون واضحا جليا وأن أقول للناس ما أريد أن أقول دون أن أضطرهم إلى أن يتأولا ويتحولوا ويذهبوا مذاهب مختلفة في النقد والتفسير والكشف عن الأغراض التي أرمي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إليها،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أريد أن أريح الناس من هذا اللون من ألوان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التعب،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وأن أريح نفسي من الرد والدفع والمناقشة فيما لا يحتاج إلى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مناقشة،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أريد أن أقول إني سأسلك في هذا النحو من البحث مسلك المحدثين من أصحاب العلم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والفلسفة،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أريد أن أصطنع في الأدب هذا المنهج الفلسفي الذي استحدثه ديكارت للبحث عن حقائق الأشياء في أول هذا العصر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الحديث،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والناس جميعا يعلمون أن هذا المنهج الذي سخط عليه أنصار القديم في الدين والفلسفة يوم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ظهر،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قد كان من أخصب المناهج وأقومها وأحسنها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أثرا،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وأنه قد جدد العلم والفلسفة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تجديدا،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وأنه قد غير مذاهب الأدباء في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أدبهم،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والفنانين في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فنونهم،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وأنه هو الطابع الذي يمتاز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به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هذا العصر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الحديث،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فلنصطنع هذا المنهج حين نريد أن نتناول أدبنا العربي القديم وتاريخه بالبحث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والاستقصاء،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ولنستقبل هذا الأدب وتاريخه وقد برأنا أنفسنا من كل ما قيل فيهما من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قبل،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وخلصنا من كل هذه الأغلال الكثيرة </w:t>
      </w:r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lastRenderedPageBreak/>
        <w:t xml:space="preserve">الثقيلة التي تأخذ أيدينا وأرجلنا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ورؤسنا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فتحول بيننا وبين الحركة الجسمية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الحرة،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وتحول بيننا وبين الحركة العقلية الحرة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أيضا"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(طه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حسين،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في الأدب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الجاهلي،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القاهرة،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1927م،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ص66-67،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ويقول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أيضا:"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فأنت ترى أنَّ منهج ديكارت هذا ليس خصبا في العلم والفلسفة والأدب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فحسب،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وإنما هو خصب في الأخلاق والحياة الاجتماعية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أيضا"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(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ص69).</w:t>
      </w:r>
      <w:proofErr w:type="spellEnd"/>
    </w:p>
    <w:p w:rsidR="005B628D" w:rsidRPr="00F173E6" w:rsidRDefault="005B628D" w:rsidP="005B628D">
      <w:pPr>
        <w:bidi/>
        <w:jc w:val="both"/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</w:pP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-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في بنية مقال عن المنهج:</w:t>
      </w:r>
    </w:p>
    <w:p w:rsidR="005B628D" w:rsidRPr="00F173E6" w:rsidRDefault="005B628D" w:rsidP="005B628D">
      <w:pPr>
        <w:bidi/>
        <w:jc w:val="both"/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</w:pPr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عرض ديكارت منهجه في مجموعة من الكتب (مبادئ الفلسفة)،و(قواعد لتوجيه العقل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)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وفي (مقال عن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المنهج،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ص31)،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وكذلك (البصريات والآثار العلوية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والهندسة،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ويعتبر كتاب (مقالة عن المنهج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)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من أهم الكتب التي عبر فيها عن فلسفته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ومنهجه،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وحاول ديكارت من خلال تأسيسه للمنهج بناء مذهب فلسفي منفتح على كل أنواع العلوم باعتبارها جزء من الفلسفة لتؤلف علما كليا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واحدا،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مما يعني أن ديكارت لم ينظر للفلسفة على أنها علم نظري أو عقلي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ضيق،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وإنما عمل على توسيع دائرة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المفهوم،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ففي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1637م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نشر جزء من علمه الطبيعي في ثلاث رسائل بدأها بمقدمة يسرد فيها مراحل تطور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فكره،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كما كانت المقدمة عبارة عن صورة مجملة متكاملة لمذهبه في الفلسفة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والعلم،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ثم جمع رسائله في كتاب تحت عنوان مطول"مشروع علم كلي يرفع طبيعتنا إلى أعلى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كمالها"،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لكنه غير في العنوان وصار"مقالة في المنهج لإجادة قيادة العقل والبحث عن الحقيقة في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العلوم"،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وكان يعيد قراءة أعماله ويعمل على تبسيط ما يبدوا غامضا التزاما بالمنهج الذي وضعه. حتى صار الكتاب كما هو عليه اليوم مركز وبلغة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واضحة،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أجمل فيه عناصر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منهجه،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كما تناول عناصر منهجه في "تأملات في الفلسفة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الأولى"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وأشتمل على براهين وجود الله وخلود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النفس،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ثم ألف "مبادئ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الفلسفة"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وفيه وضح طبيعة علمه الطبيعي وهو كتاب مدرسي(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بيداغوجي)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محكم ومركز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ومنسجم،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كتبه أولا باللغة اللاتينية ونشر سنة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1644م،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ثم ترجم إلى الفرنسية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1647م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ضمنه إهداء للأميرة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إليزابيت،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ورسالة إلى المترجم عرض فيها ديكارت فلسفته عرضا شاملا وكل ما تعلق بمذهبه ومنهجه وحدد مشكلات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فلسفته،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كما بين الفرق بين فلسفته والفلسفات القديمة.</w:t>
      </w:r>
    </w:p>
    <w:p w:rsidR="005B628D" w:rsidRPr="00F173E6" w:rsidRDefault="005B628D" w:rsidP="005B628D">
      <w:pPr>
        <w:bidi/>
        <w:jc w:val="both"/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</w:pPr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وكتاب "مقال عن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المنهج"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كان مسبوق برسالة "قواعد لتوجيه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العقل"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لكنه رأى أن القواعد التي اقترحها لا تلائم كل العقول وهي جد خاصة بفئة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معينة،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لذلك امتنع عن نشر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الرسالة،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لأنه كان يريد تأسيس منهج عام يصلح للعلم والفلسفة ويلائم عقول الناس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جميعا،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فأعاد كتابة الرسالة تحت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عنون"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مقالة عن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المنهج"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حدد فيه القواعد التي تشكل المنهج.</w:t>
      </w:r>
    </w:p>
    <w:p w:rsidR="005B628D" w:rsidRPr="00F173E6" w:rsidRDefault="005B628D" w:rsidP="005B628D">
      <w:pPr>
        <w:bidi/>
        <w:jc w:val="both"/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</w:pPr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lastRenderedPageBreak/>
        <w:t xml:space="preserve">ونلاحظ أن ديكارت كان يكتب مرة باللغة اللاتينية ومرة باللغة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الفرنسية،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فمثلا كتب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بالفرنسية"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المقال عن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المنهج"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و"رسالة في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الانفعالات"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و"رسالة في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الإنسان"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و"رسالة في العالم أو في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الضوء"،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أما المؤلفات الأخرى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مثل"التأملات"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و"مبادئ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الفلسفة"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و"رسالة في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الموسيقى"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"الميكانيكا"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و"قواعد لتوجيه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العقل"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فكتبها باللاتينية.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ص34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.</w:t>
      </w:r>
    </w:p>
    <w:p w:rsidR="005B628D" w:rsidRPr="00F173E6" w:rsidRDefault="005B628D" w:rsidP="005B628D">
      <w:pPr>
        <w:bidi/>
        <w:jc w:val="both"/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</w:pPr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لأن ديكارت كان يكتب باللاتينية عندما يكون يوجه خطابه لخاصة العلماء كما فعل في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"التأملات"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وفي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"المبادئ"،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ويكتب بالفرنسية حينما كان يريد أن يخاطب عامة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القراء،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مثل"مقال عن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المنهج"،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لهذا اعتبره فولتير عبقري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عصره،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يقول عنه:"لقد ولد ديكارت وله مخيلة مشرقة قوية جعلت منه إنسانا فريدا في حياته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الخاصة،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على نحو ما هو كذلك في طريقة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تعقله،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ولا يمكن لهذه المخيلة أن تشخص حتى في مصنفاته الفلسفية التي يرى فيها المرء في كل لحظة موازنات بارعة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رائعة"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(خطاب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14،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في الانجليز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).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لكن  كيف بدأ ديكارت التفكير في تأسيس منهج بديل عن المناهج السائدة في عصره؟</w:t>
      </w:r>
    </w:p>
    <w:p w:rsidR="005B628D" w:rsidRPr="00F173E6" w:rsidRDefault="005B628D" w:rsidP="005B628D">
      <w:pPr>
        <w:bidi/>
        <w:jc w:val="both"/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</w:pPr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-المنهج بين </w:t>
      </w:r>
      <w:proofErr w:type="gram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التأسي</w:t>
      </w:r>
      <w:proofErr w:type="gram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والنقد:</w:t>
      </w:r>
    </w:p>
    <w:p w:rsidR="005B628D" w:rsidRPr="00F173E6" w:rsidRDefault="005B628D" w:rsidP="005B628D">
      <w:pPr>
        <w:bidi/>
        <w:jc w:val="both"/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</w:pP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1-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نظرية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المعرفة: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بحث ديكارت عن مبدأ عقلي لا يكون موضع شك ليؤسس عليه فلسفته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العلمية،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يقول:"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إنَّ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ارخميدس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لم يطلب إلاَّ نقطة ثابتة غير متحركة ليزحزح الكرة الأرضية من مكانها ولينقلها إلى موضع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آخر،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وعلى هذا النحو يكون لي الحق في أن أتصور آمالا سامية إذا كنت من التوفيق بحيث أجد شيئا واحدا يقينا لا يقبل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الشك"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(التأملات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الثانية،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ص13)،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لكن لا توجد نقطة ثابتة في الكون يمكن أن تصلح أن تكون محور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ارتكاز،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لهذا لجأ ديكارت إلى افتراض ذلك تحت تأثير منتاني (فيلسوف الشك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)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وبدأ بالشك في البحث عن مبدأ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عقلي،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فلاحظ أن الحواس تخدعه يقول:"ومن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الازم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ألاَّ نثق البتة تمام الثقة في الذين خدعونا ولو مرة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واحدة"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(التأملات الأولى 12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)،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ثم انتبه إلى أننا نرى أشياء في الأحلام نحسبها حقيقة ولكن عندما نستيقظ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تتلاشى،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ونكتشف أنَّ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مارأيناه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في الأحلام لم يكن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حقيقيا،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وتساءل ما الذي يمنع أن تكون أفكارنا وتصوراتنا في اليقظة مثل تصوراتنا في النوم ومجرد خيالات وأوهام؟</w:t>
      </w:r>
    </w:p>
    <w:p w:rsidR="005B628D" w:rsidRPr="00F173E6" w:rsidRDefault="005B628D" w:rsidP="005B628D">
      <w:pPr>
        <w:bidi/>
        <w:jc w:val="both"/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</w:pPr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وللإجابة افترض وجود شيطان ماكر يضللنا معتمدا كل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الحيل،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لذلك كل ما نراه في العالم (عالم الأشياء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)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مجرد أوهام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وأحلام،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استخدمها في التضليل وينتج عن ذلك أن كل أفكارنا ومعتقداتنا باطلة (تأملات أولى 12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)،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لكن إذا سلمنا بهذه الحقائق تصبح العلوم الطبيعية في دائرة الأوهام لأنها مؤسسة على عالم الحركة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والأشياء،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فهل هذا النوع من الشك شك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هدام؟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يقول:"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ما كنت في ذلك الشك مقلدا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lastRenderedPageBreak/>
        <w:t>اللادرية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الذين  لا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يشكونة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إلاَّ لكي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يشكوا،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ويتكلفون أن يظلوا دائما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حيارى،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فإنني على العكس كان مقصدي لا يرمي إلا إلى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اليقين،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ولإلى أن أدع الأرض الرخوة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والرمل،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كي أجد الصخر أو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الصلصال"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(مقال عن المنهج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ص45)،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لكن ديكارت يقول مهما بلغ هذا الشيطان من مكر ودهاء فإنه لا يستطيع منعي من التوقف في التصديق ولا يستطيع أن يفرض عليا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شيئا،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لذلك أنا حر غير مجبر ولست خاضعا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لسلطته،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ولا يمكن أن يمنعني من كوني موجود طالما أرى أنني جزء من عالم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الأشياء،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لكن أي شيء أكون؟</w:t>
      </w:r>
    </w:p>
    <w:p w:rsidR="005B628D" w:rsidRPr="00F173E6" w:rsidRDefault="005B628D" w:rsidP="005B628D">
      <w:pPr>
        <w:bidi/>
        <w:jc w:val="both"/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</w:pPr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أنا موجود لأنني كائن مفكر (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الكوجيتو)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"أنا أفكر إذا فأنا موجود </w:t>
      </w:r>
      <w:r w:rsidRPr="00F173E6">
        <w:rPr>
          <w:rFonts w:ascii="Sakkal Majalla" w:eastAsia="Times New Roman" w:hAnsi="Sakkal Majalla" w:cs="Sakkal Majalla"/>
          <w:color w:val="000000"/>
          <w:kern w:val="36"/>
          <w:lang w:eastAsia="fr-FR" w:bidi="ar-DZ"/>
        </w:rPr>
        <w:t>je pense donc je suis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)،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يقول:"لما انتبهت إلى أن هذه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الحقيقة: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أنا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أفكر،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إذا أنا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موجود،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كانت من الثبات والوثاقة واليقين بحيث لا يستطيع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اللاأدريون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زعزعتها بكل ما في فروضهم من شطط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بالغ،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حكمت أني أستطيع مطمئنا أن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آخدها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مبدأ أول للفلسفة التي كنت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أتحراها"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(مقال عن المنهج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ص51)،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وهذا المبدأ في نظر ديكارت يتميز بالبداهة والوضوح.</w:t>
      </w:r>
    </w:p>
    <w:p w:rsidR="005B628D" w:rsidRPr="00F173E6" w:rsidRDefault="005B628D" w:rsidP="005B628D">
      <w:pPr>
        <w:bidi/>
        <w:jc w:val="both"/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</w:pP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2-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التمييز بين النفس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والبدن: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اول ما استنتجه ديكارت من مبدأ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الكوجيتو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هو التمييز بين النفس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والجسد،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معتبرا النفس جوهر وهو محل الفكر والجسم الجوهر المتحيز الذي يتخذ شكلا ووضعا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ما،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واعتمد ثلاثة حجج في التمييز وهي:</w:t>
      </w:r>
    </w:p>
    <w:p w:rsidR="005B628D" w:rsidRPr="00F173E6" w:rsidRDefault="005B628D" w:rsidP="005B628D">
      <w:pPr>
        <w:bidi/>
        <w:jc w:val="both"/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</w:pPr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أ-بعدما تأكد أنه موجود مفكر فرض أنه مفكر دون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جسم،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كما فرض عدم وجود عامل الأشياء (الظواهر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)،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ورغم ذلك يظل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موجودا،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أي أن وجود النفس في غياب الجسد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ممكنا،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لأنها متميزة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عنه،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ووجودها لا يقتضي مكان أو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مادة،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لكن القول بأن النفس جوهر قال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به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أولا أفلاطون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وإبن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سينا.</w:t>
      </w:r>
    </w:p>
    <w:p w:rsidR="005B628D" w:rsidRPr="00F173E6" w:rsidRDefault="005B628D" w:rsidP="005B628D">
      <w:pPr>
        <w:bidi/>
        <w:jc w:val="both"/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</w:pPr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ب-الجسم مثل كل الأشياء قابل للقسمة في حين النفس واحدة لا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تتجزأ،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يقول:"إن الاختلاف عظيم بين النفس والبدن في أنَّ البدن بطبيعته قابل دائما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للقسمة،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وأنَّ النفس غير قابلة للقسمة على الاطلاق إذ أنه في الواقع عندما أنظر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فيها،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أي عندما أنظر في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نفسي،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من جهة أنني شيء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يفكر،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فإنني لا أستطيع أن أميز في نفسي أجزاء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ما،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ولكنني أعرف وأتصور تصورا جد واضح أنني شيء واحد تام على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الاطلاق،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ومع أنَّ النفس كلها تبدو متحدة مع البدن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كله"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(التأملات 06-12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)،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هذه الفكرة موجودة عند أفلاطون وابن سينا وابن حزم والغزالي.</w:t>
      </w:r>
    </w:p>
    <w:p w:rsidR="005B628D" w:rsidRPr="00F173E6" w:rsidRDefault="005B628D" w:rsidP="005B628D">
      <w:pPr>
        <w:bidi/>
        <w:jc w:val="both"/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</w:pPr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lastRenderedPageBreak/>
        <w:t xml:space="preserve">ج-وجود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معقولات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خالصة والنفس ليست محتاجة إلى مادة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لإدراكها،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بمعنى يمكن للنفس في هذه الحالة الاستغناء عن الصور المادية التي تدركها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الحواس،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والنفس تدركها بالنور الطبيعي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الفطري،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والمعقولات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هي المبادئ البسيطة.</w:t>
      </w:r>
    </w:p>
    <w:p w:rsidR="005B628D" w:rsidRPr="00F173E6" w:rsidRDefault="005B628D" w:rsidP="005B628D">
      <w:pPr>
        <w:bidi/>
        <w:jc w:val="both"/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</w:pPr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3-اثبات وجود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الله: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بعد الفصل بين النفس والبدن انتقل إلى اثبات وجود الله معتمدا ثلاثة حجج وهي:</w:t>
      </w:r>
    </w:p>
    <w:p w:rsidR="005B628D" w:rsidRPr="00F173E6" w:rsidRDefault="005B628D" w:rsidP="005B628D">
      <w:pPr>
        <w:bidi/>
        <w:jc w:val="both"/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</w:pPr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أ-فكر في شكوكه واستنتج أنه كائن ناقص لا يتمتع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بالكمال،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ومن ثمة فالشك لا يمكننا من الحقيقة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المطلقة،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لكن التأكد بأنه كائن ناقص جعله يفكر في كائن كامل بهدف معرفة مصدر هذه الفكرة (النقصان والكمال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)،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وهنا يعتمد مبدأ العلية ويقول أن التفكير في كائن أكبر من كمالا كفكرة ينبغي أن تكون موجودة.</w:t>
      </w:r>
    </w:p>
    <w:p w:rsidR="005B628D" w:rsidRPr="00F173E6" w:rsidRDefault="005B628D" w:rsidP="005B628D">
      <w:pPr>
        <w:bidi/>
        <w:jc w:val="both"/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</w:pPr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ب-ينبغي أن تكون فكرة الكمال أكبر من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المعلول،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لذلك من المستحيل أن تكون فكرة الكمال مستمدة من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العدم،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ومن المستحيل أن تكون من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نفسه،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فلا بد أن تكون ألقيت إليه بواسطة كائن كامل يمتاز بكل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الكمالات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وهو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الله.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(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كوتنغهام،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ص49)</w:t>
      </w:r>
      <w:proofErr w:type="spellEnd"/>
    </w:p>
    <w:p w:rsidR="005B628D" w:rsidRPr="00F173E6" w:rsidRDefault="005B628D" w:rsidP="005B628D">
      <w:pPr>
        <w:bidi/>
        <w:jc w:val="both"/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</w:pPr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ج-طالما أن الإنسان كائن ناقص إذا ليس هو الوحيد في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العالم،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ولابد لوجوده من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علة،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ولا يعقل أن يكون علة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نفسه،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ولو كان علة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نفسه،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لكان بإمكانه الحصول على ما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ينقصه،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لأن الكمال صفة (محمول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)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أضيف </w:t>
      </w:r>
      <w:proofErr w:type="spellStart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>للوجود،</w:t>
      </w:r>
      <w:proofErr w:type="spellEnd"/>
      <w:r w:rsidRPr="00F173E6">
        <w:rPr>
          <w:rFonts w:ascii="Sakkal Majalla" w:eastAsia="Times New Roman" w:hAnsi="Sakkal Majalla" w:cs="Sakkal Majalla"/>
          <w:color w:val="000000"/>
          <w:kern w:val="36"/>
          <w:rtl/>
          <w:lang w:eastAsia="fr-FR" w:bidi="ar-DZ"/>
        </w:rPr>
        <w:t xml:space="preserve"> والذات الإلهية هي التي تهب الوجود وهذه هي فكرة الدور.</w:t>
      </w:r>
    </w:p>
    <w:p w:rsidR="005B628D" w:rsidRPr="00F173E6" w:rsidRDefault="005B628D" w:rsidP="005B628D">
      <w:pPr>
        <w:bidi/>
        <w:ind w:firstLine="423"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إن العقلانية الحديثة يؤرخ لها بعصر الأنوار في القرنين (17-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18م)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عصر التأسيس لمذاهب فلسفية قادرة على إحداث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التجاوز،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لما كان سائدا في العصور الوسطى من تغييب للعقل وإقصاء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للعقلانية،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إنه عصر دفع بالمجتمعات الأوروبية إلى اتخاذ القرار لتجاوز لحظة الظلام واختراق 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الإكليروس</w:t>
      </w:r>
      <w:r w:rsidRPr="00F173E6">
        <w:rPr>
          <w:rFonts w:ascii="Sakkal Majalla" w:hAnsi="Sakkal Majalla" w:cs="Sakkal Majalla"/>
          <w:rtl/>
          <w:lang w:bidi="ar-DZ"/>
        </w:rPr>
        <w:t>".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r w:rsidRPr="00F173E6">
        <w:rPr>
          <w:rStyle w:val="Appelnotedebasdep"/>
          <w:rFonts w:ascii="Sakkal Majalla" w:hAnsi="Sakkal Majalla" w:cs="Sakkal Majalla"/>
          <w:rtl/>
          <w:lang w:bidi="ar-DZ"/>
        </w:rPr>
        <w:footnoteReference w:customMarkFollows="1" w:id="1"/>
        <w:t>(1)</w:t>
      </w:r>
      <w:r w:rsidRPr="00F173E6">
        <w:rPr>
          <w:rFonts w:ascii="Sakkal Majalla" w:hAnsi="Sakkal Majalla" w:cs="Sakkal Majalla"/>
          <w:rtl/>
          <w:lang w:bidi="ar-DZ"/>
        </w:rPr>
        <w:t xml:space="preserve"> </w:t>
      </w:r>
    </w:p>
    <w:p w:rsidR="005B628D" w:rsidRPr="00F173E6" w:rsidRDefault="005B628D" w:rsidP="005B628D">
      <w:pPr>
        <w:bidi/>
        <w:ind w:firstLine="423"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عصر عرف سيطرة العقل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وانفتاحه،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ووعي الإنسان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لذاته،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وإدراكه لإمكاناته التي تجعل منه قادرا على تحديد مسار حياته في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التاريخ،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لقد قرر الإنسان الأوروبي  وضع العقل في مقدمة الأدوات التي تتم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بها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المعرفة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العلمية،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والإيمان بالعقل يعني تعريض كل المعارف للشك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والنقد،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وهو ما فعله 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"ديكارت</w:t>
      </w:r>
      <w:r w:rsidRPr="00F173E6">
        <w:rPr>
          <w:rFonts w:ascii="Sakkal Majalla" w:hAnsi="Sakkal Majalla" w:cs="Sakkal Majalla"/>
          <w:rtl/>
          <w:lang w:bidi="ar-DZ"/>
        </w:rPr>
        <w:t>"،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أي أن معالم العقلانية الحديثة قد بدأت مع "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رونيه</w:t>
      </w:r>
      <w:proofErr w:type="spellEnd"/>
      <w:r w:rsidRPr="00F173E6">
        <w:rPr>
          <w:rFonts w:ascii="Sakkal Majalla" w:hAnsi="Sakkal Majalla" w:cs="Sakkal Majalla"/>
          <w:b/>
          <w:bCs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ديكارت</w:t>
      </w:r>
      <w:r w:rsidRPr="00F173E6">
        <w:rPr>
          <w:rFonts w:ascii="Sakkal Majalla" w:hAnsi="Sakkal Majalla" w:cs="Sakkal Majalla"/>
          <w:rtl/>
          <w:lang w:bidi="ar-DZ"/>
        </w:rPr>
        <w:t>"،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فما هي معالم العقلانية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الديكارتية؟،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وما هو المنهج الذي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اعتمده؟.</w:t>
      </w:r>
      <w:proofErr w:type="spellEnd"/>
    </w:p>
    <w:p w:rsidR="005B628D" w:rsidRPr="00F173E6" w:rsidRDefault="005B628D" w:rsidP="005B628D">
      <w:pPr>
        <w:bidi/>
        <w:jc w:val="both"/>
        <w:rPr>
          <w:rFonts w:ascii="Sakkal Majalla" w:hAnsi="Sakkal Majalla" w:cs="Sakkal Majalla"/>
          <w:b/>
          <w:bCs/>
          <w:rtl/>
          <w:lang w:bidi="ar-DZ"/>
        </w:rPr>
      </w:pP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lastRenderedPageBreak/>
        <w:t>ا-</w:t>
      </w:r>
      <w:proofErr w:type="spellEnd"/>
      <w:r w:rsidRPr="00F173E6">
        <w:rPr>
          <w:rFonts w:ascii="Sakkal Majalla" w:hAnsi="Sakkal Majalla" w:cs="Sakkal Majalla"/>
          <w:b/>
          <w:bCs/>
          <w:rtl/>
          <w:lang w:bidi="ar-DZ"/>
        </w:rPr>
        <w:t xml:space="preserve"> في عقلانية ديكارت 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:</w:t>
      </w:r>
      <w:proofErr w:type="spellEnd"/>
      <w:r w:rsidRPr="00F173E6">
        <w:rPr>
          <w:rFonts w:ascii="Sakkal Majalla" w:hAnsi="Sakkal Majalla" w:cs="Sakkal Majalla"/>
          <w:b/>
          <w:bCs/>
          <w:lang w:bidi="ar-DZ"/>
        </w:rPr>
        <w:t xml:space="preserve">René </w:t>
      </w:r>
      <w:proofErr w:type="spellStart"/>
      <w:r w:rsidRPr="00F173E6">
        <w:rPr>
          <w:rFonts w:ascii="Sakkal Majalla" w:hAnsi="Sakkal Majalla" w:cs="Sakkal Majalla"/>
          <w:b/>
          <w:bCs/>
          <w:lang w:bidi="ar-DZ"/>
        </w:rPr>
        <w:t>Descarts</w:t>
      </w:r>
      <w:proofErr w:type="spellEnd"/>
      <w:r w:rsidRPr="00F173E6">
        <w:rPr>
          <w:rFonts w:ascii="Sakkal Majalla" w:hAnsi="Sakkal Majalla" w:cs="Sakkal Majalla"/>
          <w:b/>
          <w:bCs/>
          <w:lang w:bidi="ar-DZ"/>
        </w:rPr>
        <w:t>)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)</w:t>
      </w:r>
      <w:proofErr w:type="spellEnd"/>
      <w:r w:rsidRPr="00F173E6">
        <w:rPr>
          <w:rFonts w:ascii="Sakkal Majalla" w:hAnsi="Sakkal Majalla" w:cs="Sakkal Majalla"/>
          <w:b/>
          <w:bCs/>
          <w:rtl/>
          <w:lang w:bidi="ar-DZ"/>
        </w:rPr>
        <w:t xml:space="preserve"> [1596-1650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].</w:t>
      </w:r>
      <w:proofErr w:type="spellEnd"/>
    </w:p>
    <w:p w:rsidR="005B628D" w:rsidRPr="00F173E6" w:rsidRDefault="005B628D" w:rsidP="005B628D">
      <w:pPr>
        <w:bidi/>
        <w:ind w:firstLine="423"/>
        <w:jc w:val="both"/>
        <w:rPr>
          <w:rFonts w:ascii="Sakkal Majalla" w:hAnsi="Sakkal Majalla" w:cs="Sakkal Majalla"/>
          <w:rtl/>
          <w:lang w:bidi="ar-DZ"/>
        </w:rPr>
      </w:pPr>
      <w:proofErr w:type="spellStart"/>
      <w:r w:rsidRPr="00F173E6">
        <w:rPr>
          <w:rFonts w:ascii="Sakkal Majalla" w:hAnsi="Sakkal Majalla" w:cs="Sakkal Majalla"/>
          <w:rtl/>
          <w:lang w:bidi="ar-DZ"/>
        </w:rPr>
        <w:t>اشتغل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أب الفلسفة الحديثة على الكثير من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الأسئلة،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منها سؤال المعرفة كيف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أعرف؟.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وجعله أساس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فلسفته،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وكان جوابه في كتابه "</w:t>
      </w:r>
      <w:r w:rsidRPr="00F173E6">
        <w:rPr>
          <w:rFonts w:ascii="Sakkal Majalla" w:hAnsi="Sakkal Majalla" w:cs="Sakkal Majalla"/>
          <w:b/>
          <w:bCs/>
          <w:rtl/>
          <w:lang w:bidi="ar-DZ"/>
        </w:rPr>
        <w:t>مقالة الطريقة</w:t>
      </w:r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"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[1637- </w:t>
      </w:r>
      <w:proofErr w:type="spellStart"/>
      <w:r w:rsidRPr="00F173E6">
        <w:rPr>
          <w:rFonts w:ascii="Sakkal Majalla" w:hAnsi="Sakkal Majalla" w:cs="Sakkal Majalla"/>
          <w:lang w:bidi="ar-DZ"/>
        </w:rPr>
        <w:t>method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lang w:bidi="ar-DZ"/>
        </w:rPr>
        <w:t>discourse</w:t>
      </w:r>
      <w:proofErr w:type="spellEnd"/>
      <w:r w:rsidRPr="00F173E6">
        <w:rPr>
          <w:rFonts w:ascii="Sakkal Majalla" w:hAnsi="Sakkal Majalla" w:cs="Sakkal Majalla"/>
          <w:lang w:bidi="ar-DZ"/>
        </w:rPr>
        <w:t xml:space="preserve"> de la</w:t>
      </w:r>
      <w:r w:rsidRPr="00F173E6">
        <w:rPr>
          <w:rFonts w:ascii="Sakkal Majalla" w:hAnsi="Sakkal Majalla" w:cs="Sakkal Majalla"/>
          <w:rtl/>
          <w:lang w:bidi="ar-DZ"/>
        </w:rPr>
        <w:t xml:space="preserve">  و"</w:t>
      </w:r>
      <w:r w:rsidRPr="00F173E6">
        <w:rPr>
          <w:rFonts w:ascii="Sakkal Majalla" w:hAnsi="Sakkal Majalla" w:cs="Sakkal Majalla"/>
          <w:b/>
          <w:bCs/>
          <w:rtl/>
          <w:lang w:bidi="ar-DZ"/>
        </w:rPr>
        <w:t>تأملات ميتافيزيقية</w:t>
      </w:r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"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(1641-</w:t>
      </w:r>
      <w:r w:rsidRPr="00F173E6">
        <w:rPr>
          <w:rFonts w:ascii="Sakkal Majalla" w:hAnsi="Sakkal Majalla" w:cs="Sakkal Majalla"/>
          <w:lang w:bidi="ar-DZ"/>
        </w:rPr>
        <w:t xml:space="preserve">  </w:t>
      </w:r>
      <w:proofErr w:type="spellStart"/>
      <w:r w:rsidRPr="00F173E6">
        <w:rPr>
          <w:rFonts w:ascii="Sakkal Majalla" w:hAnsi="Sakkal Majalla" w:cs="Sakkal Majalla"/>
          <w:lang w:bidi="ar-DZ"/>
        </w:rPr>
        <w:t>Meditations</w:t>
      </w:r>
      <w:proofErr w:type="spellEnd"/>
      <w:r w:rsidRPr="00F173E6">
        <w:rPr>
          <w:rFonts w:ascii="Sakkal Majalla" w:hAnsi="Sakkal Majalla" w:cs="Sakkal Majalla"/>
          <w:lang w:bidi="ar-DZ"/>
        </w:rPr>
        <w:t xml:space="preserve"> métaphysique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)</w:t>
      </w:r>
      <w:proofErr w:type="spellEnd"/>
      <w:r w:rsidRPr="00F173E6">
        <w:rPr>
          <w:rFonts w:ascii="Sakkal Majalla" w:hAnsi="Sakkal Majalla" w:cs="Sakkal Majalla"/>
          <w:lang w:bidi="ar-DZ"/>
        </w:rPr>
        <w:t xml:space="preserve"> </w:t>
      </w:r>
      <w:r w:rsidRPr="00F173E6">
        <w:rPr>
          <w:rFonts w:ascii="Sakkal Majalla" w:hAnsi="Sakkal Majalla" w:cs="Sakkal Majalla"/>
          <w:rtl/>
          <w:lang w:bidi="ar-DZ"/>
        </w:rPr>
        <w:t xml:space="preserve">فيها وضع قواعد المنهج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العقلاني،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الذي أصبح فيما بعد سبيل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الكثيرين،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من أمثال "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مالبرانش</w:t>
      </w:r>
      <w:r w:rsidRPr="00F173E6">
        <w:rPr>
          <w:rFonts w:ascii="Sakkal Majalla" w:hAnsi="Sakkal Majalla" w:cs="Sakkal Majalla"/>
          <w:rtl/>
          <w:lang w:bidi="ar-DZ"/>
        </w:rPr>
        <w:t>"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(1638-1715-</w:t>
      </w:r>
      <w:r w:rsidRPr="00F173E6">
        <w:rPr>
          <w:rFonts w:ascii="Sakkal Majalla" w:hAnsi="Sakkal Majalla" w:cs="Sakkal Majalla"/>
          <w:lang w:bidi="ar-DZ"/>
        </w:rPr>
        <w:t xml:space="preserve"> (Malebranche </w:t>
      </w:r>
      <w:r w:rsidRPr="00F173E6">
        <w:rPr>
          <w:rFonts w:ascii="Sakkal Majalla" w:hAnsi="Sakkal Majalla" w:cs="Sakkal Majalla"/>
          <w:rtl/>
          <w:lang w:bidi="ar-DZ"/>
        </w:rPr>
        <w:t>بفرنسا و"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باروخ</w:t>
      </w:r>
      <w:proofErr w:type="spellEnd"/>
      <w:r w:rsidRPr="00F173E6">
        <w:rPr>
          <w:rFonts w:ascii="Sakkal Majalla" w:hAnsi="Sakkal Majalla" w:cs="Sakkal Majalla"/>
          <w:b/>
          <w:bCs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سبينوزا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(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1972-1777</w:t>
      </w:r>
      <w:r w:rsidRPr="00F173E6">
        <w:rPr>
          <w:rFonts w:ascii="Sakkal Majalla" w:hAnsi="Sakkal Majalla" w:cs="Sakkal Majalla"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lang w:bidi="ar-DZ"/>
        </w:rPr>
        <w:t>Barueh</w:t>
      </w:r>
      <w:proofErr w:type="spellEnd"/>
      <w:r w:rsidRPr="00F173E6">
        <w:rPr>
          <w:rFonts w:ascii="Sakkal Majalla" w:hAnsi="Sakkal Majalla" w:cs="Sakkal Majalla"/>
          <w:lang w:bidi="ar-DZ"/>
        </w:rPr>
        <w:t xml:space="preserve"> Spinoza </w:t>
      </w:r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)بهولندا،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و"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ليبنيتز"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(1646-1716 </w:t>
      </w:r>
      <w:r w:rsidRPr="00F173E6">
        <w:rPr>
          <w:rFonts w:ascii="Sakkal Majalla" w:hAnsi="Sakkal Majalla" w:cs="Sakkal Majalla"/>
          <w:lang w:bidi="ar-DZ"/>
        </w:rPr>
        <w:t>Leibniz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)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بألمانيا.</w:t>
      </w:r>
    </w:p>
    <w:p w:rsidR="005B628D" w:rsidRPr="00F173E6" w:rsidRDefault="005B628D" w:rsidP="005B628D">
      <w:pPr>
        <w:bidi/>
        <w:ind w:firstLine="565"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وكان هدفه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–"</w:t>
      </w:r>
      <w:r w:rsidRPr="00F173E6">
        <w:rPr>
          <w:rFonts w:ascii="Sakkal Majalla" w:hAnsi="Sakkal Majalla" w:cs="Sakkal Majalla"/>
          <w:b/>
          <w:bCs/>
          <w:rtl/>
          <w:lang w:bidi="ar-DZ"/>
        </w:rPr>
        <w:t>ديكارت</w:t>
      </w:r>
      <w:r w:rsidRPr="00F173E6">
        <w:rPr>
          <w:rFonts w:ascii="Sakkal Majalla" w:hAnsi="Sakkal Majalla" w:cs="Sakkal Majalla"/>
          <w:rtl/>
          <w:lang w:bidi="ar-DZ"/>
        </w:rPr>
        <w:t>"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–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«</w:t>
      </w:r>
      <w:r w:rsidRPr="00F173E6">
        <w:rPr>
          <w:rFonts w:ascii="Sakkal Majalla" w:hAnsi="Sakkal Majalla" w:cs="Sakkal Majalla"/>
          <w:b/>
          <w:bCs/>
          <w:rtl/>
          <w:lang w:bidi="ar-DZ"/>
        </w:rPr>
        <w:t xml:space="preserve">نقل المعرفة و موضوعاتها من 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الكونيات</w:t>
      </w:r>
      <w:proofErr w:type="spellEnd"/>
      <w:r w:rsidRPr="00F173E6">
        <w:rPr>
          <w:rFonts w:ascii="Sakkal Majalla" w:hAnsi="Sakkal Majalla" w:cs="Sakkal Majalla"/>
          <w:b/>
          <w:bCs/>
          <w:rtl/>
          <w:lang w:bidi="ar-DZ"/>
        </w:rPr>
        <w:t xml:space="preserve"> الإلهية  إلى 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الفيزياء،</w:t>
      </w:r>
      <w:proofErr w:type="spellEnd"/>
      <w:r w:rsidRPr="00F173E6">
        <w:rPr>
          <w:rFonts w:ascii="Sakkal Majalla" w:hAnsi="Sakkal Majalla" w:cs="Sakkal Majalla"/>
          <w:b/>
          <w:bCs/>
          <w:rtl/>
          <w:lang w:bidi="ar-DZ"/>
        </w:rPr>
        <w:t xml:space="preserve"> و من نظام العلل الأولى إلى أنظمة الميكانيكا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(</w:t>
      </w:r>
      <w:proofErr w:type="spellEnd"/>
      <w:r w:rsidRPr="00F173E6">
        <w:rPr>
          <w:rFonts w:ascii="Sakkal Majalla" w:hAnsi="Sakkal Majalla" w:cs="Sakkal Majalla"/>
          <w:b/>
          <w:bCs/>
          <w:rtl/>
          <w:lang w:bidi="ar-DZ"/>
        </w:rPr>
        <w:t>...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)</w:t>
      </w:r>
      <w:proofErr w:type="spellEnd"/>
      <w:r w:rsidRPr="00F173E6">
        <w:rPr>
          <w:rFonts w:ascii="Sakkal Majalla" w:hAnsi="Sakkal Majalla" w:cs="Sakkal Majalla"/>
          <w:b/>
          <w:bCs/>
          <w:rtl/>
          <w:lang w:bidi="ar-DZ"/>
        </w:rPr>
        <w:t xml:space="preserve"> والتخلي عن النظر بعين الله إلى 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العالم</w:t>
      </w:r>
      <w:r w:rsidRPr="00F173E6">
        <w:rPr>
          <w:rFonts w:ascii="Sakkal Majalla" w:hAnsi="Sakkal Majalla" w:cs="Sakkal Majalla"/>
          <w:rtl/>
          <w:lang w:bidi="ar-DZ"/>
        </w:rPr>
        <w:t>».</w:t>
      </w:r>
      <w:proofErr w:type="spellEnd"/>
      <w:r w:rsidRPr="00F173E6">
        <w:rPr>
          <w:rStyle w:val="Appelnotedebasdep"/>
          <w:rFonts w:ascii="Sakkal Majalla" w:hAnsi="Sakkal Majalla" w:cs="Sakkal Majalla"/>
          <w:rtl/>
          <w:lang w:bidi="ar-DZ"/>
        </w:rPr>
        <w:footnoteReference w:customMarkFollows="1" w:id="2"/>
        <w:t>(1)</w:t>
      </w:r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و"</w:t>
      </w:r>
      <w:r w:rsidRPr="00F173E6">
        <w:rPr>
          <w:rFonts w:ascii="Sakkal Majalla" w:hAnsi="Sakkal Majalla" w:cs="Sakkal Majalla"/>
          <w:b/>
          <w:bCs/>
          <w:rtl/>
          <w:lang w:bidi="ar-DZ"/>
        </w:rPr>
        <w:t>ديكارت</w:t>
      </w:r>
      <w:r w:rsidRPr="00F173E6">
        <w:rPr>
          <w:rFonts w:ascii="Sakkal Majalla" w:hAnsi="Sakkal Majalla" w:cs="Sakkal Majalla"/>
          <w:rtl/>
          <w:lang w:bidi="ar-DZ"/>
        </w:rPr>
        <w:t>"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بتأسيسية للمنهج العقلاني ملأ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عصره،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لأنه استطاع بجرأة أن يتحرر من قيود ورواسب تراكمت لعدة قرون حتى شلت حركة العقل وجعلت منه أداة في يد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الكنيسة،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كما تحرر من بواعث التجربة الحسية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الأرسطية،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ومن ثم أمكن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"</w:t>
      </w:r>
      <w:r w:rsidRPr="00F173E6">
        <w:rPr>
          <w:rFonts w:ascii="Sakkal Majalla" w:hAnsi="Sakkal Majalla" w:cs="Sakkal Majalla"/>
          <w:b/>
          <w:bCs/>
          <w:rtl/>
          <w:lang w:bidi="ar-DZ"/>
        </w:rPr>
        <w:t>لديكارت"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محاكمة الآراء المضللة التي تعيق حركة الفكر والعقل في قراءة الواقع قراءة عقلانية</w:t>
      </w:r>
      <w:r w:rsidRPr="00F173E6">
        <w:rPr>
          <w:rStyle w:val="Appelnotedebasdep"/>
          <w:rFonts w:ascii="Sakkal Majalla" w:hAnsi="Sakkal Majalla" w:cs="Sakkal Majalla"/>
          <w:rtl/>
          <w:lang w:bidi="ar-DZ"/>
        </w:rPr>
        <w:footnoteReference w:customMarkFollows="1" w:id="3"/>
        <w:t>(2)</w:t>
      </w:r>
      <w:r w:rsidRPr="00F173E6">
        <w:rPr>
          <w:rFonts w:ascii="Sakkal Majalla" w:hAnsi="Sakkal Majalla" w:cs="Sakkal Majalla"/>
          <w:rtl/>
          <w:lang w:bidi="ar-DZ"/>
        </w:rPr>
        <w:t xml:space="preserve"> ورفض كل معرفة من خارج العقل.</w:t>
      </w:r>
    </w:p>
    <w:p w:rsidR="005B628D" w:rsidRPr="00F173E6" w:rsidRDefault="005B628D" w:rsidP="005B628D">
      <w:pPr>
        <w:bidi/>
        <w:ind w:firstLine="565"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إن هذه اللحظة هي لحظة انبعاث التفكير العقلاني والإيمان بقدرة العقل على بلوغ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ماهيات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الأشياء. وبهذا يكون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"</w:t>
      </w:r>
      <w:r w:rsidRPr="00F173E6">
        <w:rPr>
          <w:rFonts w:ascii="Sakkal Majalla" w:hAnsi="Sakkal Majalla" w:cs="Sakkal Majalla"/>
          <w:b/>
          <w:bCs/>
          <w:rtl/>
          <w:lang w:bidi="ar-DZ"/>
        </w:rPr>
        <w:t>ديكارت</w:t>
      </w:r>
      <w:r w:rsidRPr="00F173E6">
        <w:rPr>
          <w:rFonts w:ascii="Sakkal Majalla" w:hAnsi="Sakkal Majalla" w:cs="Sakkal Majalla"/>
          <w:rtl/>
          <w:lang w:bidi="ar-DZ"/>
        </w:rPr>
        <w:t>"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قد مهد لعصر يعرف </w:t>
      </w:r>
      <w:r w:rsidRPr="00F173E6">
        <w:rPr>
          <w:rFonts w:ascii="Sakkal Majalla" w:hAnsi="Sakkal Majalla" w:cs="Sakkal Majalla"/>
          <w:b/>
          <w:bCs/>
          <w:rtl/>
          <w:lang w:bidi="ar-DZ"/>
        </w:rPr>
        <w:t>بفلسفة الأنوار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(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r w:rsidRPr="00F173E6">
        <w:rPr>
          <w:rFonts w:ascii="Sakkal Majalla" w:hAnsi="Sakkal Majalla" w:cs="Sakkal Majalla"/>
          <w:lang w:bidi="ar-DZ"/>
        </w:rPr>
        <w:t xml:space="preserve">La philosophie des </w:t>
      </w:r>
      <w:proofErr w:type="spellStart"/>
      <w:r w:rsidRPr="00F173E6">
        <w:rPr>
          <w:rFonts w:ascii="Sakkal Majalla" w:hAnsi="Sakkal Majalla" w:cs="Sakkal Majalla"/>
          <w:lang w:bidi="ar-DZ"/>
        </w:rPr>
        <w:t>Lumieres</w:t>
      </w:r>
      <w:r w:rsidRPr="00F173E6">
        <w:rPr>
          <w:rFonts w:ascii="Sakkal Majalla" w:hAnsi="Sakkal Majalla" w:cs="Sakkal Majalla"/>
          <w:rtl/>
          <w:lang w:bidi="ar-DZ"/>
        </w:rPr>
        <w:t>)،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وهذا العصر الذي انتشرت فيه المعارف العلمية والحركات الفلسفية المتحررة عرف فيه الإنسان الأوربي عدّة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صراعات،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وتناقضات بين الكنيسة والعقل. صراع ضد سلطة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"</w:t>
      </w:r>
      <w:r w:rsidRPr="00F173E6">
        <w:rPr>
          <w:rFonts w:ascii="Sakkal Majalla" w:hAnsi="Sakkal Majalla" w:cs="Sakkal Majalla"/>
          <w:b/>
          <w:bCs/>
          <w:rtl/>
          <w:lang w:bidi="ar-DZ"/>
        </w:rPr>
        <w:t>أرسطو</w:t>
      </w:r>
      <w:r w:rsidRPr="00F173E6">
        <w:rPr>
          <w:rFonts w:ascii="Sakkal Majalla" w:hAnsi="Sakkal Majalla" w:cs="Sakkal Majalla"/>
          <w:rtl/>
          <w:lang w:bidi="ar-DZ"/>
        </w:rPr>
        <w:t>"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(384-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322ق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م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)،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إنه صراع ضد الظلم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والظلامية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والاستعباد.</w:t>
      </w:r>
      <w:proofErr w:type="spellEnd"/>
      <w:r w:rsidRPr="00F173E6">
        <w:rPr>
          <w:rStyle w:val="Appelnotedebasdep"/>
          <w:rFonts w:ascii="Sakkal Majalla" w:hAnsi="Sakkal Majalla" w:cs="Sakkal Majalla"/>
          <w:rtl/>
          <w:lang w:bidi="ar-DZ"/>
        </w:rPr>
        <w:footnoteReference w:customMarkFollows="1" w:id="4"/>
        <w:t>(3)</w:t>
      </w:r>
    </w:p>
    <w:p w:rsidR="005B628D" w:rsidRPr="00F173E6" w:rsidRDefault="005B628D" w:rsidP="005B628D">
      <w:pPr>
        <w:bidi/>
        <w:ind w:firstLine="565"/>
        <w:jc w:val="both"/>
        <w:rPr>
          <w:rFonts w:ascii="Sakkal Majalla" w:hAnsi="Sakkal Majalla" w:cs="Sakkal Majalla"/>
          <w:rtl/>
          <w:lang w:bidi="ar-DZ"/>
        </w:rPr>
      </w:pPr>
      <w:proofErr w:type="spellStart"/>
      <w:r w:rsidRPr="00F173E6">
        <w:rPr>
          <w:rFonts w:ascii="Sakkal Majalla" w:hAnsi="Sakkal Majalla" w:cs="Sakkal Majalla"/>
          <w:rtl/>
          <w:lang w:bidi="ar-DZ"/>
        </w:rPr>
        <w:t>إن</w:t>
      </w:r>
      <w:r w:rsidRPr="00F173E6">
        <w:rPr>
          <w:rFonts w:ascii="Sakkal Majalla" w:hAnsi="Sakkal Majalla" w:cs="Sakkal Majalla"/>
          <w:b/>
          <w:bCs/>
          <w:rtl/>
          <w:lang w:bidi="ar-DZ"/>
        </w:rPr>
        <w:t>"</w:t>
      </w:r>
      <w:proofErr w:type="spellEnd"/>
      <w:r w:rsidRPr="00F173E6">
        <w:rPr>
          <w:rFonts w:ascii="Sakkal Majalla" w:hAnsi="Sakkal Majalla" w:cs="Sakkal Majalla"/>
          <w:b/>
          <w:bCs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ديكارت</w:t>
      </w:r>
      <w:r w:rsidRPr="00F173E6">
        <w:rPr>
          <w:rFonts w:ascii="Sakkal Majalla" w:hAnsi="Sakkal Majalla" w:cs="Sakkal Majalla"/>
          <w:rtl/>
          <w:lang w:bidi="ar-DZ"/>
        </w:rPr>
        <w:t>"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جعل من العقل الأساس لبلوغ الحقيقة التي ظل ينشدها لأن العقل ملكة مقسمة و موزعة بالعدل بين كل الناس يقول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: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«</w:t>
      </w:r>
      <w:r w:rsidRPr="00F173E6">
        <w:rPr>
          <w:rFonts w:ascii="Sakkal Majalla" w:hAnsi="Sakkal Majalla" w:cs="Sakkal Majalla"/>
          <w:b/>
          <w:bCs/>
          <w:rtl/>
          <w:lang w:bidi="ar-DZ"/>
        </w:rPr>
        <w:t xml:space="preserve">العقل هو أعدل الأشياء توزعا بين 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الناس</w:t>
      </w:r>
      <w:r w:rsidRPr="00F173E6">
        <w:rPr>
          <w:rFonts w:ascii="Sakkal Majalla" w:hAnsi="Sakkal Majalla" w:cs="Sakkal Majalla"/>
          <w:rtl/>
          <w:lang w:bidi="ar-DZ"/>
        </w:rPr>
        <w:t>»</w:t>
      </w:r>
      <w:proofErr w:type="spellEnd"/>
      <w:r w:rsidRPr="00F173E6">
        <w:rPr>
          <w:rStyle w:val="Appelnotedebasdep"/>
          <w:rFonts w:ascii="Sakkal Majalla" w:hAnsi="Sakkal Majalla" w:cs="Sakkal Majalla"/>
          <w:rtl/>
          <w:lang w:bidi="ar-DZ"/>
        </w:rPr>
        <w:footnoteReference w:customMarkFollows="1" w:id="5"/>
        <w:t>(4)</w:t>
      </w:r>
      <w:r w:rsidRPr="00F173E6">
        <w:rPr>
          <w:rFonts w:ascii="Sakkal Majalla" w:hAnsi="Sakkal Majalla" w:cs="Sakkal Majalla"/>
          <w:rtl/>
          <w:lang w:bidi="ar-DZ"/>
        </w:rPr>
        <w:t xml:space="preserve"> هذا النص يوحي لنا بأن ديكارت يعتقد أن العقل قوة بإمكانها معرفة الحقائق وبلوغ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اليقين،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ومن ثم يجنبنا الشكوك والتخمينات الناتجة عن خداع الحواس. وإذا كان عقل ديكارت عقل مشترك فهو قادر على تأسيس </w:t>
      </w:r>
      <w:r w:rsidRPr="00F173E6">
        <w:rPr>
          <w:rFonts w:ascii="Sakkal Majalla" w:hAnsi="Sakkal Majalla" w:cs="Sakkal Majalla"/>
          <w:rtl/>
          <w:lang w:bidi="ar-DZ"/>
        </w:rPr>
        <w:lastRenderedPageBreak/>
        <w:t>المعرفة الموضوعية اليقينية</w:t>
      </w:r>
      <w:r w:rsidRPr="00F173E6">
        <w:rPr>
          <w:rStyle w:val="Appelnotedebasdep"/>
          <w:rFonts w:ascii="Sakkal Majalla" w:hAnsi="Sakkal Majalla" w:cs="Sakkal Majalla"/>
          <w:rtl/>
          <w:lang w:bidi="ar-DZ"/>
        </w:rPr>
        <w:footnoteReference w:customMarkFollows="1" w:id="6"/>
        <w:t xml:space="preserve">(5)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يقول:«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r w:rsidRPr="00F173E6">
        <w:rPr>
          <w:rFonts w:ascii="Sakkal Majalla" w:hAnsi="Sakkal Majalla" w:cs="Sakkal Majalla"/>
          <w:b/>
          <w:bCs/>
          <w:rtl/>
          <w:lang w:bidi="ar-DZ"/>
        </w:rPr>
        <w:t xml:space="preserve">كل فرد يعتقد أنه قد أوتي منه 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الكفاية،</w:t>
      </w:r>
      <w:proofErr w:type="spellEnd"/>
      <w:r w:rsidRPr="00F173E6">
        <w:rPr>
          <w:rFonts w:ascii="Sakkal Majalla" w:hAnsi="Sakkal Majalla" w:cs="Sakkal Majalla"/>
          <w:b/>
          <w:bCs/>
          <w:rtl/>
          <w:lang w:bidi="ar-DZ"/>
        </w:rPr>
        <w:t xml:space="preserve"> حتى الذين يصعب إرضاؤهم بأي شيء 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آخر،</w:t>
      </w:r>
      <w:proofErr w:type="spellEnd"/>
      <w:r w:rsidRPr="00F173E6">
        <w:rPr>
          <w:rFonts w:ascii="Sakkal Majalla" w:hAnsi="Sakkal Majalla" w:cs="Sakkal Majalla"/>
          <w:b/>
          <w:bCs/>
          <w:rtl/>
          <w:lang w:bidi="ar-DZ"/>
        </w:rPr>
        <w:t xml:space="preserve"> ليس من عادتهم أن يرغبوا في أكثر مما أصابوا 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منه،</w:t>
      </w:r>
      <w:proofErr w:type="spellEnd"/>
      <w:r w:rsidRPr="00F173E6">
        <w:rPr>
          <w:rFonts w:ascii="Sakkal Majalla" w:hAnsi="Sakkal Majalla" w:cs="Sakkal Majalla"/>
          <w:b/>
          <w:bCs/>
          <w:rtl/>
          <w:lang w:bidi="ar-DZ"/>
        </w:rPr>
        <w:t xml:space="preserve"> وليس براجح أن يخطئ الجميع في 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ذلك،</w:t>
      </w:r>
      <w:proofErr w:type="spellEnd"/>
      <w:r w:rsidRPr="00F173E6">
        <w:rPr>
          <w:rFonts w:ascii="Sakkal Majalla" w:hAnsi="Sakkal Majalla" w:cs="Sakkal Majalla"/>
          <w:b/>
          <w:bCs/>
          <w:rtl/>
          <w:lang w:bidi="ar-DZ"/>
        </w:rPr>
        <w:t xml:space="preserve"> بل الراجح أن يكون هذا شاهدا على أن  قوة الإصابة في الحكم وتمييز الحق من الباطل وهي القوة التي يطلق عليها في الحقيقة اسم العقل... </w:t>
      </w:r>
      <w:proofErr w:type="gramStart"/>
      <w:r w:rsidRPr="00F173E6">
        <w:rPr>
          <w:rFonts w:ascii="Sakkal Majalla" w:hAnsi="Sakkal Majalla" w:cs="Sakkal Majalla"/>
          <w:b/>
          <w:bCs/>
          <w:rtl/>
          <w:lang w:bidi="ar-DZ"/>
        </w:rPr>
        <w:t>واحدة</w:t>
      </w:r>
      <w:proofErr w:type="gramEnd"/>
      <w:r w:rsidRPr="00F173E6">
        <w:rPr>
          <w:rFonts w:ascii="Sakkal Majalla" w:hAnsi="Sakkal Majalla" w:cs="Sakkal Majalla"/>
          <w:b/>
          <w:bCs/>
          <w:rtl/>
          <w:lang w:bidi="ar-DZ"/>
        </w:rPr>
        <w:t xml:space="preserve"> بالفطرة لدى جميع 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الناس</w:t>
      </w:r>
      <w:r w:rsidRPr="00F173E6">
        <w:rPr>
          <w:rFonts w:ascii="Sakkal Majalla" w:hAnsi="Sakkal Majalla" w:cs="Sakkal Majalla"/>
          <w:rtl/>
          <w:lang w:bidi="ar-DZ"/>
        </w:rPr>
        <w:t>».</w:t>
      </w:r>
      <w:proofErr w:type="spellEnd"/>
      <w:r w:rsidRPr="00F173E6">
        <w:rPr>
          <w:rStyle w:val="Appelnotedebasdep"/>
          <w:rFonts w:ascii="Sakkal Majalla" w:hAnsi="Sakkal Majalla" w:cs="Sakkal Majalla"/>
          <w:rtl/>
          <w:lang w:bidi="ar-DZ"/>
        </w:rPr>
        <w:footnoteReference w:customMarkFollows="1" w:id="7"/>
        <w:t>(1)</w:t>
      </w:r>
      <w:r w:rsidRPr="00F173E6">
        <w:rPr>
          <w:rFonts w:ascii="Sakkal Majalla" w:hAnsi="Sakkal Majalla" w:cs="Sakkal Majalla"/>
          <w:rtl/>
          <w:lang w:bidi="ar-DZ"/>
        </w:rPr>
        <w:t xml:space="preserve"> من هذا القول يمكن الوقوف على الطريقة الديكارتية     في البحث عن المعرفة.</w:t>
      </w:r>
    </w:p>
    <w:p w:rsidR="005B628D" w:rsidRPr="00F173E6" w:rsidRDefault="005B628D" w:rsidP="005B628D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b/>
          <w:bCs/>
          <w:rtl/>
          <w:lang w:bidi="ar-DZ"/>
        </w:rPr>
      </w:pPr>
      <w:r w:rsidRPr="00F173E6">
        <w:rPr>
          <w:rFonts w:ascii="Sakkal Majalla" w:hAnsi="Sakkal Majalla" w:cs="Sakkal Majalla"/>
          <w:b/>
          <w:bCs/>
          <w:rtl/>
          <w:lang w:bidi="ar-DZ"/>
        </w:rPr>
        <w:t>المنهج الديكارتي:</w:t>
      </w:r>
    </w:p>
    <w:p w:rsidR="005B628D" w:rsidRPr="00F173E6" w:rsidRDefault="005B628D" w:rsidP="005B628D">
      <w:pPr>
        <w:bidi/>
        <w:ind w:firstLine="850"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يعرف </w:t>
      </w:r>
      <w:r w:rsidRPr="00F173E6">
        <w:rPr>
          <w:rFonts w:ascii="Sakkal Majalla" w:hAnsi="Sakkal Majalla" w:cs="Sakkal Majalla"/>
          <w:b/>
          <w:bCs/>
          <w:rtl/>
          <w:lang w:bidi="ar-DZ"/>
        </w:rPr>
        <w:t>المنهج الديكارتي</w:t>
      </w:r>
      <w:r w:rsidRPr="00F173E6">
        <w:rPr>
          <w:rFonts w:ascii="Sakkal Majalla" w:hAnsi="Sakkal Majalla" w:cs="Sakkal Majalla"/>
          <w:rtl/>
          <w:lang w:bidi="ar-DZ"/>
        </w:rPr>
        <w:t xml:space="preserve"> بمنهج </w:t>
      </w:r>
      <w:r w:rsidRPr="00F173E6">
        <w:rPr>
          <w:rFonts w:ascii="Sakkal Majalla" w:hAnsi="Sakkal Majalla" w:cs="Sakkal Majalla"/>
          <w:b/>
          <w:bCs/>
          <w:rtl/>
          <w:lang w:bidi="ar-DZ"/>
        </w:rPr>
        <w:t>الأفكار الواضحة والبديهية</w:t>
      </w:r>
      <w:r w:rsidRPr="00F173E6">
        <w:rPr>
          <w:rFonts w:ascii="Sakkal Majalla" w:hAnsi="Sakkal Majalla" w:cs="Sakkal Majalla"/>
          <w:rtl/>
          <w:lang w:bidi="ar-DZ"/>
        </w:rPr>
        <w:t xml:space="preserve"> يرفض كل معرفة تقليدية ويشك فيها ويحاكمها محاكمة عقلية وهو سبيل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اليقين،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ويعرف بالمنهج الاستنباطي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القياسي،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فيه تم استبعاد المنهج الاستقرائي ليحيلنا إلى أفعال العقل وأهمها:</w:t>
      </w:r>
    </w:p>
    <w:p w:rsidR="005B628D" w:rsidRPr="00F173E6" w:rsidRDefault="005B628D" w:rsidP="005B628D">
      <w:pPr>
        <w:pStyle w:val="Paragraphedeliste"/>
        <w:numPr>
          <w:ilvl w:val="0"/>
          <w:numId w:val="1"/>
        </w:numPr>
        <w:tabs>
          <w:tab w:val="left" w:pos="990"/>
        </w:tabs>
        <w:bidi/>
        <w:ind w:left="0" w:firstLine="850"/>
        <w:jc w:val="both"/>
        <w:rPr>
          <w:rFonts w:ascii="Sakkal Majalla" w:hAnsi="Sakkal Majalla" w:cs="Sakkal Majalla"/>
          <w:lang w:bidi="ar-DZ"/>
        </w:rPr>
      </w:pPr>
      <w:r w:rsidRPr="00F173E6">
        <w:rPr>
          <w:rFonts w:ascii="Sakkal Majalla" w:hAnsi="Sakkal Majalla" w:cs="Sakkal Majalla"/>
          <w:b/>
          <w:bCs/>
          <w:rtl/>
          <w:lang w:bidi="ar-DZ"/>
        </w:rPr>
        <w:t xml:space="preserve">الحدس </w:t>
      </w:r>
      <w:r w:rsidRPr="00F173E6">
        <w:rPr>
          <w:rFonts w:ascii="Sakkal Majalla" w:hAnsi="Sakkal Majalla" w:cs="Sakkal Majalla"/>
          <w:b/>
          <w:bCs/>
          <w:lang w:bidi="ar-DZ"/>
        </w:rPr>
        <w:t>(Intuition)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:</w:t>
      </w:r>
      <w:proofErr w:type="spellEnd"/>
      <w:r w:rsidRPr="00F173E6">
        <w:rPr>
          <w:rFonts w:ascii="Sakkal Majalla" w:hAnsi="Sakkal Majalla" w:cs="Sakkal Majalla"/>
          <w:b/>
          <w:bCs/>
          <w:rtl/>
          <w:lang w:bidi="ar-DZ"/>
        </w:rPr>
        <w:t xml:space="preserve"> </w:t>
      </w:r>
      <w:r w:rsidRPr="00F173E6">
        <w:rPr>
          <w:rFonts w:ascii="Sakkal Majalla" w:hAnsi="Sakkal Majalla" w:cs="Sakkal Majalla"/>
          <w:rtl/>
          <w:lang w:bidi="ar-DZ"/>
        </w:rPr>
        <w:t xml:space="preserve">وهو نور طبيعي وغريزة عقلية تمكن العقل من إدراك الحقائق إدراكا مباشرا يحصل دفعة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واحدة،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إنه نور عقلي بلغ من الوضوح درجة البداهة واليقين لا يرقى إليها الشك لأنها تستبعد الحواس وأحكام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المخيلة،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هذا ما يجعل منها عملا عقليا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خالصا.</w:t>
      </w:r>
      <w:proofErr w:type="spellEnd"/>
      <w:r w:rsidRPr="00F173E6">
        <w:rPr>
          <w:rStyle w:val="Appelnotedebasdep"/>
          <w:rFonts w:ascii="Sakkal Majalla" w:hAnsi="Sakkal Majalla" w:cs="Sakkal Majalla"/>
          <w:rtl/>
          <w:lang w:bidi="ar-DZ"/>
        </w:rPr>
        <w:footnoteReference w:customMarkFollows="1" w:id="8"/>
        <w:t>(2).</w:t>
      </w:r>
    </w:p>
    <w:p w:rsidR="005B628D" w:rsidRPr="00F173E6" w:rsidRDefault="005B628D" w:rsidP="005B628D">
      <w:pPr>
        <w:pStyle w:val="Paragraphedeliste"/>
        <w:numPr>
          <w:ilvl w:val="0"/>
          <w:numId w:val="1"/>
        </w:numPr>
        <w:tabs>
          <w:tab w:val="left" w:pos="990"/>
        </w:tabs>
        <w:bidi/>
        <w:ind w:left="0" w:firstLine="850"/>
        <w:jc w:val="both"/>
        <w:rPr>
          <w:rFonts w:ascii="Sakkal Majalla" w:hAnsi="Sakkal Majalla" w:cs="Sakkal Majalla"/>
          <w:lang w:bidi="ar-DZ"/>
        </w:rPr>
      </w:pPr>
      <w:r w:rsidRPr="00F173E6">
        <w:rPr>
          <w:rFonts w:ascii="Sakkal Majalla" w:hAnsi="Sakkal Majalla" w:cs="Sakkal Majalla"/>
          <w:b/>
          <w:bCs/>
          <w:rtl/>
          <w:lang w:bidi="ar-DZ"/>
        </w:rPr>
        <w:t xml:space="preserve">الاستنباط 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(</w:t>
      </w:r>
      <w:proofErr w:type="spellEnd"/>
      <w:r w:rsidRPr="00F173E6">
        <w:rPr>
          <w:rFonts w:ascii="Sakkal Majalla" w:hAnsi="Sakkal Majalla" w:cs="Sakkal Majalla"/>
          <w:b/>
          <w:bCs/>
          <w:lang w:bidi="ar-DZ"/>
        </w:rPr>
        <w:t>Déduction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):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وهو الفعل الثاني من أفعال العقل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"</w:t>
      </w:r>
      <w:r w:rsidRPr="00F173E6">
        <w:rPr>
          <w:rFonts w:ascii="Sakkal Majalla" w:hAnsi="Sakkal Majalla" w:cs="Sakkal Majalla"/>
          <w:b/>
          <w:bCs/>
          <w:rtl/>
          <w:lang w:bidi="ar-DZ"/>
        </w:rPr>
        <w:t>الديكارتي</w:t>
      </w:r>
      <w:r w:rsidRPr="00F173E6">
        <w:rPr>
          <w:rFonts w:ascii="Sakkal Majalla" w:hAnsi="Sakkal Majalla" w:cs="Sakkal Majalla"/>
          <w:rtl/>
          <w:lang w:bidi="ar-DZ"/>
        </w:rPr>
        <w:t>"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كطريق لبلوغ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المعرفة،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ويعد بديلا للاستقراء الذي يؤدي إلى معارف غير يقينية واستدلالات خاطئة وقد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رأى"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ديكارت</w:t>
      </w:r>
      <w:r w:rsidRPr="00F173E6">
        <w:rPr>
          <w:rFonts w:ascii="Sakkal Majalla" w:hAnsi="Sakkal Majalla" w:cs="Sakkal Majalla"/>
          <w:rtl/>
          <w:lang w:bidi="ar-DZ"/>
        </w:rPr>
        <w:t>"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في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"الاستنباط"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الطريق الأمثل لأن الهندسة والحساب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يستخدمانه،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وفيهما يمكن الحديث عن اليقين لبساطة ووضوح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العلمين،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يقول 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ديكارت</w:t>
      </w:r>
      <w:r w:rsidRPr="00F173E6">
        <w:rPr>
          <w:rFonts w:ascii="Sakkal Majalla" w:hAnsi="Sakkal Majalla" w:cs="Sakkal Majalla"/>
          <w:rtl/>
          <w:lang w:bidi="ar-DZ"/>
        </w:rPr>
        <w:t>: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«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r w:rsidRPr="00F173E6">
        <w:rPr>
          <w:rFonts w:ascii="Sakkal Majalla" w:hAnsi="Sakkal Majalla" w:cs="Sakkal Majalla"/>
          <w:b/>
          <w:bCs/>
          <w:i/>
          <w:iCs/>
          <w:rtl/>
          <w:lang w:bidi="ar-DZ"/>
        </w:rPr>
        <w:t xml:space="preserve">لأن الأمر الذي اتخذته من قبل </w:t>
      </w:r>
      <w:proofErr w:type="spellStart"/>
      <w:r w:rsidRPr="00F173E6">
        <w:rPr>
          <w:rFonts w:ascii="Sakkal Majalla" w:hAnsi="Sakkal Majalla" w:cs="Sakkal Majalla"/>
          <w:b/>
          <w:bCs/>
          <w:i/>
          <w:iCs/>
          <w:rtl/>
          <w:lang w:bidi="ar-DZ"/>
        </w:rPr>
        <w:t>قاعدة،</w:t>
      </w:r>
      <w:proofErr w:type="spellEnd"/>
      <w:r w:rsidRPr="00F173E6">
        <w:rPr>
          <w:rFonts w:ascii="Sakkal Majalla" w:hAnsi="Sakkal Majalla" w:cs="Sakkal Majalla"/>
          <w:b/>
          <w:bCs/>
          <w:i/>
          <w:iCs/>
          <w:rtl/>
          <w:lang w:bidi="ar-DZ"/>
        </w:rPr>
        <w:t xml:space="preserve"> وهو أن الأشياء التي نتصورها بالغة الوضوح والتمييز صحيحة </w:t>
      </w:r>
      <w:proofErr w:type="spellStart"/>
      <w:r w:rsidRPr="00F173E6">
        <w:rPr>
          <w:rFonts w:ascii="Sakkal Majalla" w:hAnsi="Sakkal Majalla" w:cs="Sakkal Majalla"/>
          <w:b/>
          <w:bCs/>
          <w:i/>
          <w:iCs/>
          <w:rtl/>
          <w:lang w:bidi="ar-DZ"/>
        </w:rPr>
        <w:t>كلها،</w:t>
      </w:r>
      <w:proofErr w:type="spellEnd"/>
      <w:r w:rsidRPr="00F173E6">
        <w:rPr>
          <w:rFonts w:ascii="Sakkal Majalla" w:hAnsi="Sakkal Majalla" w:cs="Sakkal Majalla"/>
          <w:b/>
          <w:bCs/>
          <w:i/>
          <w:iCs/>
          <w:rtl/>
          <w:lang w:bidi="ar-DZ"/>
        </w:rPr>
        <w:t xml:space="preserve"> لم </w:t>
      </w:r>
      <w:proofErr w:type="spellStart"/>
      <w:r w:rsidRPr="00F173E6">
        <w:rPr>
          <w:rFonts w:ascii="Sakkal Majalla" w:hAnsi="Sakkal Majalla" w:cs="Sakkal Majalla"/>
          <w:b/>
          <w:bCs/>
          <w:i/>
          <w:iCs/>
          <w:rtl/>
          <w:lang w:bidi="ar-DZ"/>
        </w:rPr>
        <w:t>أتيقنه</w:t>
      </w:r>
      <w:proofErr w:type="spellEnd"/>
      <w:r w:rsidRPr="00F173E6">
        <w:rPr>
          <w:rFonts w:ascii="Sakkal Majalla" w:hAnsi="Sakkal Majalla" w:cs="Sakkal Majalla"/>
          <w:b/>
          <w:bCs/>
          <w:i/>
          <w:iCs/>
          <w:rtl/>
          <w:lang w:bidi="ar-DZ"/>
        </w:rPr>
        <w:t xml:space="preserve"> هذا </w:t>
      </w:r>
      <w:proofErr w:type="spellStart"/>
      <w:r w:rsidRPr="00F173E6">
        <w:rPr>
          <w:rFonts w:ascii="Sakkal Majalla" w:hAnsi="Sakkal Majalla" w:cs="Sakkal Majalla"/>
          <w:b/>
          <w:bCs/>
          <w:i/>
          <w:iCs/>
          <w:rtl/>
          <w:lang w:bidi="ar-DZ"/>
        </w:rPr>
        <w:t>اليقين</w:t>
      </w:r>
      <w:r w:rsidRPr="00F173E6">
        <w:rPr>
          <w:rFonts w:ascii="Sakkal Majalla" w:hAnsi="Sakkal Majalla" w:cs="Sakkal Majalla"/>
          <w:b/>
          <w:bCs/>
          <w:rtl/>
          <w:lang w:bidi="ar-DZ"/>
        </w:rPr>
        <w:t>»،</w:t>
      </w:r>
      <w:proofErr w:type="spellEnd"/>
      <w:r w:rsidRPr="00F173E6">
        <w:rPr>
          <w:rStyle w:val="Appelnotedebasdep"/>
          <w:rFonts w:ascii="Sakkal Majalla" w:hAnsi="Sakkal Majalla" w:cs="Sakkal Majalla"/>
          <w:b/>
          <w:bCs/>
          <w:rtl/>
          <w:lang w:bidi="ar-DZ"/>
        </w:rPr>
        <w:footnoteReference w:customMarkFollows="1" w:id="9"/>
        <w:t>(</w:t>
      </w:r>
      <w:r w:rsidRPr="00F173E6">
        <w:rPr>
          <w:rStyle w:val="Appelnotedebasdep"/>
          <w:rFonts w:ascii="Sakkal Majalla" w:hAnsi="Sakkal Majalla" w:cs="Sakkal Majalla"/>
          <w:rtl/>
          <w:lang w:bidi="ar-DZ"/>
        </w:rPr>
        <w:t>3)</w:t>
      </w:r>
      <w:r w:rsidRPr="00F173E6">
        <w:rPr>
          <w:rFonts w:ascii="Sakkal Majalla" w:hAnsi="Sakkal Majalla" w:cs="Sakkal Majalla"/>
          <w:rtl/>
          <w:lang w:bidi="ar-DZ"/>
        </w:rPr>
        <w:t xml:space="preserve"> إن هذه الثقة في علم الرياضيات جعلته يعتقد أن قضايا العلم يقينية لا احتمال فيها.</w:t>
      </w:r>
    </w:p>
    <w:p w:rsidR="005B628D" w:rsidRPr="00F173E6" w:rsidRDefault="005B628D" w:rsidP="005B628D">
      <w:pPr>
        <w:pStyle w:val="Paragraphedeliste"/>
        <w:bidi/>
        <w:ind w:left="0" w:firstLine="850"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إن اليقين الديكارتي مبني على الشك أولا لأنه يرى بوجوب وضع كل معارفنا بين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قوسين،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أي المعارف والأحكام السابقة التي تلقيناها من معتقدات وأفكار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وتصورات،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وننظر ونتأمل في أنفسنا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lastRenderedPageBreak/>
        <w:t>وذواتنا،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لنعثر على ما في عقولنا من أفكار ومبادئ سابقة    على تلك المعارف التي تلقيناها بالتلقي وسنكشف بأنها واضحة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ويقينية.</w:t>
      </w:r>
      <w:proofErr w:type="spellEnd"/>
      <w:r w:rsidRPr="00F173E6">
        <w:rPr>
          <w:rStyle w:val="Appelnotedebasdep"/>
          <w:rFonts w:ascii="Sakkal Majalla" w:hAnsi="Sakkal Majalla" w:cs="Sakkal Majalla"/>
          <w:rtl/>
          <w:lang w:bidi="ar-DZ"/>
        </w:rPr>
        <w:footnoteReference w:customMarkFollows="1" w:id="10"/>
        <w:t>(1)</w:t>
      </w:r>
    </w:p>
    <w:p w:rsidR="005B628D" w:rsidRPr="00F173E6" w:rsidRDefault="005B628D" w:rsidP="005B628D">
      <w:pPr>
        <w:pStyle w:val="Paragraphedeliste"/>
        <w:bidi/>
        <w:ind w:left="0" w:firstLine="565"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إذا كان </w:t>
      </w:r>
      <w:r w:rsidRPr="00F173E6">
        <w:rPr>
          <w:rFonts w:ascii="Sakkal Majalla" w:hAnsi="Sakkal Majalla" w:cs="Sakkal Majalla"/>
          <w:b/>
          <w:bCs/>
          <w:rtl/>
          <w:lang w:bidi="ar-DZ"/>
        </w:rPr>
        <w:t>ديكارت</w:t>
      </w:r>
      <w:r w:rsidRPr="00F173E6">
        <w:rPr>
          <w:rFonts w:ascii="Sakkal Majalla" w:hAnsi="Sakkal Majalla" w:cs="Sakkal Majalla"/>
          <w:rtl/>
          <w:lang w:bidi="ar-DZ"/>
        </w:rPr>
        <w:t xml:space="preserve"> يريد بلوغ اليقين الذي يجعل من معارفنا واضحة وبديهية لا تحتاج إلى استدلال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وبرهنة،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فإن طريق ذلك هو الشك لان الشك تفكير والتفكير دليل الوجود    و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به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اكتشف أولى القضايا التي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لايمكن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الشك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فيها،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 تمثلت في اكتشاف وجود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ذاته،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يقول: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«</w:t>
      </w:r>
      <w:r w:rsidRPr="00F173E6">
        <w:rPr>
          <w:rFonts w:ascii="Sakkal Majalla" w:hAnsi="Sakkal Majalla" w:cs="Sakkal Majalla"/>
          <w:b/>
          <w:bCs/>
          <w:rtl/>
          <w:lang w:bidi="ar-DZ"/>
        </w:rPr>
        <w:t xml:space="preserve">أنا أفكر إذا أنا 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موجود</w:t>
      </w:r>
      <w:r w:rsidRPr="00F173E6">
        <w:rPr>
          <w:rFonts w:ascii="Sakkal Majalla" w:hAnsi="Sakkal Majalla" w:cs="Sakkal Majalla"/>
          <w:rtl/>
          <w:lang w:bidi="ar-DZ"/>
        </w:rPr>
        <w:t>»"</w:t>
      </w:r>
      <w:proofErr w:type="spellEnd"/>
      <w:r w:rsidRPr="00F173E6">
        <w:rPr>
          <w:rFonts w:ascii="Sakkal Majalla" w:hAnsi="Sakkal Majalla" w:cs="Sakkal Majalla"/>
          <w:lang w:bidi="ar-DZ"/>
        </w:rPr>
        <w:t>Je pense donc je suis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"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هذا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هو"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الكوجيتو</w:t>
      </w:r>
      <w:proofErr w:type="spellEnd"/>
      <w:r w:rsidRPr="00F173E6">
        <w:rPr>
          <w:rFonts w:ascii="Sakkal Majalla" w:hAnsi="Sakkal Majalla" w:cs="Sakkal Majalla"/>
          <w:b/>
          <w:bCs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الديكارتي</w:t>
      </w:r>
      <w:r w:rsidRPr="00F173E6">
        <w:rPr>
          <w:rFonts w:ascii="Sakkal Majalla" w:hAnsi="Sakkal Majalla" w:cs="Sakkal Majalla"/>
          <w:rtl/>
          <w:lang w:bidi="ar-DZ"/>
        </w:rPr>
        <w:t>"،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       من خلاله استطاع أن يوجه البحث اتجاه الذات بدل العالم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الخارجي،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وبهذا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الكوجيتو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    أو المبدأ تمكن من بناء نظرية معرفية متكاملة تميزت بالتماسك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والنسقية،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تقوم على:</w:t>
      </w:r>
    </w:p>
    <w:p w:rsidR="005B628D" w:rsidRPr="00F173E6" w:rsidRDefault="005B628D" w:rsidP="005B628D">
      <w:pPr>
        <w:pStyle w:val="Paragraphedeliste"/>
        <w:bidi/>
        <w:ind w:left="0" w:firstLine="565"/>
        <w:jc w:val="both"/>
        <w:rPr>
          <w:rFonts w:ascii="Sakkal Majalla" w:hAnsi="Sakkal Majalla" w:cs="Sakkal Majalla"/>
          <w:rtl/>
          <w:lang w:bidi="ar-DZ"/>
        </w:rPr>
      </w:pPr>
      <w:proofErr w:type="spellStart"/>
      <w:r w:rsidRPr="00F173E6">
        <w:rPr>
          <w:rFonts w:ascii="Sakkal Majalla" w:hAnsi="Sakkal Majalla" w:cs="Sakkal Majalla"/>
          <w:rtl/>
          <w:lang w:bidi="ar-DZ"/>
        </w:rPr>
        <w:t>1-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فطرية الأفكار التي يولد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بها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الإنسان وهي بمثابة هبة إلهية يمكن للعقل إدراكها بسهولة لأنها بديهية لا يجد الخطأ سبيل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إليها،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مثل: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الحركة و الامتداد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والشكل،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وقد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أشار"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ديكارت</w:t>
      </w:r>
      <w:r w:rsidRPr="00F173E6">
        <w:rPr>
          <w:rFonts w:ascii="Sakkal Majalla" w:hAnsi="Sakkal Majalla" w:cs="Sakkal Majalla"/>
          <w:rtl/>
          <w:lang w:bidi="ar-DZ"/>
        </w:rPr>
        <w:t>"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إلى ذلك في بعض رسائله حيث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يقول: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«</w:t>
      </w:r>
      <w:r w:rsidRPr="00F173E6">
        <w:rPr>
          <w:rFonts w:ascii="Sakkal Majalla" w:hAnsi="Sakkal Majalla" w:cs="Sakkal Majalla"/>
          <w:b/>
          <w:bCs/>
          <w:rtl/>
          <w:lang w:bidi="ar-DZ"/>
        </w:rPr>
        <w:t xml:space="preserve">الأمور الفطرية عبارة عن المعلومات البدائية الأصلية </w:t>
      </w:r>
      <w:r w:rsidRPr="00F173E6">
        <w:rPr>
          <w:rFonts w:ascii="Sakkal Majalla" w:hAnsi="Sakkal Majalla" w:cs="Sakkal Majalla"/>
          <w:b/>
          <w:bCs/>
          <w:lang w:bidi="ar-DZ"/>
        </w:rPr>
        <w:t xml:space="preserve"> </w:t>
      </w:r>
      <w:r w:rsidRPr="00F173E6">
        <w:rPr>
          <w:rFonts w:ascii="Sakkal Majalla" w:hAnsi="Sakkal Majalla" w:cs="Sakkal Majalla"/>
          <w:b/>
          <w:bCs/>
          <w:rtl/>
          <w:lang w:bidi="ar-DZ"/>
        </w:rPr>
        <w:t xml:space="preserve">التي نتوصل 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بها</w:t>
      </w:r>
      <w:proofErr w:type="spellEnd"/>
      <w:r w:rsidRPr="00F173E6">
        <w:rPr>
          <w:rFonts w:ascii="Sakkal Majalla" w:hAnsi="Sakkal Majalla" w:cs="Sakkal Majalla"/>
          <w:b/>
          <w:bCs/>
          <w:rtl/>
          <w:lang w:bidi="ar-DZ"/>
        </w:rPr>
        <w:t xml:space="preserve"> إلى سائر المعارف وهي قليلة 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جدا</w:t>
      </w:r>
      <w:r w:rsidRPr="00F173E6">
        <w:rPr>
          <w:rFonts w:ascii="Sakkal Majalla" w:hAnsi="Sakkal Majalla" w:cs="Sakkal Majalla"/>
          <w:rtl/>
          <w:lang w:bidi="ar-DZ"/>
        </w:rPr>
        <w:t>»</w:t>
      </w:r>
      <w:proofErr w:type="spellEnd"/>
      <w:r w:rsidRPr="00F173E6">
        <w:rPr>
          <w:rStyle w:val="Appelnotedebasdep"/>
          <w:rFonts w:ascii="Sakkal Majalla" w:hAnsi="Sakkal Majalla" w:cs="Sakkal Majalla"/>
          <w:rtl/>
          <w:lang w:bidi="ar-DZ"/>
        </w:rPr>
        <w:t xml:space="preserve"> </w:t>
      </w:r>
      <w:r w:rsidRPr="00F173E6">
        <w:rPr>
          <w:rStyle w:val="Appelnotedebasdep"/>
          <w:rFonts w:ascii="Sakkal Majalla" w:hAnsi="Sakkal Majalla" w:cs="Sakkal Majalla"/>
          <w:rtl/>
          <w:lang w:bidi="ar-DZ"/>
        </w:rPr>
        <w:footnoteReference w:customMarkFollows="1" w:id="11"/>
        <w:t>(2)</w:t>
      </w:r>
      <w:r w:rsidRPr="00F173E6">
        <w:rPr>
          <w:rFonts w:ascii="Sakkal Majalla" w:hAnsi="Sakkal Majalla" w:cs="Sakkal Majalla"/>
          <w:rtl/>
          <w:lang w:bidi="ar-DZ"/>
        </w:rPr>
        <w:t xml:space="preserve">، من بين هذه الحقائق التي يكون الحدس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سبيلها،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"</w:t>
      </w:r>
      <w:r w:rsidRPr="00F173E6">
        <w:rPr>
          <w:rFonts w:ascii="Sakkal Majalla" w:hAnsi="Sakkal Majalla" w:cs="Sakkal Majalla"/>
          <w:b/>
          <w:bCs/>
          <w:rtl/>
          <w:lang w:bidi="ar-DZ"/>
        </w:rPr>
        <w:t xml:space="preserve">حقيقة النفس 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المفكرة</w:t>
      </w:r>
      <w:r w:rsidRPr="00F173E6">
        <w:rPr>
          <w:rFonts w:ascii="Sakkal Majalla" w:hAnsi="Sakkal Majalla" w:cs="Sakkal Majalla"/>
          <w:rtl/>
          <w:lang w:bidi="ar-DZ"/>
        </w:rPr>
        <w:t>"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و"</w:t>
      </w:r>
      <w:r w:rsidRPr="00F173E6">
        <w:rPr>
          <w:rFonts w:ascii="Sakkal Majalla" w:hAnsi="Sakkal Majalla" w:cs="Sakkal Majalla"/>
          <w:b/>
          <w:bCs/>
          <w:rtl/>
          <w:lang w:bidi="ar-DZ"/>
        </w:rPr>
        <w:t xml:space="preserve">حقيقة الوجود 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الإلهي</w:t>
      </w:r>
      <w:r w:rsidRPr="00F173E6">
        <w:rPr>
          <w:rFonts w:ascii="Sakkal Majalla" w:hAnsi="Sakkal Majalla" w:cs="Sakkal Majalla"/>
          <w:rtl/>
          <w:lang w:bidi="ar-DZ"/>
        </w:rPr>
        <w:t>"،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فكما أثبت وجوده عن طريق التفكير أثبت وجود </w:t>
      </w:r>
      <w:r w:rsidRPr="00F173E6">
        <w:rPr>
          <w:rFonts w:ascii="Sakkal Majalla" w:hAnsi="Sakkal Majalla" w:cs="Sakkal Majalla"/>
          <w:b/>
          <w:bCs/>
          <w:rtl/>
          <w:lang w:bidi="ar-DZ"/>
        </w:rPr>
        <w:t>الله</w:t>
      </w:r>
      <w:r w:rsidRPr="00F173E6">
        <w:rPr>
          <w:rFonts w:ascii="Sakkal Majalla" w:hAnsi="Sakkal Majalla" w:cs="Sakkal Majalla"/>
          <w:rtl/>
          <w:lang w:bidi="ar-DZ"/>
        </w:rPr>
        <w:t xml:space="preserve"> عن طريق إدراكه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للكمال،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وإدراك الكمال نابع من الشك كدليل على النقصان.</w:t>
      </w:r>
    </w:p>
    <w:p w:rsidR="005B628D" w:rsidRPr="00F173E6" w:rsidRDefault="005B628D" w:rsidP="005B628D">
      <w:pPr>
        <w:pStyle w:val="Paragraphedeliste"/>
        <w:bidi/>
        <w:ind w:left="0" w:firstLine="706"/>
        <w:jc w:val="both"/>
        <w:rPr>
          <w:rFonts w:ascii="Sakkal Majalla" w:hAnsi="Sakkal Majalla" w:cs="Sakkal Majalla"/>
          <w:rtl/>
          <w:lang w:bidi="ar-DZ"/>
        </w:rPr>
      </w:pPr>
      <w:proofErr w:type="spellStart"/>
      <w:r w:rsidRPr="00F173E6">
        <w:rPr>
          <w:rFonts w:ascii="Sakkal Majalla" w:hAnsi="Sakkal Majalla" w:cs="Sakkal Majalla"/>
          <w:rtl/>
          <w:lang w:bidi="ar-DZ"/>
        </w:rPr>
        <w:t>2-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وجود تصورات من إبداع الخيال في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الذهن،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وهو ما يعرف في 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عقلانية"</w:t>
      </w:r>
      <w:proofErr w:type="spellEnd"/>
      <w:r w:rsidRPr="00F173E6">
        <w:rPr>
          <w:rFonts w:ascii="Sakkal Majalla" w:hAnsi="Sakkal Majalla" w:cs="Sakkal Majalla"/>
          <w:b/>
          <w:bCs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ديكارت"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بالأفكار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الخيالية،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مستوحاة من الواقع ومن الخبرة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الحسية،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لكنها لا تعبر      عن ماهية وحقيقة الواقع التجريبي.</w:t>
      </w:r>
    </w:p>
    <w:p w:rsidR="005B628D" w:rsidRPr="00F173E6" w:rsidRDefault="005B628D" w:rsidP="005B628D">
      <w:pPr>
        <w:pStyle w:val="Paragraphedeliste"/>
        <w:bidi/>
        <w:ind w:left="0" w:firstLine="706"/>
        <w:jc w:val="both"/>
        <w:rPr>
          <w:rFonts w:ascii="Sakkal Majalla" w:hAnsi="Sakkal Majalla" w:cs="Sakkal Majalla"/>
          <w:rtl/>
          <w:lang w:bidi="ar-DZ"/>
        </w:rPr>
      </w:pPr>
      <w:proofErr w:type="spellStart"/>
      <w:r w:rsidRPr="00F173E6">
        <w:rPr>
          <w:rFonts w:ascii="Sakkal Majalla" w:hAnsi="Sakkal Majalla" w:cs="Sakkal Majalla"/>
          <w:rtl/>
          <w:lang w:bidi="ar-DZ"/>
        </w:rPr>
        <w:t>3-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وجود </w:t>
      </w:r>
      <w:proofErr w:type="gramStart"/>
      <w:r w:rsidRPr="00F173E6">
        <w:rPr>
          <w:rFonts w:ascii="Sakkal Majalla" w:hAnsi="Sakkal Majalla" w:cs="Sakkal Majalla"/>
          <w:rtl/>
          <w:lang w:bidi="ar-DZ"/>
        </w:rPr>
        <w:t>أفكار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 xml:space="preserve"> حسية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تجريبية: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وهي ترجمة لانفعالات.</w:t>
      </w:r>
    </w:p>
    <w:p w:rsidR="005B628D" w:rsidRPr="00F173E6" w:rsidRDefault="005B628D" w:rsidP="005B628D">
      <w:pPr>
        <w:pStyle w:val="Paragraphedeliste"/>
        <w:bidi/>
        <w:ind w:left="0" w:firstLine="565"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إن العقلانية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"</w:t>
      </w:r>
      <w:r w:rsidRPr="00F173E6">
        <w:rPr>
          <w:rFonts w:ascii="Sakkal Majalla" w:hAnsi="Sakkal Majalla" w:cs="Sakkal Majalla"/>
          <w:b/>
          <w:bCs/>
          <w:rtl/>
          <w:lang w:bidi="ar-DZ"/>
        </w:rPr>
        <w:t>الديكارتية</w:t>
      </w:r>
      <w:r w:rsidRPr="00F173E6">
        <w:rPr>
          <w:rFonts w:ascii="Sakkal Majalla" w:hAnsi="Sakkal Majalla" w:cs="Sakkal Majalla"/>
          <w:rtl/>
          <w:lang w:bidi="ar-DZ"/>
        </w:rPr>
        <w:t>"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عقلانية تجريدية تؤسس للمعرفة على مقولة البداهة والوضوح وأولوية الفكر عن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المادة،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هذه الثنائية التي طبعت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الفكر"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الديكارتي"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جعلت منه نسقا مغلقا لأن النتائج المترتبة عن المنهج الديكارتي تصير مكتملة ونهائية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ومتسقة،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إذ لا يمكن الفصل بين فلسفة المعرفة وفلسفة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الوجود.</w:t>
      </w:r>
      <w:proofErr w:type="spellEnd"/>
      <w:r w:rsidRPr="00F173E6">
        <w:rPr>
          <w:rStyle w:val="Appelnotedebasdep"/>
          <w:rFonts w:ascii="Sakkal Majalla" w:hAnsi="Sakkal Majalla" w:cs="Sakkal Majalla"/>
          <w:rtl/>
          <w:lang w:bidi="ar-DZ"/>
        </w:rPr>
        <w:footnoteReference w:customMarkFollows="1" w:id="12"/>
        <w:t>(1)</w:t>
      </w:r>
    </w:p>
    <w:p w:rsidR="005B628D" w:rsidRPr="00F173E6" w:rsidRDefault="005B628D" w:rsidP="005B628D">
      <w:pPr>
        <w:pStyle w:val="Paragraphedeliste"/>
        <w:bidi/>
        <w:ind w:left="0" w:firstLine="850"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lastRenderedPageBreak/>
        <w:t xml:space="preserve">إن </w:t>
      </w:r>
      <w:r w:rsidRPr="00F173E6">
        <w:rPr>
          <w:rFonts w:ascii="Sakkal Majalla" w:hAnsi="Sakkal Majalla" w:cs="Sakkal Majalla"/>
          <w:b/>
          <w:bCs/>
          <w:rtl/>
          <w:lang w:bidi="ar-DZ"/>
        </w:rPr>
        <w:t>عقلانية ديكارت</w:t>
      </w:r>
      <w:r w:rsidRPr="00F173E6">
        <w:rPr>
          <w:rFonts w:ascii="Sakkal Majalla" w:hAnsi="Sakkal Majalla" w:cs="Sakkal Majalla"/>
          <w:rtl/>
          <w:lang w:bidi="ar-DZ"/>
        </w:rPr>
        <w:t xml:space="preserve"> استبعدت المعرفة الحسية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وسلبها،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أي قيمة معرفية وعلمية لأنها لن تكون ترجمة للواقع والحقائق ترجمة دقيقة</w:t>
      </w:r>
      <w:r w:rsidRPr="00F173E6">
        <w:rPr>
          <w:rStyle w:val="Appelnotedebasdep"/>
          <w:rFonts w:ascii="Sakkal Majalla" w:hAnsi="Sakkal Majalla" w:cs="Sakkal Majalla"/>
          <w:rtl/>
          <w:lang w:bidi="ar-DZ"/>
        </w:rPr>
        <w:footnoteReference w:customMarkFollows="1" w:id="13"/>
        <w:t>(2)</w:t>
      </w:r>
      <w:r w:rsidRPr="00F173E6">
        <w:rPr>
          <w:rFonts w:ascii="Sakkal Majalla" w:hAnsi="Sakkal Majalla" w:cs="Sakkal Majalla"/>
          <w:rtl/>
          <w:lang w:bidi="ar-DZ"/>
        </w:rPr>
        <w:t xml:space="preserve"> لأنها خداع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حسيي،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وقد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مارس"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ديكارت</w:t>
      </w:r>
      <w:r w:rsidRPr="00F173E6">
        <w:rPr>
          <w:rFonts w:ascii="Sakkal Majalla" w:hAnsi="Sakkal Majalla" w:cs="Sakkal Majalla"/>
          <w:rtl/>
          <w:lang w:bidi="ar-DZ"/>
        </w:rPr>
        <w:t>"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النقد والشك على هذا النوع من المعرفة وحاول اختبارها عقليا يقول:«</w:t>
      </w:r>
      <w:r w:rsidRPr="00F173E6">
        <w:rPr>
          <w:rFonts w:ascii="Sakkal Majalla" w:hAnsi="Sakkal Majalla" w:cs="Sakkal Majalla"/>
          <w:b/>
          <w:bCs/>
          <w:rtl/>
          <w:lang w:bidi="ar-DZ"/>
        </w:rPr>
        <w:t xml:space="preserve">كل ما تلقيته حتى الآن على أنه أصدق الأمور وأوثقها قد اكتسبته بالحواس أو عن طريق الحواس،غير أني وجدت الحواس خداعة في بعض الأوقات ،ومن الحكمة أن 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لانطمئن</w:t>
      </w:r>
      <w:proofErr w:type="spellEnd"/>
      <w:r w:rsidRPr="00F173E6">
        <w:rPr>
          <w:rFonts w:ascii="Sakkal Majalla" w:hAnsi="Sakkal Majalla" w:cs="Sakkal Majalla"/>
          <w:b/>
          <w:bCs/>
          <w:rtl/>
          <w:lang w:bidi="ar-DZ"/>
        </w:rPr>
        <w:t xml:space="preserve"> أبدا كل الاطمئنان إلى من يخدعنا ولو مرة 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واحدة</w:t>
      </w:r>
      <w:r w:rsidRPr="00F173E6">
        <w:rPr>
          <w:rFonts w:ascii="Sakkal Majalla" w:hAnsi="Sakkal Majalla" w:cs="Sakkal Majalla"/>
          <w:rtl/>
          <w:lang w:bidi="ar-DZ"/>
        </w:rPr>
        <w:t>».</w:t>
      </w:r>
      <w:proofErr w:type="spellEnd"/>
      <w:r w:rsidRPr="00F173E6">
        <w:rPr>
          <w:rStyle w:val="Appelnotedebasdep"/>
          <w:rFonts w:ascii="Sakkal Majalla" w:hAnsi="Sakkal Majalla" w:cs="Sakkal Majalla"/>
          <w:rtl/>
          <w:lang w:bidi="ar-DZ"/>
        </w:rPr>
        <w:footnoteReference w:customMarkFollows="1" w:id="14"/>
        <w:t>(3)</w:t>
      </w:r>
    </w:p>
    <w:p w:rsidR="005B628D" w:rsidRPr="00F173E6" w:rsidRDefault="005B628D" w:rsidP="005B628D">
      <w:pPr>
        <w:pStyle w:val="Paragraphedeliste"/>
        <w:bidi/>
        <w:ind w:left="0" w:firstLine="850"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إذن الأفكار </w:t>
      </w:r>
      <w:r w:rsidRPr="00F173E6">
        <w:rPr>
          <w:rFonts w:ascii="Sakkal Majalla" w:hAnsi="Sakkal Majalla" w:cs="Sakkal Majalla"/>
          <w:b/>
          <w:bCs/>
          <w:rtl/>
          <w:lang w:bidi="ar-DZ"/>
        </w:rPr>
        <w:t xml:space="preserve">الديكارتية </w:t>
      </w:r>
      <w:r w:rsidRPr="00F173E6">
        <w:rPr>
          <w:rFonts w:ascii="Sakkal Majalla" w:hAnsi="Sakkal Majalla" w:cs="Sakkal Majalla"/>
          <w:rtl/>
          <w:lang w:bidi="ar-DZ"/>
        </w:rPr>
        <w:t xml:space="preserve">منها ما هو مكتسب ميزته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التغير،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ومنها ما هو فطري خاصيته البداهة والوضوح مثل:البديهيات الرياضية والمبادئ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العقلية،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كمبدأ الهوية والثالث المرفوع وعدم التناقض والسببية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والعلية،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ووجود النفس ووجود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الله،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كلها تمتاز بالثبات والصلاحية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والمطلقية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والضرورة،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يقول </w:t>
      </w:r>
      <w:r w:rsidRPr="00F173E6">
        <w:rPr>
          <w:rFonts w:ascii="Sakkal Majalla" w:hAnsi="Sakkal Majalla" w:cs="Sakkal Majalla"/>
          <w:b/>
          <w:bCs/>
          <w:rtl/>
          <w:lang w:bidi="ar-DZ"/>
        </w:rPr>
        <w:t>ديكارت</w:t>
      </w:r>
      <w:r w:rsidRPr="00F173E6">
        <w:rPr>
          <w:rFonts w:ascii="Sakkal Majalla" w:hAnsi="Sakkal Majalla" w:cs="Sakkal Majalla"/>
          <w:rtl/>
          <w:lang w:bidi="ar-DZ"/>
        </w:rPr>
        <w:t>:«</w:t>
      </w:r>
      <w:r w:rsidRPr="00F173E6">
        <w:rPr>
          <w:rFonts w:ascii="Sakkal Majalla" w:hAnsi="Sakkal Majalla" w:cs="Sakkal Majalla"/>
          <w:b/>
          <w:bCs/>
          <w:rtl/>
          <w:lang w:bidi="ar-DZ"/>
        </w:rPr>
        <w:t xml:space="preserve">أما الحساب والهندسة وما 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شابه،</w:t>
      </w:r>
      <w:proofErr w:type="spellEnd"/>
      <w:r w:rsidRPr="00F173E6">
        <w:rPr>
          <w:rFonts w:ascii="Sakkal Majalla" w:hAnsi="Sakkal Majalla" w:cs="Sakkal Majalla"/>
          <w:b/>
          <w:bCs/>
          <w:rtl/>
          <w:lang w:bidi="ar-DZ"/>
        </w:rPr>
        <w:t xml:space="preserve"> كلها من العلوم التي لا تنظر إلا في أمور بسيطة جدا وعامة جدا دون اهتمام كبير بمبلغ تحقيق هذه الأمور في الخارج أو عدم 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تحقيقها،</w:t>
      </w:r>
      <w:proofErr w:type="spellEnd"/>
      <w:r w:rsidRPr="00F173E6">
        <w:rPr>
          <w:rFonts w:ascii="Sakkal Majalla" w:hAnsi="Sakkal Majalla" w:cs="Sakkal Majalla"/>
          <w:b/>
          <w:bCs/>
          <w:rtl/>
          <w:lang w:bidi="ar-DZ"/>
        </w:rPr>
        <w:t xml:space="preserve"> فهي تحتوي على شيء يقيني لا سبيل إلى الشك 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فيه</w:t>
      </w:r>
      <w:r w:rsidRPr="00F173E6">
        <w:rPr>
          <w:rFonts w:ascii="Sakkal Majalla" w:hAnsi="Sakkal Majalla" w:cs="Sakkal Majalla"/>
          <w:rtl/>
          <w:lang w:bidi="ar-DZ"/>
        </w:rPr>
        <w:t>».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r w:rsidRPr="00F173E6">
        <w:rPr>
          <w:rStyle w:val="Appelnotedebasdep"/>
          <w:rFonts w:ascii="Sakkal Majalla" w:hAnsi="Sakkal Majalla" w:cs="Sakkal Majalla"/>
          <w:rtl/>
          <w:lang w:bidi="ar-DZ"/>
        </w:rPr>
        <w:footnoteReference w:customMarkFollows="1" w:id="15"/>
        <w:t>(4)</w:t>
      </w:r>
    </w:p>
    <w:p w:rsidR="005B628D" w:rsidRPr="00F173E6" w:rsidRDefault="005B628D" w:rsidP="005B628D">
      <w:pPr>
        <w:pStyle w:val="Paragraphedeliste"/>
        <w:bidi/>
        <w:ind w:left="0" w:firstLine="850"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بهذا التقسيم يمكن القول أن المعرفة الديكارتية متنوعة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المصادر،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فمنها الصادرة عن الحواس نتيجة احتكاكها بالعالم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الخارجي،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ومعرفة مصدرها العقل نتيجة احتكاكه بالأفكار الحسية ومعرفة مصدرها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الله،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فطرية أو النور الطبيعي تمتاز بالوضوح.</w:t>
      </w:r>
    </w:p>
    <w:p w:rsidR="005B628D" w:rsidRPr="00F173E6" w:rsidRDefault="005B628D" w:rsidP="005B628D">
      <w:pPr>
        <w:pStyle w:val="Paragraphedeliste"/>
        <w:bidi/>
        <w:ind w:left="0" w:firstLine="850"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إذن الفلسفة </w:t>
      </w:r>
      <w:r w:rsidRPr="00F173E6">
        <w:rPr>
          <w:rFonts w:ascii="Sakkal Majalla" w:hAnsi="Sakkal Majalla" w:cs="Sakkal Majalla"/>
          <w:b/>
          <w:bCs/>
          <w:rtl/>
          <w:lang w:bidi="ar-DZ"/>
        </w:rPr>
        <w:t>الديكارتية</w:t>
      </w:r>
      <w:r w:rsidRPr="00F173E6">
        <w:rPr>
          <w:rFonts w:ascii="Sakkal Majalla" w:hAnsi="Sakkal Majalla" w:cs="Sakkal Majalla"/>
          <w:rtl/>
          <w:lang w:bidi="ar-DZ"/>
        </w:rPr>
        <w:t xml:space="preserve"> هي عودة إلى الذات والإرادة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الإنسانية،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ذات تحاول معرفة نفسها عن طريق الشك لبلوغ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اليقين،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ويمكن تحديد قواعد المنهج الديكارتي التي توجه العقل في البحث عن الحقيقة في أربع قواعد:</w:t>
      </w:r>
    </w:p>
    <w:p w:rsidR="005B628D" w:rsidRPr="00F173E6" w:rsidRDefault="005B628D" w:rsidP="005B628D">
      <w:pPr>
        <w:pStyle w:val="Paragraphedeliste"/>
        <w:bidi/>
        <w:ind w:left="0" w:firstLine="850"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1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)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تجنب الأفكار المسبقة وعدم اعتبار الشيء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حقيقيا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عدا ما كان واضحا ومميزا.</w:t>
      </w:r>
    </w:p>
    <w:p w:rsidR="005B628D" w:rsidRPr="00F173E6" w:rsidRDefault="005B628D" w:rsidP="005B628D">
      <w:pPr>
        <w:pStyle w:val="Paragraphedeliste"/>
        <w:bidi/>
        <w:ind w:left="0" w:firstLine="850"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2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)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تفكيك المسألة ما أمكن إلى أجزاء.</w:t>
      </w:r>
    </w:p>
    <w:p w:rsidR="005B628D" w:rsidRPr="00F173E6" w:rsidRDefault="005B628D" w:rsidP="005B628D">
      <w:pPr>
        <w:pStyle w:val="Paragraphedeliste"/>
        <w:bidi/>
        <w:ind w:left="0" w:firstLine="850"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3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)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التدرج من البسيط إلى المعقد.</w:t>
      </w:r>
    </w:p>
    <w:p w:rsidR="005B628D" w:rsidRPr="00F173E6" w:rsidRDefault="005B628D" w:rsidP="005B628D">
      <w:pPr>
        <w:pStyle w:val="Paragraphedeliste"/>
        <w:bidi/>
        <w:ind w:left="0" w:firstLine="850"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>4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)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اعتماد الإحصاء بهدف ضمان اكتمال النظام.</w:t>
      </w:r>
    </w:p>
    <w:p w:rsidR="005B628D" w:rsidRPr="00F173E6" w:rsidRDefault="005B628D" w:rsidP="005B628D">
      <w:pPr>
        <w:pStyle w:val="Paragraphedeliste"/>
        <w:tabs>
          <w:tab w:val="left" w:pos="0"/>
        </w:tabs>
        <w:bidi/>
        <w:ind w:left="0" w:hanging="2"/>
        <w:jc w:val="both"/>
        <w:rPr>
          <w:rFonts w:ascii="Sakkal Majalla" w:hAnsi="Sakkal Majalla" w:cs="Sakkal Majalla"/>
          <w:b/>
          <w:bCs/>
          <w:rtl/>
          <w:lang w:bidi="ar-DZ"/>
        </w:rPr>
      </w:pP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2-</w:t>
      </w:r>
      <w:proofErr w:type="spellEnd"/>
      <w:r w:rsidRPr="00F173E6">
        <w:rPr>
          <w:rFonts w:ascii="Sakkal Majalla" w:hAnsi="Sakkal Majalla" w:cs="Sakkal Majalla"/>
          <w:b/>
          <w:bCs/>
          <w:rtl/>
          <w:lang w:bidi="ar-DZ"/>
        </w:rPr>
        <w:t xml:space="preserve"> </w:t>
      </w:r>
      <w:proofErr w:type="gramStart"/>
      <w:r w:rsidRPr="00F173E6">
        <w:rPr>
          <w:rFonts w:ascii="Sakkal Majalla" w:hAnsi="Sakkal Majalla" w:cs="Sakkal Majalla"/>
          <w:b/>
          <w:bCs/>
          <w:rtl/>
          <w:lang w:bidi="ar-DZ"/>
        </w:rPr>
        <w:t>تعقيب</w:t>
      </w:r>
      <w:proofErr w:type="gramEnd"/>
      <w:r w:rsidRPr="00F173E6">
        <w:rPr>
          <w:rFonts w:ascii="Sakkal Majalla" w:hAnsi="Sakkal Majalla" w:cs="Sakkal Majalla"/>
          <w:b/>
          <w:bCs/>
          <w:rtl/>
          <w:lang w:bidi="ar-DZ"/>
        </w:rPr>
        <w:t>:</w:t>
      </w:r>
    </w:p>
    <w:p w:rsidR="005B628D" w:rsidRPr="00F173E6" w:rsidRDefault="005B628D" w:rsidP="005B628D">
      <w:pPr>
        <w:pStyle w:val="Paragraphedeliste"/>
        <w:bidi/>
        <w:ind w:left="0" w:firstLine="565"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lastRenderedPageBreak/>
        <w:t xml:space="preserve">إن النسق </w:t>
      </w:r>
      <w:r w:rsidRPr="00F173E6">
        <w:rPr>
          <w:rFonts w:ascii="Sakkal Majalla" w:hAnsi="Sakkal Majalla" w:cs="Sakkal Majalla"/>
          <w:b/>
          <w:bCs/>
          <w:rtl/>
          <w:lang w:bidi="ar-DZ"/>
        </w:rPr>
        <w:t>الديكارتي</w:t>
      </w:r>
      <w:r w:rsidRPr="00F173E6">
        <w:rPr>
          <w:rFonts w:ascii="Sakkal Majalla" w:hAnsi="Sakkal Majalla" w:cs="Sakkal Majalla"/>
          <w:rtl/>
          <w:lang w:bidi="ar-DZ"/>
        </w:rPr>
        <w:t xml:space="preserve"> نسق عقلاني انطلق من الفكر العقلاني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الخالص،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لاستنباط الحقائق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اليقينية،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نسق يبدأ من رفض كل الأحكام المسبقة والانطلاق من حقائق ضرورية لا تقبل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الشك،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لكن كيف يتحقق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ذلك؟.</w:t>
      </w:r>
      <w:proofErr w:type="spellEnd"/>
    </w:p>
    <w:p w:rsidR="005B628D" w:rsidRPr="00F173E6" w:rsidRDefault="005B628D" w:rsidP="005B628D">
      <w:pPr>
        <w:pStyle w:val="Paragraphedeliste"/>
        <w:bidi/>
        <w:ind w:left="0" w:firstLine="565"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إذا كان </w:t>
      </w:r>
      <w:r w:rsidRPr="00F173E6">
        <w:rPr>
          <w:rFonts w:ascii="Sakkal Majalla" w:hAnsi="Sakkal Majalla" w:cs="Sakkal Majalla"/>
          <w:b/>
          <w:bCs/>
          <w:rtl/>
          <w:lang w:bidi="ar-DZ"/>
        </w:rPr>
        <w:t>ديكارت</w:t>
      </w:r>
      <w:r w:rsidRPr="00F173E6">
        <w:rPr>
          <w:rFonts w:ascii="Sakkal Majalla" w:hAnsi="Sakkal Majalla" w:cs="Sakkal Majalla"/>
          <w:rtl/>
          <w:lang w:bidi="ar-DZ"/>
        </w:rPr>
        <w:t xml:space="preserve"> يبدأ من معرفة الوجود الذاتي إلى معرفة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الله،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فإن كل البراهين  على وجود الله قد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تهافتت،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لأن البراهين عنده تبدأ من مقدمات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وبديهيات،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لكن الإشكال كيف نعرف أن هذه الفرضيات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صحيحة؟.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وديكارت يقول إننا ندرك صحتها بالبداهة لأنها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متميزة،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ولكن كيف نثق في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مدركاتنا؟.</w:t>
      </w:r>
      <w:proofErr w:type="spellEnd"/>
    </w:p>
    <w:p w:rsidR="005B628D" w:rsidRPr="00F173E6" w:rsidRDefault="005B628D" w:rsidP="005B628D">
      <w:pPr>
        <w:pStyle w:val="Paragraphedeliste"/>
        <w:bidi/>
        <w:ind w:left="0" w:firstLine="565"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إن اعتماد العقل لا يمكن أن يعد ضمانا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لمعارفنا،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وهذا ما يعرف بمشكلة الدائرة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الديكارتية،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وهي التي تهدد المشروع والنسق بأكمله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«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r w:rsidRPr="00F173E6">
        <w:rPr>
          <w:rFonts w:ascii="Sakkal Majalla" w:hAnsi="Sakkal Majalla" w:cs="Sakkal Majalla"/>
          <w:b/>
          <w:bCs/>
          <w:rtl/>
          <w:lang w:bidi="ar-DZ"/>
        </w:rPr>
        <w:t xml:space="preserve">نحن لا نستطيع أن نثق بمدركاتنا الواضحة والمتميزة حتى نعرف أن الله 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موجود،</w:t>
      </w:r>
      <w:proofErr w:type="spellEnd"/>
      <w:r w:rsidRPr="00F173E6">
        <w:rPr>
          <w:rFonts w:ascii="Sakkal Majalla" w:hAnsi="Sakkal Majalla" w:cs="Sakkal Majalla"/>
          <w:b/>
          <w:bCs/>
          <w:rtl/>
          <w:lang w:bidi="ar-DZ"/>
        </w:rPr>
        <w:t xml:space="preserve"> ولكننا لا نستطيع أن نبرهن على وجود الله من دون الاعتماد على 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إدراكاتنا</w:t>
      </w:r>
      <w:proofErr w:type="spellEnd"/>
      <w:r w:rsidRPr="00F173E6">
        <w:rPr>
          <w:rFonts w:ascii="Sakkal Majalla" w:hAnsi="Sakkal Majalla" w:cs="Sakkal Majalla"/>
          <w:b/>
          <w:bCs/>
          <w:rtl/>
          <w:lang w:bidi="ar-DZ"/>
        </w:rPr>
        <w:t xml:space="preserve"> الواضحة 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المتميزة</w:t>
      </w:r>
      <w:r w:rsidRPr="00F173E6">
        <w:rPr>
          <w:rFonts w:ascii="Sakkal Majalla" w:hAnsi="Sakkal Majalla" w:cs="Sakkal Majalla"/>
          <w:rtl/>
          <w:lang w:bidi="ar-DZ"/>
        </w:rPr>
        <w:t>».</w:t>
      </w:r>
      <w:proofErr w:type="spellEnd"/>
      <w:r w:rsidRPr="00F173E6">
        <w:rPr>
          <w:rStyle w:val="Appelnotedebasdep"/>
          <w:rFonts w:ascii="Sakkal Majalla" w:hAnsi="Sakkal Majalla" w:cs="Sakkal Majalla"/>
          <w:rtl/>
          <w:lang w:bidi="ar-DZ"/>
        </w:rPr>
        <w:footnoteReference w:customMarkFollows="1" w:id="16"/>
        <w:t>(1)</w:t>
      </w:r>
    </w:p>
    <w:p w:rsidR="005B628D" w:rsidRPr="00F173E6" w:rsidRDefault="005B628D" w:rsidP="005B628D">
      <w:pPr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إن جواب </w:t>
      </w:r>
      <w:r w:rsidRPr="00F173E6">
        <w:rPr>
          <w:rFonts w:ascii="Sakkal Majalla" w:hAnsi="Sakkal Majalla" w:cs="Sakkal Majalla"/>
          <w:b/>
          <w:bCs/>
          <w:rtl/>
          <w:lang w:bidi="ar-DZ"/>
        </w:rPr>
        <w:t>ديكارت</w:t>
      </w:r>
      <w:r w:rsidRPr="00F173E6">
        <w:rPr>
          <w:rFonts w:ascii="Sakkal Majalla" w:hAnsi="Sakkal Majalla" w:cs="Sakkal Majalla"/>
          <w:rtl/>
          <w:lang w:bidi="ar-DZ"/>
        </w:rPr>
        <w:t xml:space="preserve"> يعتمد على افتراض قضايا بسيطة لا تحتاج إلى برهنة لأنها مبرهنة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بذاتها،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يمكن للعقل أن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يكتشفها،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لكن هذه القضايا البسيطة لا تصلح لبحث قضايا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معقدة:(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الله</w:t>
      </w:r>
      <w:r w:rsidRPr="00F173E6">
        <w:rPr>
          <w:rFonts w:ascii="Sakkal Majalla" w:hAnsi="Sakkal Majalla" w:cs="Sakkal Majalla"/>
          <w:rtl/>
          <w:lang w:bidi="ar-DZ"/>
        </w:rPr>
        <w:t>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r w:rsidRPr="00F173E6">
        <w:rPr>
          <w:rFonts w:ascii="Sakkal Majalla" w:hAnsi="Sakkal Majalla" w:cs="Sakkal Majalla"/>
          <w:b/>
          <w:bCs/>
          <w:rtl/>
          <w:lang w:bidi="ar-DZ"/>
        </w:rPr>
        <w:t>طبيعة الكون</w:t>
      </w:r>
      <w:r w:rsidRPr="00F173E6">
        <w:rPr>
          <w:rFonts w:ascii="Sakkal Majalla" w:hAnsi="Sakkal Majalla" w:cs="Sakkal Majalla"/>
          <w:rtl/>
          <w:lang w:bidi="ar-DZ"/>
        </w:rPr>
        <w:t>...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)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وي</w:t>
      </w:r>
      <w:proofErr w:type="gramStart"/>
      <w:r w:rsidRPr="00F173E6">
        <w:rPr>
          <w:rFonts w:ascii="Sakkal Majalla" w:hAnsi="Sakkal Majalla" w:cs="Sakkal Majalla"/>
          <w:rtl/>
          <w:lang w:bidi="ar-DZ"/>
        </w:rPr>
        <w:t>بقى الن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 xml:space="preserve">سق الديكارتي نسق مغلق على ذاته لأنه يعتمد مقولة الأفكار الفطرية. كما وجه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ليبنتز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نقدا لديكارت في مستوى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المنهج،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وشبه منهجه بنصيحة الكيماوي عندما ينصح تلميذه قائلا:"خذ ما يجب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أخذه،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وافعل ما يجب فعله تنل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ماتريد".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لقد غاب  عن الكيماوي  أن يعين ما يجب أخذه وكيف يجب أن يؤخذ. ووقع ديكارت نفسه حين قال:"إني لا أقبل إلا ما يبدو بديهيا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لعقلي".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gramStart"/>
      <w:r w:rsidRPr="00F173E6">
        <w:rPr>
          <w:rFonts w:ascii="Sakkal Majalla" w:hAnsi="Sakkal Majalla" w:cs="Sakkal Majalla"/>
          <w:rtl/>
          <w:lang w:bidi="ar-DZ"/>
        </w:rPr>
        <w:t>ولكن</w:t>
      </w:r>
      <w:proofErr w:type="gramEnd"/>
      <w:r w:rsidRPr="00F173E6">
        <w:rPr>
          <w:rFonts w:ascii="Sakkal Majalla" w:hAnsi="Sakkal Majalla" w:cs="Sakkal Majalla"/>
          <w:rtl/>
          <w:lang w:bidi="ar-DZ"/>
        </w:rPr>
        <w:t xml:space="preserve"> أي ضمان أن ما يبدو لي بديهيا هو في الواقع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بديهي؟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ألا توجد بديهيات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خاطئة؟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وكيف نميزها من البديهيات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الصائبة؟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ويدعو ديكارت إلى تجزئة الشيء إلى ما يمكن من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أجواء،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لكن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ماهي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الأجزاء التي أتوقف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عندها،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ثم تأتي مرحلة  احصاء قدر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الإمكان،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لكن ما أدرى الباحث أنه احصاء كامل. وعليه انتهى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ليبنتز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 إلى القول أنه لا يمكننا التقدم في البحث بمثل هكذا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منهج.(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ألبير نصري نادر،في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ترجمة،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ليبنتز،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المونادولوجيا،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مركز دراسات الوحدة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العربية،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بيروت،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ط1،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2015.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ص19).</w:t>
      </w:r>
      <w:proofErr w:type="spellEnd"/>
    </w:p>
    <w:p w:rsidR="005B628D" w:rsidRPr="00F173E6" w:rsidRDefault="005B628D" w:rsidP="005B628D">
      <w:pPr>
        <w:bidi/>
        <w:jc w:val="both"/>
        <w:rPr>
          <w:rFonts w:ascii="Sakkal Majalla" w:hAnsi="Sakkal Majalla" w:cs="Sakkal Majalla"/>
          <w:rtl/>
          <w:lang w:bidi="ar-DZ"/>
        </w:rPr>
      </w:pPr>
      <w:r w:rsidRPr="00F173E6">
        <w:rPr>
          <w:rFonts w:ascii="Sakkal Majalla" w:hAnsi="Sakkal Majalla" w:cs="Sakkal Majalla"/>
          <w:rtl/>
          <w:lang w:bidi="ar-DZ"/>
        </w:rPr>
        <w:t xml:space="preserve">إلا أن هذا النقد لا ينسينا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أن"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ديكارت</w:t>
      </w:r>
      <w:r w:rsidRPr="00F173E6">
        <w:rPr>
          <w:rFonts w:ascii="Sakkal Majalla" w:hAnsi="Sakkal Majalla" w:cs="Sakkal Majalla"/>
          <w:rtl/>
          <w:lang w:bidi="ar-DZ"/>
        </w:rPr>
        <w:t>"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يعد مكتشف الذات الواعية وإمكانات الإنسان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وقدراته،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إنه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مؤسس"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r w:rsidRPr="00F173E6">
        <w:rPr>
          <w:rFonts w:ascii="Sakkal Majalla" w:hAnsi="Sakkal Majalla" w:cs="Sakkal Majalla"/>
          <w:b/>
          <w:bCs/>
          <w:rtl/>
          <w:lang w:bidi="ar-DZ"/>
        </w:rPr>
        <w:t xml:space="preserve">العقلانية 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الحديثة</w:t>
      </w:r>
      <w:r w:rsidRPr="00F173E6">
        <w:rPr>
          <w:rFonts w:ascii="Sakkal Majalla" w:hAnsi="Sakkal Majalla" w:cs="Sakkal Majalla"/>
          <w:rtl/>
          <w:lang w:bidi="ar-DZ"/>
        </w:rPr>
        <w:t>"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فعلا،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ولقد كانت لأفكاره أثر بالغ في فلاسفة أمثال</w:t>
      </w:r>
      <w:r w:rsidRPr="00F173E6">
        <w:rPr>
          <w:rFonts w:ascii="Sakkal Majalla" w:hAnsi="Sakkal Majalla" w:cs="Sakkal Majalla"/>
          <w:b/>
          <w:bCs/>
          <w:rtl/>
          <w:lang w:bidi="ar-DZ"/>
        </w:rPr>
        <w:t xml:space="preserve"> 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ليبنيتز</w:t>
      </w:r>
      <w:r w:rsidRPr="00F173E6">
        <w:rPr>
          <w:rFonts w:ascii="Sakkal Majalla" w:hAnsi="Sakkal Majalla" w:cs="Sakkal Majalla"/>
          <w:rtl/>
          <w:lang w:bidi="ar-DZ"/>
        </w:rPr>
        <w:t>"،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و"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هيغل</w:t>
      </w:r>
      <w:r w:rsidRPr="00F173E6">
        <w:rPr>
          <w:rFonts w:ascii="Sakkal Majalla" w:hAnsi="Sakkal Majalla" w:cs="Sakkal Majalla"/>
          <w:rtl/>
          <w:lang w:bidi="ar-DZ"/>
        </w:rPr>
        <w:t>"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</w:t>
      </w:r>
      <w:r w:rsidRPr="00F173E6">
        <w:rPr>
          <w:rFonts w:ascii="Sakkal Majalla" w:hAnsi="Sakkal Majalla" w:cs="Sakkal Majalla"/>
          <w:rtl/>
          <w:lang w:bidi="ar-DZ"/>
        </w:rPr>
        <w:lastRenderedPageBreak/>
        <w:t>و"</w:t>
      </w:r>
      <w:proofErr w:type="spellStart"/>
      <w:r w:rsidRPr="00F173E6">
        <w:rPr>
          <w:rFonts w:ascii="Sakkal Majalla" w:hAnsi="Sakkal Majalla" w:cs="Sakkal Majalla"/>
          <w:b/>
          <w:bCs/>
          <w:rtl/>
          <w:lang w:bidi="ar-DZ"/>
        </w:rPr>
        <w:t>كانط</w:t>
      </w:r>
      <w:r w:rsidRPr="00F173E6">
        <w:rPr>
          <w:rFonts w:ascii="Sakkal Majalla" w:hAnsi="Sakkal Majalla" w:cs="Sakkal Majalla"/>
          <w:rtl/>
          <w:lang w:bidi="ar-DZ"/>
        </w:rPr>
        <w:t>"،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وهذا لا يعني انتفاء الاختلاف داخل العقلانية بل يوجد اختلاف في تصورهم لطبيعة </w:t>
      </w:r>
      <w:proofErr w:type="spellStart"/>
      <w:r w:rsidRPr="00F173E6">
        <w:rPr>
          <w:rFonts w:ascii="Sakkal Majalla" w:hAnsi="Sakkal Majalla" w:cs="Sakkal Majalla"/>
          <w:rtl/>
          <w:lang w:bidi="ar-DZ"/>
        </w:rPr>
        <w:t>العقل،</w:t>
      </w:r>
      <w:proofErr w:type="spellEnd"/>
      <w:r w:rsidRPr="00F173E6">
        <w:rPr>
          <w:rFonts w:ascii="Sakkal Majalla" w:hAnsi="Sakkal Majalla" w:cs="Sakkal Majalla"/>
          <w:rtl/>
          <w:lang w:bidi="ar-DZ"/>
        </w:rPr>
        <w:t xml:space="preserve"> مما يجعل أسس </w:t>
      </w:r>
      <w:r w:rsidRPr="00F173E6">
        <w:rPr>
          <w:rFonts w:ascii="Sakkal Majalla" w:hAnsi="Sakkal Majalla" w:cs="Sakkal Majalla"/>
          <w:b/>
          <w:bCs/>
          <w:rtl/>
          <w:lang w:bidi="ar-DZ"/>
        </w:rPr>
        <w:t>العقلانية</w:t>
      </w:r>
      <w:r w:rsidRPr="00F173E6">
        <w:rPr>
          <w:rFonts w:ascii="Sakkal Majalla" w:hAnsi="Sakkal Majalla" w:cs="Sakkal Majalla"/>
          <w:rtl/>
          <w:lang w:bidi="ar-DZ"/>
        </w:rPr>
        <w:t xml:space="preserve"> متنوعة والنتائج المترتبة عن تطبيقات العقلانية مختلفة</w:t>
      </w:r>
    </w:p>
    <w:p w:rsidR="005B628D" w:rsidRPr="00F173E6" w:rsidRDefault="005B628D" w:rsidP="005B628D">
      <w:pPr>
        <w:bidi/>
        <w:jc w:val="both"/>
        <w:rPr>
          <w:rFonts w:ascii="Sakkal Majalla" w:hAnsi="Sakkal Majalla" w:cs="Sakkal Majalla"/>
          <w:rtl/>
          <w:lang w:bidi="ar-DZ"/>
        </w:rPr>
      </w:pPr>
    </w:p>
    <w:p w:rsidR="001C3D29" w:rsidRDefault="001C3D29">
      <w:pPr>
        <w:rPr>
          <w:lang w:bidi="ar-DZ"/>
        </w:rPr>
      </w:pPr>
    </w:p>
    <w:sectPr w:rsidR="001C3D29" w:rsidSect="001C3D2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755" w:rsidRDefault="00587755" w:rsidP="005B628D">
      <w:pPr>
        <w:spacing w:after="0" w:line="240" w:lineRule="auto"/>
      </w:pPr>
      <w:r>
        <w:separator/>
      </w:r>
    </w:p>
  </w:endnote>
  <w:endnote w:type="continuationSeparator" w:id="0">
    <w:p w:rsidR="00587755" w:rsidRDefault="00587755" w:rsidP="005B6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76938"/>
      <w:docPartObj>
        <w:docPartGallery w:val="Page Numbers (Bottom of Page)"/>
        <w:docPartUnique/>
      </w:docPartObj>
    </w:sdtPr>
    <w:sdtContent>
      <w:p w:rsidR="005B628D" w:rsidRDefault="005B628D">
        <w:pPr>
          <w:pStyle w:val="Pieddepage"/>
          <w:jc w:val="center"/>
        </w:pPr>
        <w:fldSimple w:instr=" PAGE   \* MERGEFORMAT ">
          <w:r w:rsidR="005E2AD3">
            <w:rPr>
              <w:noProof/>
            </w:rPr>
            <w:t>1</w:t>
          </w:r>
        </w:fldSimple>
      </w:p>
    </w:sdtContent>
  </w:sdt>
  <w:p w:rsidR="005B628D" w:rsidRDefault="005B628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755" w:rsidRDefault="00587755" w:rsidP="005B628D">
      <w:pPr>
        <w:spacing w:after="0" w:line="240" w:lineRule="auto"/>
      </w:pPr>
      <w:r>
        <w:separator/>
      </w:r>
    </w:p>
  </w:footnote>
  <w:footnote w:type="continuationSeparator" w:id="0">
    <w:p w:rsidR="00587755" w:rsidRDefault="00587755" w:rsidP="005B628D">
      <w:pPr>
        <w:spacing w:after="0" w:line="240" w:lineRule="auto"/>
      </w:pPr>
      <w:r>
        <w:continuationSeparator/>
      </w:r>
    </w:p>
  </w:footnote>
  <w:footnote w:id="1">
    <w:p w:rsidR="005B628D" w:rsidRPr="007214BD" w:rsidRDefault="005B628D" w:rsidP="005B628D">
      <w:pPr>
        <w:pStyle w:val="Notedebasdepage"/>
        <w:rPr>
          <w:rFonts w:cs="Arabic Transparent"/>
          <w:sz w:val="24"/>
          <w:szCs w:val="24"/>
          <w:lang w:bidi="ar-DZ"/>
        </w:rPr>
      </w:pPr>
      <w:r w:rsidRPr="007214BD">
        <w:rPr>
          <w:rStyle w:val="Appelnotedebasdep"/>
          <w:rFonts w:cs="Arabic Transparent"/>
          <w:sz w:val="24"/>
          <w:szCs w:val="24"/>
          <w:rtl/>
        </w:rPr>
        <w:t>(1)</w:t>
      </w:r>
      <w:r w:rsidRPr="007214BD">
        <w:rPr>
          <w:rFonts w:cs="Arabic Transparent"/>
          <w:sz w:val="24"/>
          <w:szCs w:val="24"/>
          <w:rtl/>
        </w:rPr>
        <w:t xml:space="preserve"> </w:t>
      </w:r>
      <w:proofErr w:type="spellStart"/>
      <w:r w:rsidRPr="007214BD">
        <w:rPr>
          <w:rFonts w:cs="Arabic Transparent" w:hint="cs"/>
          <w:sz w:val="24"/>
          <w:szCs w:val="24"/>
          <w:rtl/>
        </w:rPr>
        <w:t>-</w:t>
      </w:r>
      <w:proofErr w:type="spellEnd"/>
      <w:r w:rsidRPr="007214BD">
        <w:rPr>
          <w:rFonts w:cs="Arabic Transparent"/>
          <w:sz w:val="24"/>
          <w:szCs w:val="24"/>
          <w:rtl/>
        </w:rPr>
        <w:t xml:space="preserve"> </w:t>
      </w:r>
      <w:r w:rsidRPr="007214BD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أحمد </w:t>
      </w:r>
      <w:proofErr w:type="gramStart"/>
      <w:r w:rsidRPr="007214BD">
        <w:rPr>
          <w:rFonts w:cs="Arabic Transparent" w:hint="cs"/>
          <w:b/>
          <w:bCs/>
          <w:sz w:val="24"/>
          <w:szCs w:val="24"/>
          <w:rtl/>
          <w:lang w:bidi="ar-DZ"/>
        </w:rPr>
        <w:t>محمود</w:t>
      </w:r>
      <w:proofErr w:type="gramEnd"/>
      <w:r w:rsidRPr="007214BD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7214BD">
        <w:rPr>
          <w:rFonts w:cs="Arabic Transparent" w:hint="cs"/>
          <w:b/>
          <w:bCs/>
          <w:sz w:val="24"/>
          <w:szCs w:val="24"/>
          <w:rtl/>
          <w:lang w:bidi="ar-DZ"/>
        </w:rPr>
        <w:t>صبحي،</w:t>
      </w:r>
      <w:proofErr w:type="spellEnd"/>
      <w:r w:rsidRPr="007214BD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صفاء عبد السلام </w:t>
      </w:r>
      <w:proofErr w:type="spellStart"/>
      <w:r w:rsidRPr="007214BD">
        <w:rPr>
          <w:rFonts w:cs="Arabic Transparent" w:hint="cs"/>
          <w:b/>
          <w:bCs/>
          <w:sz w:val="24"/>
          <w:szCs w:val="24"/>
          <w:rtl/>
          <w:lang w:bidi="ar-DZ"/>
        </w:rPr>
        <w:t>جعفر</w:t>
      </w:r>
      <w:r w:rsidRPr="007214BD">
        <w:rPr>
          <w:rFonts w:cs="Arabic Transparent" w:hint="cs"/>
          <w:sz w:val="24"/>
          <w:szCs w:val="24"/>
          <w:rtl/>
          <w:lang w:bidi="ar-DZ"/>
        </w:rPr>
        <w:t>،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 </w:t>
      </w:r>
      <w:r w:rsidRPr="007214BD">
        <w:rPr>
          <w:rFonts w:cs="Arabic Transparent" w:hint="cs"/>
          <w:sz w:val="24"/>
          <w:szCs w:val="24"/>
          <w:u w:val="single"/>
          <w:rtl/>
          <w:lang w:bidi="ar-DZ"/>
        </w:rPr>
        <w:t xml:space="preserve">في فلسفة </w:t>
      </w:r>
      <w:proofErr w:type="spellStart"/>
      <w:r w:rsidRPr="007214BD">
        <w:rPr>
          <w:rFonts w:cs="Arabic Transparent" w:hint="cs"/>
          <w:sz w:val="24"/>
          <w:szCs w:val="24"/>
          <w:u w:val="single"/>
          <w:rtl/>
          <w:lang w:bidi="ar-DZ"/>
        </w:rPr>
        <w:t>الحضارة</w:t>
      </w:r>
      <w:r w:rsidRPr="007214BD">
        <w:rPr>
          <w:rFonts w:cs="Arabic Transparent" w:hint="cs"/>
          <w:sz w:val="24"/>
          <w:szCs w:val="24"/>
          <w:rtl/>
          <w:lang w:bidi="ar-DZ"/>
        </w:rPr>
        <w:t>،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 دار النهضة </w:t>
      </w:r>
      <w:proofErr w:type="spellStart"/>
      <w:r w:rsidRPr="007214BD">
        <w:rPr>
          <w:rFonts w:cs="Arabic Transparent" w:hint="cs"/>
          <w:sz w:val="24"/>
          <w:szCs w:val="24"/>
          <w:rtl/>
          <w:lang w:bidi="ar-DZ"/>
        </w:rPr>
        <w:t>العربية،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 بيروت </w:t>
      </w:r>
      <w:proofErr w:type="spellStart"/>
      <w:r w:rsidRPr="007214BD">
        <w:rPr>
          <w:rFonts w:cs="Arabic Transparent" w:hint="cs"/>
          <w:sz w:val="24"/>
          <w:szCs w:val="24"/>
          <w:rtl/>
          <w:lang w:bidi="ar-DZ"/>
        </w:rPr>
        <w:t>لبنان،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 </w:t>
      </w:r>
      <w:proofErr w:type="spellStart"/>
      <w:r w:rsidRPr="007214BD">
        <w:rPr>
          <w:rFonts w:cs="Arabic Transparent" w:hint="cs"/>
          <w:sz w:val="24"/>
          <w:szCs w:val="24"/>
          <w:rtl/>
          <w:lang w:bidi="ar-DZ"/>
        </w:rPr>
        <w:t>ط1،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 </w:t>
      </w:r>
      <w:proofErr w:type="spellStart"/>
      <w:r w:rsidRPr="007214BD">
        <w:rPr>
          <w:rFonts w:cs="Arabic Transparent" w:hint="cs"/>
          <w:sz w:val="24"/>
          <w:szCs w:val="24"/>
          <w:rtl/>
          <w:lang w:bidi="ar-DZ"/>
        </w:rPr>
        <w:t>1999،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 ص 14.</w:t>
      </w:r>
    </w:p>
  </w:footnote>
  <w:footnote w:id="2">
    <w:p w:rsidR="005B628D" w:rsidRPr="00186837" w:rsidRDefault="005B628D" w:rsidP="005B628D">
      <w:pPr>
        <w:pStyle w:val="Notedebasdepage"/>
        <w:rPr>
          <w:rFonts w:cs="Arabic Transparent"/>
          <w:sz w:val="24"/>
          <w:szCs w:val="24"/>
          <w:lang w:bidi="ar-DZ"/>
        </w:rPr>
      </w:pPr>
      <w:r>
        <w:rPr>
          <w:rStyle w:val="Appelnotedebasdep"/>
          <w:rtl/>
        </w:rPr>
        <w:t>(1)</w:t>
      </w:r>
      <w:r w:rsidRPr="007214BD">
        <w:rPr>
          <w:rFonts w:cs="Arabic Transparent"/>
          <w:sz w:val="24"/>
          <w:szCs w:val="24"/>
        </w:rPr>
        <w:t xml:space="preserve"> </w:t>
      </w:r>
      <w:proofErr w:type="spellStart"/>
      <w:r w:rsidRPr="007214BD">
        <w:rPr>
          <w:rFonts w:cs="Arabic Transparent" w:hint="cs"/>
          <w:sz w:val="24"/>
          <w:szCs w:val="24"/>
          <w:rtl/>
        </w:rPr>
        <w:t>-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 </w:t>
      </w:r>
      <w:r w:rsidRPr="007214BD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فؤاد كامل </w:t>
      </w:r>
      <w:proofErr w:type="spellStart"/>
      <w:r w:rsidRPr="007214BD">
        <w:rPr>
          <w:rFonts w:cs="Arabic Transparent" w:hint="cs"/>
          <w:b/>
          <w:bCs/>
          <w:sz w:val="24"/>
          <w:szCs w:val="24"/>
          <w:rtl/>
          <w:lang w:bidi="ar-DZ"/>
        </w:rPr>
        <w:t>وآخرون</w:t>
      </w:r>
      <w:r w:rsidRPr="007214BD">
        <w:rPr>
          <w:rFonts w:cs="Arabic Transparent" w:hint="cs"/>
          <w:sz w:val="24"/>
          <w:szCs w:val="24"/>
          <w:rtl/>
          <w:lang w:bidi="ar-DZ"/>
        </w:rPr>
        <w:t>،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 </w:t>
      </w:r>
      <w:r w:rsidRPr="007214BD">
        <w:rPr>
          <w:rFonts w:cs="Arabic Transparent" w:hint="cs"/>
          <w:sz w:val="24"/>
          <w:szCs w:val="24"/>
          <w:u w:val="single"/>
          <w:rtl/>
          <w:lang w:bidi="ar-DZ"/>
        </w:rPr>
        <w:t>الموسوعة الفلسفية المختصرة</w:t>
      </w:r>
      <w:r w:rsidRPr="007214BD">
        <w:rPr>
          <w:rFonts w:cs="Arabic Transparent" w:hint="cs"/>
          <w:sz w:val="24"/>
          <w:szCs w:val="24"/>
          <w:rtl/>
          <w:lang w:bidi="ar-DZ"/>
        </w:rPr>
        <w:t xml:space="preserve"> ،دار القلم بيروت. (د.ت</w:t>
      </w:r>
      <w:proofErr w:type="spellStart"/>
      <w:r w:rsidRPr="007214BD">
        <w:rPr>
          <w:rFonts w:cs="Arabic Transparent" w:hint="cs"/>
          <w:sz w:val="24"/>
          <w:szCs w:val="24"/>
          <w:rtl/>
          <w:lang w:bidi="ar-DZ"/>
        </w:rPr>
        <w:t>)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 ص 195.</w:t>
      </w:r>
    </w:p>
  </w:footnote>
  <w:footnote w:id="3">
    <w:p w:rsidR="005B628D" w:rsidRPr="00186837" w:rsidRDefault="005B628D" w:rsidP="005B628D">
      <w:pPr>
        <w:pStyle w:val="Notedebasdepage"/>
        <w:rPr>
          <w:rFonts w:cs="Arabic Transparent"/>
          <w:sz w:val="24"/>
          <w:szCs w:val="24"/>
          <w:lang w:bidi="ar-DZ"/>
        </w:rPr>
      </w:pPr>
      <w:r>
        <w:rPr>
          <w:rStyle w:val="Appelnotedebasdep"/>
          <w:rtl/>
        </w:rPr>
        <w:t>(2)</w:t>
      </w:r>
      <w:r w:rsidRPr="007214BD">
        <w:rPr>
          <w:rFonts w:cs="Arabic Transparent"/>
          <w:sz w:val="24"/>
          <w:szCs w:val="24"/>
        </w:rPr>
        <w:t xml:space="preserve"> </w:t>
      </w:r>
      <w:proofErr w:type="spellStart"/>
      <w:r w:rsidRPr="007214BD">
        <w:rPr>
          <w:rFonts w:cs="Arabic Transparent" w:hint="cs"/>
          <w:sz w:val="24"/>
          <w:szCs w:val="24"/>
          <w:rtl/>
        </w:rPr>
        <w:t>-</w:t>
      </w:r>
      <w:proofErr w:type="spellEnd"/>
      <w:r w:rsidRPr="007214BD">
        <w:rPr>
          <w:rFonts w:cs="Arabic Transparent" w:hint="cs"/>
          <w:sz w:val="24"/>
          <w:szCs w:val="24"/>
          <w:rtl/>
        </w:rPr>
        <w:t xml:space="preserve"> </w:t>
      </w:r>
      <w:proofErr w:type="spellStart"/>
      <w:r w:rsidRPr="007214BD">
        <w:rPr>
          <w:rFonts w:cs="Arabic Transparent" w:hint="cs"/>
          <w:b/>
          <w:bCs/>
          <w:sz w:val="24"/>
          <w:szCs w:val="24"/>
          <w:rtl/>
        </w:rPr>
        <w:t>آلان</w:t>
      </w:r>
      <w:proofErr w:type="spellEnd"/>
      <w:r w:rsidRPr="007214BD">
        <w:rPr>
          <w:rFonts w:cs="Arabic Transparent" w:hint="cs"/>
          <w:b/>
          <w:bCs/>
          <w:sz w:val="24"/>
          <w:szCs w:val="24"/>
          <w:rtl/>
        </w:rPr>
        <w:t xml:space="preserve"> تورين</w:t>
      </w:r>
      <w:r w:rsidRPr="007214BD">
        <w:rPr>
          <w:rFonts w:cs="Arabic Transparent" w:hint="cs"/>
          <w:sz w:val="24"/>
          <w:szCs w:val="24"/>
          <w:rtl/>
        </w:rPr>
        <w:t xml:space="preserve"> </w:t>
      </w:r>
      <w:proofErr w:type="spellStart"/>
      <w:r w:rsidRPr="007214BD">
        <w:rPr>
          <w:rFonts w:cs="Arabic Transparent" w:hint="cs"/>
          <w:sz w:val="24"/>
          <w:szCs w:val="24"/>
          <w:rtl/>
        </w:rPr>
        <w:t>،</w:t>
      </w:r>
      <w:proofErr w:type="spellEnd"/>
      <w:r>
        <w:rPr>
          <w:rFonts w:cs="Arabic Transparent" w:hint="cs"/>
          <w:sz w:val="24"/>
          <w:szCs w:val="24"/>
          <w:rtl/>
        </w:rPr>
        <w:t xml:space="preserve"> </w:t>
      </w:r>
      <w:r w:rsidRPr="007214BD">
        <w:rPr>
          <w:rFonts w:cs="Arabic Transparent" w:hint="cs"/>
          <w:sz w:val="24"/>
          <w:szCs w:val="24"/>
          <w:u w:val="single"/>
          <w:rtl/>
        </w:rPr>
        <w:t>نقد الحداثة</w:t>
      </w:r>
      <w:r w:rsidRPr="007214BD">
        <w:rPr>
          <w:rFonts w:cs="Arabic Transparent" w:hint="cs"/>
          <w:sz w:val="24"/>
          <w:szCs w:val="24"/>
          <w:rtl/>
        </w:rPr>
        <w:t xml:space="preserve"> </w:t>
      </w:r>
      <w:proofErr w:type="spellStart"/>
      <w:r w:rsidRPr="007214BD">
        <w:rPr>
          <w:rFonts w:cs="Arabic Transparent" w:hint="cs"/>
          <w:sz w:val="24"/>
          <w:szCs w:val="24"/>
          <w:rtl/>
        </w:rPr>
        <w:t>،</w:t>
      </w:r>
      <w:proofErr w:type="spellEnd"/>
      <w:r>
        <w:rPr>
          <w:rFonts w:cs="Arabic Transparent" w:hint="cs"/>
          <w:sz w:val="24"/>
          <w:szCs w:val="24"/>
          <w:rtl/>
        </w:rPr>
        <w:t xml:space="preserve"> </w:t>
      </w:r>
      <w:r w:rsidRPr="007214BD">
        <w:rPr>
          <w:rFonts w:cs="Arabic Transparent" w:hint="cs"/>
          <w:sz w:val="24"/>
          <w:szCs w:val="24"/>
          <w:rtl/>
        </w:rPr>
        <w:t xml:space="preserve">ترجمة أنور </w:t>
      </w:r>
      <w:proofErr w:type="spellStart"/>
      <w:r w:rsidRPr="007214BD">
        <w:rPr>
          <w:rFonts w:cs="Arabic Transparent" w:hint="cs"/>
          <w:sz w:val="24"/>
          <w:szCs w:val="24"/>
          <w:rtl/>
        </w:rPr>
        <w:t>مغيث،</w:t>
      </w:r>
      <w:proofErr w:type="spellEnd"/>
      <w:r w:rsidRPr="007214BD">
        <w:rPr>
          <w:rFonts w:cs="Arabic Transparent" w:hint="cs"/>
          <w:sz w:val="24"/>
          <w:szCs w:val="24"/>
          <w:rtl/>
        </w:rPr>
        <w:t xml:space="preserve"> المجلس الأعلى للثقافة القاهرة (د،ط</w:t>
      </w:r>
      <w:proofErr w:type="spellStart"/>
      <w:r w:rsidRPr="007214BD">
        <w:rPr>
          <w:rFonts w:cs="Arabic Transparent" w:hint="cs"/>
          <w:sz w:val="24"/>
          <w:szCs w:val="24"/>
          <w:rtl/>
        </w:rPr>
        <w:t>)</w:t>
      </w:r>
      <w:proofErr w:type="spellEnd"/>
      <w:r w:rsidRPr="007214BD">
        <w:rPr>
          <w:rFonts w:cs="Arabic Transparent" w:hint="cs"/>
          <w:sz w:val="24"/>
          <w:szCs w:val="24"/>
          <w:rtl/>
        </w:rPr>
        <w:t xml:space="preserve"> </w:t>
      </w:r>
      <w:proofErr w:type="spellStart"/>
      <w:r w:rsidRPr="007214BD">
        <w:rPr>
          <w:rFonts w:cs="Arabic Transparent" w:hint="cs"/>
          <w:sz w:val="24"/>
          <w:szCs w:val="24"/>
          <w:rtl/>
        </w:rPr>
        <w:t>1997،</w:t>
      </w:r>
      <w:proofErr w:type="spellEnd"/>
      <w:r w:rsidRPr="007214BD">
        <w:rPr>
          <w:rFonts w:cs="Arabic Transparent" w:hint="cs"/>
          <w:sz w:val="24"/>
          <w:szCs w:val="24"/>
          <w:rtl/>
        </w:rPr>
        <w:t xml:space="preserve"> ص 71.</w:t>
      </w:r>
    </w:p>
  </w:footnote>
  <w:footnote w:id="4">
    <w:p w:rsidR="005B628D" w:rsidRDefault="005B628D" w:rsidP="005B628D">
      <w:pPr>
        <w:pStyle w:val="Notedebasdepage"/>
      </w:pPr>
      <w:r>
        <w:rPr>
          <w:rStyle w:val="Appelnotedebasdep"/>
          <w:rtl/>
        </w:rPr>
        <w:t>(3)</w:t>
      </w:r>
      <w:r>
        <w:rPr>
          <w:rtl/>
        </w:rPr>
        <w:t xml:space="preserve"> </w:t>
      </w:r>
      <w:proofErr w:type="spellStart"/>
      <w:r w:rsidRPr="007214BD">
        <w:rPr>
          <w:rFonts w:cs="Arabic Transparent" w:hint="cs"/>
          <w:sz w:val="24"/>
          <w:szCs w:val="24"/>
          <w:rtl/>
          <w:lang w:bidi="ar-DZ"/>
        </w:rPr>
        <w:t>-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 </w:t>
      </w:r>
      <w:r w:rsidRPr="007214BD">
        <w:rPr>
          <w:rFonts w:cs="Arabic Transparent" w:hint="cs"/>
          <w:b/>
          <w:bCs/>
          <w:sz w:val="24"/>
          <w:szCs w:val="24"/>
          <w:rtl/>
        </w:rPr>
        <w:t xml:space="preserve">مطاع </w:t>
      </w:r>
      <w:proofErr w:type="spellStart"/>
      <w:r w:rsidRPr="007214BD">
        <w:rPr>
          <w:rFonts w:cs="Arabic Transparent" w:hint="cs"/>
          <w:b/>
          <w:bCs/>
          <w:sz w:val="24"/>
          <w:szCs w:val="24"/>
          <w:rtl/>
        </w:rPr>
        <w:t>الصفدي</w:t>
      </w:r>
      <w:r w:rsidRPr="0080756C">
        <w:rPr>
          <w:rFonts w:cs="Arabic Transparent" w:hint="cs"/>
          <w:sz w:val="24"/>
          <w:szCs w:val="24"/>
          <w:rtl/>
        </w:rPr>
        <w:t>،</w:t>
      </w:r>
      <w:proofErr w:type="spellEnd"/>
      <w:r w:rsidRPr="0080756C">
        <w:rPr>
          <w:rFonts w:cs="Arabic Transparent" w:hint="cs"/>
          <w:sz w:val="24"/>
          <w:szCs w:val="24"/>
          <w:rtl/>
        </w:rPr>
        <w:t xml:space="preserve"> </w:t>
      </w:r>
      <w:r w:rsidRPr="007214BD">
        <w:rPr>
          <w:rFonts w:cs="Arabic Transparent" w:hint="cs"/>
          <w:sz w:val="24"/>
          <w:szCs w:val="24"/>
          <w:u w:val="single"/>
          <w:rtl/>
        </w:rPr>
        <w:t>نقد العقل الغربي</w:t>
      </w:r>
      <w:r>
        <w:rPr>
          <w:rFonts w:cs="Arabic Transparent" w:hint="cs"/>
          <w:sz w:val="24"/>
          <w:szCs w:val="24"/>
          <w:rtl/>
        </w:rPr>
        <w:t xml:space="preserve"> (الحداثة و</w:t>
      </w:r>
      <w:r w:rsidRPr="007214BD">
        <w:rPr>
          <w:rFonts w:cs="Arabic Transparent" w:hint="cs"/>
          <w:sz w:val="24"/>
          <w:szCs w:val="24"/>
          <w:rtl/>
        </w:rPr>
        <w:t xml:space="preserve">ما بعد الحداثة </w:t>
      </w:r>
      <w:proofErr w:type="spellStart"/>
      <w:r w:rsidRPr="007214BD">
        <w:rPr>
          <w:rFonts w:cs="Arabic Transparent" w:hint="cs"/>
          <w:sz w:val="24"/>
          <w:szCs w:val="24"/>
          <w:rtl/>
        </w:rPr>
        <w:t>)،</w:t>
      </w:r>
      <w:proofErr w:type="spellEnd"/>
      <w:r w:rsidRPr="007214BD">
        <w:rPr>
          <w:rFonts w:cs="Arabic Transparent" w:hint="cs"/>
          <w:sz w:val="24"/>
          <w:szCs w:val="24"/>
          <w:rtl/>
        </w:rPr>
        <w:t xml:space="preserve"> مركز الإن</w:t>
      </w:r>
      <w:r>
        <w:rPr>
          <w:rFonts w:cs="Arabic Transparent" w:hint="cs"/>
          <w:sz w:val="24"/>
          <w:szCs w:val="24"/>
          <w:rtl/>
        </w:rPr>
        <w:t xml:space="preserve">ماء </w:t>
      </w:r>
      <w:proofErr w:type="spellStart"/>
      <w:r>
        <w:rPr>
          <w:rFonts w:cs="Arabic Transparent" w:hint="cs"/>
          <w:sz w:val="24"/>
          <w:szCs w:val="24"/>
          <w:rtl/>
        </w:rPr>
        <w:t>القومي،</w:t>
      </w:r>
      <w:proofErr w:type="spellEnd"/>
      <w:r>
        <w:rPr>
          <w:rFonts w:cs="Arabic Transparent" w:hint="cs"/>
          <w:sz w:val="24"/>
          <w:szCs w:val="24"/>
          <w:rtl/>
        </w:rPr>
        <w:t xml:space="preserve"> بيروت </w:t>
      </w:r>
      <w:proofErr w:type="spellStart"/>
      <w:r>
        <w:rPr>
          <w:rFonts w:cs="Arabic Transparent" w:hint="cs"/>
          <w:sz w:val="24"/>
          <w:szCs w:val="24"/>
          <w:rtl/>
        </w:rPr>
        <w:t>ط1</w:t>
      </w:r>
      <w:proofErr w:type="spellEnd"/>
      <w:r>
        <w:rPr>
          <w:rFonts w:cs="Arabic Transparent" w:hint="cs"/>
          <w:sz w:val="24"/>
          <w:szCs w:val="24"/>
          <w:rtl/>
        </w:rPr>
        <w:t xml:space="preserve">. </w:t>
      </w:r>
      <w:proofErr w:type="spellStart"/>
      <w:r>
        <w:rPr>
          <w:rFonts w:cs="Arabic Transparent" w:hint="cs"/>
          <w:sz w:val="24"/>
          <w:szCs w:val="24"/>
          <w:rtl/>
        </w:rPr>
        <w:t>1990،</w:t>
      </w:r>
      <w:proofErr w:type="spellEnd"/>
      <w:r>
        <w:rPr>
          <w:rFonts w:cs="Arabic Transparent" w:hint="cs"/>
          <w:sz w:val="24"/>
          <w:szCs w:val="24"/>
          <w:rtl/>
        </w:rPr>
        <w:t xml:space="preserve"> </w:t>
      </w:r>
      <w:proofErr w:type="spellStart"/>
      <w:r>
        <w:rPr>
          <w:rFonts w:cs="Arabic Transparent" w:hint="cs"/>
          <w:sz w:val="24"/>
          <w:szCs w:val="24"/>
          <w:rtl/>
        </w:rPr>
        <w:t>ص</w:t>
      </w:r>
      <w:r w:rsidRPr="007214BD">
        <w:rPr>
          <w:rFonts w:cs="Arabic Transparent" w:hint="cs"/>
          <w:sz w:val="24"/>
          <w:szCs w:val="24"/>
          <w:rtl/>
        </w:rPr>
        <w:t>56</w:t>
      </w:r>
      <w:proofErr w:type="spellEnd"/>
      <w:r w:rsidRPr="007214BD">
        <w:rPr>
          <w:rFonts w:cs="Arabic Transparent" w:hint="cs"/>
          <w:sz w:val="24"/>
          <w:szCs w:val="24"/>
          <w:rtl/>
        </w:rPr>
        <w:t>.</w:t>
      </w:r>
    </w:p>
  </w:footnote>
  <w:footnote w:id="5">
    <w:p w:rsidR="005B628D" w:rsidRPr="00186837" w:rsidRDefault="005B628D" w:rsidP="005B628D">
      <w:pPr>
        <w:pStyle w:val="Notedebasdepage"/>
        <w:rPr>
          <w:rtl/>
          <w:lang w:bidi="ar-DZ"/>
        </w:rPr>
      </w:pPr>
      <w:r>
        <w:rPr>
          <w:rStyle w:val="Appelnotedebasdep"/>
          <w:rtl/>
        </w:rPr>
        <w:t>(4)</w:t>
      </w:r>
      <w:r>
        <w:rPr>
          <w:rtl/>
        </w:rPr>
        <w:t xml:space="preserve"> </w:t>
      </w:r>
      <w:r w:rsidRPr="007214BD">
        <w:rPr>
          <w:rFonts w:cs="Arabic Transparent"/>
          <w:sz w:val="24"/>
          <w:szCs w:val="24"/>
        </w:rPr>
        <w:t xml:space="preserve"> </w:t>
      </w:r>
      <w:proofErr w:type="spellStart"/>
      <w:r>
        <w:rPr>
          <w:rFonts w:cs="Arabic Transparent" w:hint="cs"/>
          <w:sz w:val="24"/>
          <w:szCs w:val="24"/>
          <w:rtl/>
        </w:rPr>
        <w:t>-</w:t>
      </w:r>
      <w:proofErr w:type="spellEnd"/>
      <w:r w:rsidRPr="007214BD">
        <w:rPr>
          <w:rFonts w:cs="Arabic Transparent" w:hint="cs"/>
          <w:sz w:val="24"/>
          <w:szCs w:val="24"/>
          <w:rtl/>
        </w:rPr>
        <w:t xml:space="preserve"> </w:t>
      </w:r>
      <w:proofErr w:type="spellStart"/>
      <w:r w:rsidRPr="007214BD">
        <w:rPr>
          <w:rFonts w:cs="Arabic Transparent" w:hint="cs"/>
          <w:b/>
          <w:bCs/>
          <w:sz w:val="24"/>
          <w:szCs w:val="24"/>
          <w:rtl/>
        </w:rPr>
        <w:t>رونيه</w:t>
      </w:r>
      <w:proofErr w:type="spellEnd"/>
      <w:r w:rsidRPr="007214BD">
        <w:rPr>
          <w:rFonts w:cs="Arabic Transparent" w:hint="cs"/>
          <w:b/>
          <w:bCs/>
          <w:sz w:val="24"/>
          <w:szCs w:val="24"/>
          <w:rtl/>
        </w:rPr>
        <w:t xml:space="preserve"> </w:t>
      </w:r>
      <w:proofErr w:type="spellStart"/>
      <w:r w:rsidRPr="007214BD">
        <w:rPr>
          <w:rFonts w:cs="Arabic Transparent" w:hint="cs"/>
          <w:b/>
          <w:bCs/>
          <w:sz w:val="24"/>
          <w:szCs w:val="24"/>
          <w:rtl/>
        </w:rPr>
        <w:t>ديكارت</w:t>
      </w:r>
      <w:r w:rsidRPr="007214BD">
        <w:rPr>
          <w:rFonts w:cs="Arabic Transparent" w:hint="cs"/>
          <w:sz w:val="24"/>
          <w:szCs w:val="24"/>
          <w:u w:val="single"/>
          <w:rtl/>
        </w:rPr>
        <w:t>،</w:t>
      </w:r>
      <w:proofErr w:type="spellEnd"/>
      <w:r w:rsidRPr="007214BD">
        <w:rPr>
          <w:rFonts w:cs="Arabic Transparent" w:hint="cs"/>
          <w:sz w:val="24"/>
          <w:szCs w:val="24"/>
          <w:u w:val="single"/>
          <w:rtl/>
        </w:rPr>
        <w:t xml:space="preserve"> مقال </w:t>
      </w:r>
      <w:proofErr w:type="spellStart"/>
      <w:r w:rsidRPr="007214BD">
        <w:rPr>
          <w:rFonts w:cs="Arabic Transparent" w:hint="cs"/>
          <w:sz w:val="24"/>
          <w:szCs w:val="24"/>
          <w:u w:val="single"/>
          <w:rtl/>
        </w:rPr>
        <w:t>الطريقة</w:t>
      </w:r>
      <w:r w:rsidRPr="007214BD">
        <w:rPr>
          <w:rFonts w:cs="Arabic Transparent" w:hint="cs"/>
          <w:sz w:val="24"/>
          <w:szCs w:val="24"/>
          <w:rtl/>
        </w:rPr>
        <w:t>،</w:t>
      </w:r>
      <w:proofErr w:type="spellEnd"/>
      <w:r w:rsidRPr="007214BD">
        <w:rPr>
          <w:rFonts w:cs="Arabic Transparent" w:hint="cs"/>
          <w:sz w:val="24"/>
          <w:szCs w:val="24"/>
          <w:rtl/>
        </w:rPr>
        <w:t xml:space="preserve"> ترجمة جميل </w:t>
      </w:r>
      <w:proofErr w:type="spellStart"/>
      <w:r w:rsidRPr="007214BD">
        <w:rPr>
          <w:rFonts w:cs="Arabic Transparent" w:hint="cs"/>
          <w:sz w:val="24"/>
          <w:szCs w:val="24"/>
          <w:rtl/>
        </w:rPr>
        <w:t>صليبا،</w:t>
      </w:r>
      <w:proofErr w:type="spellEnd"/>
      <w:r w:rsidRPr="007214BD">
        <w:rPr>
          <w:rFonts w:cs="Arabic Transparent" w:hint="cs"/>
          <w:sz w:val="24"/>
          <w:szCs w:val="24"/>
          <w:rtl/>
        </w:rPr>
        <w:t xml:space="preserve"> </w:t>
      </w:r>
      <w:proofErr w:type="spellStart"/>
      <w:r w:rsidRPr="007214BD">
        <w:rPr>
          <w:rFonts w:cs="Arabic Transparent" w:hint="cs"/>
          <w:sz w:val="24"/>
          <w:szCs w:val="24"/>
          <w:rtl/>
        </w:rPr>
        <w:t>موفم</w:t>
      </w:r>
      <w:proofErr w:type="spellEnd"/>
      <w:r w:rsidRPr="007214BD">
        <w:rPr>
          <w:rFonts w:cs="Arabic Transparent" w:hint="cs"/>
          <w:sz w:val="24"/>
          <w:szCs w:val="24"/>
          <w:rtl/>
        </w:rPr>
        <w:t xml:space="preserve"> </w:t>
      </w:r>
      <w:proofErr w:type="spellStart"/>
      <w:r w:rsidRPr="007214BD">
        <w:rPr>
          <w:rFonts w:cs="Arabic Transparent" w:hint="cs"/>
          <w:sz w:val="24"/>
          <w:szCs w:val="24"/>
          <w:rtl/>
        </w:rPr>
        <w:t>للنشر،</w:t>
      </w:r>
      <w:proofErr w:type="spellEnd"/>
      <w:r w:rsidRPr="007214BD">
        <w:rPr>
          <w:rFonts w:cs="Arabic Transparent" w:hint="cs"/>
          <w:sz w:val="24"/>
          <w:szCs w:val="24"/>
          <w:rtl/>
        </w:rPr>
        <w:t xml:space="preserve"> ا </w:t>
      </w:r>
      <w:proofErr w:type="spellStart"/>
      <w:r w:rsidRPr="007214BD">
        <w:rPr>
          <w:rFonts w:cs="Arabic Transparent" w:hint="cs"/>
          <w:sz w:val="24"/>
          <w:szCs w:val="24"/>
          <w:rtl/>
        </w:rPr>
        <w:t>لجزائر،</w:t>
      </w:r>
      <w:proofErr w:type="spellEnd"/>
      <w:r w:rsidRPr="007214BD">
        <w:rPr>
          <w:rFonts w:cs="Arabic Transparent" w:hint="cs"/>
          <w:sz w:val="24"/>
          <w:szCs w:val="24"/>
          <w:rtl/>
        </w:rPr>
        <w:t xml:space="preserve"> </w:t>
      </w:r>
      <w:proofErr w:type="spellStart"/>
      <w:r w:rsidRPr="007214BD">
        <w:rPr>
          <w:rFonts w:cs="Arabic Transparent" w:hint="cs"/>
          <w:sz w:val="24"/>
          <w:szCs w:val="24"/>
          <w:rtl/>
        </w:rPr>
        <w:t>1991،</w:t>
      </w:r>
      <w:proofErr w:type="spellEnd"/>
      <w:r w:rsidRPr="007214BD">
        <w:rPr>
          <w:rFonts w:cs="Arabic Transparent" w:hint="cs"/>
          <w:sz w:val="24"/>
          <w:szCs w:val="24"/>
          <w:rtl/>
        </w:rPr>
        <w:t xml:space="preserve"> </w:t>
      </w:r>
      <w:proofErr w:type="spellStart"/>
      <w:r w:rsidRPr="007214BD">
        <w:rPr>
          <w:rFonts w:cs="Arabic Transparent" w:hint="cs"/>
          <w:sz w:val="24"/>
          <w:szCs w:val="24"/>
          <w:rtl/>
        </w:rPr>
        <w:t>ص3</w:t>
      </w:r>
      <w:proofErr w:type="spellEnd"/>
      <w:r w:rsidRPr="007214BD">
        <w:rPr>
          <w:rFonts w:cs="Arabic Transparent" w:hint="cs"/>
          <w:sz w:val="24"/>
          <w:szCs w:val="24"/>
          <w:rtl/>
        </w:rPr>
        <w:t>.</w:t>
      </w:r>
    </w:p>
  </w:footnote>
  <w:footnote w:id="6">
    <w:p w:rsidR="005B628D" w:rsidRPr="002507EF" w:rsidRDefault="005B628D" w:rsidP="005B628D">
      <w:pPr>
        <w:pStyle w:val="Notedebasdepage"/>
        <w:rPr>
          <w:sz w:val="24"/>
          <w:szCs w:val="24"/>
          <w:lang w:bidi="ar-DZ"/>
        </w:rPr>
      </w:pPr>
      <w:r>
        <w:rPr>
          <w:rStyle w:val="Appelnotedebasdep"/>
          <w:rtl/>
        </w:rPr>
        <w:t>(5)</w:t>
      </w:r>
      <w:r>
        <w:rPr>
          <w:rtl/>
        </w:rPr>
        <w:t xml:space="preserve"> </w:t>
      </w:r>
      <w:proofErr w:type="spellStart"/>
      <w:r w:rsidRPr="008C4146">
        <w:rPr>
          <w:rFonts w:hint="cs"/>
          <w:sz w:val="24"/>
          <w:szCs w:val="24"/>
          <w:rtl/>
        </w:rPr>
        <w:t>-</w:t>
      </w:r>
      <w:proofErr w:type="spellEnd"/>
      <w:r w:rsidRPr="008C4146">
        <w:rPr>
          <w:rFonts w:hint="cs"/>
          <w:sz w:val="24"/>
          <w:szCs w:val="24"/>
          <w:rtl/>
        </w:rPr>
        <w:t xml:space="preserve">  </w:t>
      </w:r>
      <w:proofErr w:type="spellStart"/>
      <w:r w:rsidRPr="008C4146">
        <w:rPr>
          <w:rFonts w:hint="cs"/>
          <w:b/>
          <w:bCs/>
          <w:sz w:val="24"/>
          <w:szCs w:val="24"/>
          <w:rtl/>
        </w:rPr>
        <w:t>نايف</w:t>
      </w:r>
      <w:proofErr w:type="spellEnd"/>
      <w:r w:rsidRPr="008C4146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8C4146">
        <w:rPr>
          <w:rFonts w:hint="cs"/>
          <w:b/>
          <w:bCs/>
          <w:sz w:val="24"/>
          <w:szCs w:val="24"/>
          <w:rtl/>
        </w:rPr>
        <w:t>معروف</w:t>
      </w:r>
      <w:r w:rsidRPr="008C4146">
        <w:rPr>
          <w:rFonts w:hint="cs"/>
          <w:sz w:val="24"/>
          <w:szCs w:val="24"/>
          <w:rtl/>
        </w:rPr>
        <w:t>،</w:t>
      </w:r>
      <w:proofErr w:type="spellEnd"/>
      <w:r w:rsidRPr="008C4146">
        <w:rPr>
          <w:rFonts w:hint="cs"/>
          <w:sz w:val="24"/>
          <w:szCs w:val="24"/>
          <w:rtl/>
        </w:rPr>
        <w:t xml:space="preserve"> </w:t>
      </w:r>
      <w:r w:rsidRPr="008C4146">
        <w:rPr>
          <w:rFonts w:hint="cs"/>
          <w:sz w:val="24"/>
          <w:szCs w:val="24"/>
          <w:u w:val="single"/>
          <w:rtl/>
        </w:rPr>
        <w:t>الإنسان والعقل</w:t>
      </w:r>
      <w:r w:rsidRPr="008C4146">
        <w:rPr>
          <w:rFonts w:hint="cs"/>
          <w:sz w:val="24"/>
          <w:szCs w:val="24"/>
          <w:rtl/>
        </w:rPr>
        <w:t xml:space="preserve"> </w:t>
      </w:r>
      <w:proofErr w:type="spellStart"/>
      <w:r w:rsidRPr="008C4146">
        <w:rPr>
          <w:rFonts w:hint="cs"/>
          <w:sz w:val="24"/>
          <w:szCs w:val="24"/>
          <w:rtl/>
        </w:rPr>
        <w:t>،</w:t>
      </w:r>
      <w:proofErr w:type="spellEnd"/>
      <w:r w:rsidRPr="008C4146">
        <w:rPr>
          <w:rFonts w:hint="cs"/>
          <w:sz w:val="24"/>
          <w:szCs w:val="24"/>
          <w:rtl/>
        </w:rPr>
        <w:t xml:space="preserve"> سبيل </w:t>
      </w:r>
      <w:proofErr w:type="spellStart"/>
      <w:r w:rsidRPr="008C4146">
        <w:rPr>
          <w:rFonts w:hint="cs"/>
          <w:sz w:val="24"/>
          <w:szCs w:val="24"/>
          <w:rtl/>
        </w:rPr>
        <w:t>الرشاد،</w:t>
      </w:r>
      <w:proofErr w:type="spellEnd"/>
      <w:r w:rsidRPr="008C4146">
        <w:rPr>
          <w:rFonts w:hint="cs"/>
          <w:sz w:val="24"/>
          <w:szCs w:val="24"/>
          <w:rtl/>
        </w:rPr>
        <w:t xml:space="preserve"> </w:t>
      </w:r>
      <w:proofErr w:type="spellStart"/>
      <w:r w:rsidRPr="008C4146">
        <w:rPr>
          <w:rFonts w:hint="cs"/>
          <w:sz w:val="24"/>
          <w:szCs w:val="24"/>
          <w:rtl/>
        </w:rPr>
        <w:t>بيروت،</w:t>
      </w:r>
      <w:proofErr w:type="spellEnd"/>
      <w:r w:rsidRPr="008C4146">
        <w:rPr>
          <w:rFonts w:hint="cs"/>
          <w:sz w:val="24"/>
          <w:szCs w:val="24"/>
          <w:rtl/>
        </w:rPr>
        <w:t xml:space="preserve"> </w:t>
      </w:r>
      <w:proofErr w:type="spellStart"/>
      <w:r w:rsidRPr="008C4146">
        <w:rPr>
          <w:rFonts w:hint="cs"/>
          <w:sz w:val="24"/>
          <w:szCs w:val="24"/>
          <w:rtl/>
        </w:rPr>
        <w:t>ط1،</w:t>
      </w:r>
      <w:proofErr w:type="spellEnd"/>
      <w:r w:rsidRPr="008C4146">
        <w:rPr>
          <w:rFonts w:hint="cs"/>
          <w:sz w:val="24"/>
          <w:szCs w:val="24"/>
          <w:rtl/>
        </w:rPr>
        <w:t xml:space="preserve"> </w:t>
      </w:r>
      <w:proofErr w:type="spellStart"/>
      <w:r w:rsidRPr="008C4146">
        <w:rPr>
          <w:rFonts w:hint="cs"/>
          <w:sz w:val="24"/>
          <w:szCs w:val="24"/>
          <w:rtl/>
        </w:rPr>
        <w:t>1995،</w:t>
      </w:r>
      <w:proofErr w:type="spellEnd"/>
      <w:r w:rsidRPr="008C4146">
        <w:rPr>
          <w:rFonts w:hint="cs"/>
          <w:sz w:val="24"/>
          <w:szCs w:val="24"/>
          <w:rtl/>
        </w:rPr>
        <w:t xml:space="preserve"> ص 88</w:t>
      </w:r>
      <w:r w:rsidRPr="008C4146">
        <w:rPr>
          <w:sz w:val="24"/>
          <w:szCs w:val="24"/>
        </w:rPr>
        <w:t xml:space="preserve"> </w:t>
      </w:r>
      <w:proofErr w:type="spellStart"/>
      <w:r w:rsidRPr="008C4146">
        <w:rPr>
          <w:rFonts w:hint="cs"/>
          <w:sz w:val="24"/>
          <w:szCs w:val="24"/>
          <w:rtl/>
        </w:rPr>
        <w:t>.</w:t>
      </w:r>
      <w:proofErr w:type="spellEnd"/>
    </w:p>
  </w:footnote>
  <w:footnote w:id="7">
    <w:p w:rsidR="005B628D" w:rsidRDefault="005B628D" w:rsidP="005B628D">
      <w:pPr>
        <w:pStyle w:val="Notedebasdepage"/>
        <w:rPr>
          <w:lang w:bidi="ar-DZ"/>
        </w:rPr>
      </w:pPr>
      <w:r>
        <w:rPr>
          <w:rStyle w:val="Appelnotedebasdep"/>
          <w:rtl/>
        </w:rPr>
        <w:t>(1)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-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 xml:space="preserve"> </w:t>
      </w:r>
      <w:r>
        <w:rPr>
          <w:rFonts w:hint="cs"/>
          <w:rtl/>
          <w:lang w:bidi="ar-DZ"/>
        </w:rPr>
        <w:t xml:space="preserve"> </w:t>
      </w:r>
      <w:proofErr w:type="spellStart"/>
      <w:r w:rsidRPr="007214BD">
        <w:rPr>
          <w:rFonts w:cs="Arabic Transparent" w:hint="cs"/>
          <w:b/>
          <w:bCs/>
          <w:sz w:val="24"/>
          <w:szCs w:val="24"/>
          <w:rtl/>
          <w:lang w:bidi="ar-DZ"/>
        </w:rPr>
        <w:t>رونيه</w:t>
      </w:r>
      <w:proofErr w:type="spellEnd"/>
      <w:r w:rsidRPr="007214BD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7214BD">
        <w:rPr>
          <w:rFonts w:cs="Arabic Transparent" w:hint="cs"/>
          <w:b/>
          <w:bCs/>
          <w:sz w:val="24"/>
          <w:szCs w:val="24"/>
          <w:rtl/>
          <w:lang w:bidi="ar-DZ"/>
        </w:rPr>
        <w:t>ديكارت</w:t>
      </w:r>
      <w:r w:rsidRPr="007214BD">
        <w:rPr>
          <w:rFonts w:cs="Arabic Transparent" w:hint="cs"/>
          <w:sz w:val="24"/>
          <w:szCs w:val="24"/>
          <w:rtl/>
          <w:lang w:bidi="ar-DZ"/>
        </w:rPr>
        <w:t>: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 </w:t>
      </w:r>
      <w:r>
        <w:rPr>
          <w:rFonts w:cs="Arabic Transparent" w:hint="cs"/>
          <w:sz w:val="24"/>
          <w:szCs w:val="24"/>
          <w:u w:val="single"/>
          <w:rtl/>
          <w:lang w:bidi="ar-DZ"/>
        </w:rPr>
        <w:t xml:space="preserve">مقال </w:t>
      </w:r>
      <w:proofErr w:type="spellStart"/>
      <w:r>
        <w:rPr>
          <w:rFonts w:cs="Arabic Transparent" w:hint="cs"/>
          <w:sz w:val="24"/>
          <w:szCs w:val="24"/>
          <w:u w:val="single"/>
          <w:rtl/>
          <w:lang w:bidi="ar-DZ"/>
        </w:rPr>
        <w:t>الطريقة</w:t>
      </w:r>
      <w:r w:rsidRPr="007214BD">
        <w:rPr>
          <w:rFonts w:cs="Arabic Transparent" w:hint="cs"/>
          <w:sz w:val="24"/>
          <w:szCs w:val="24"/>
          <w:rtl/>
          <w:lang w:bidi="ar-DZ"/>
        </w:rPr>
        <w:t>،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 مرجع </w:t>
      </w:r>
      <w:proofErr w:type="spellStart"/>
      <w:r w:rsidRPr="007214BD">
        <w:rPr>
          <w:rFonts w:cs="Arabic Transparent" w:hint="cs"/>
          <w:sz w:val="24"/>
          <w:szCs w:val="24"/>
          <w:rtl/>
          <w:lang w:bidi="ar-DZ"/>
        </w:rPr>
        <w:t>سابق،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 ص </w:t>
      </w:r>
      <w:r>
        <w:rPr>
          <w:rFonts w:cs="Arabic Transparent" w:hint="cs"/>
          <w:sz w:val="24"/>
          <w:szCs w:val="24"/>
          <w:rtl/>
          <w:lang w:bidi="ar-DZ"/>
        </w:rPr>
        <w:t>03</w:t>
      </w:r>
      <w:r w:rsidRPr="007214BD">
        <w:rPr>
          <w:rFonts w:cs="Arabic Transparent" w:hint="cs"/>
          <w:sz w:val="24"/>
          <w:szCs w:val="24"/>
          <w:rtl/>
          <w:lang w:bidi="ar-DZ"/>
        </w:rPr>
        <w:t>.</w:t>
      </w:r>
    </w:p>
  </w:footnote>
  <w:footnote w:id="8">
    <w:p w:rsidR="005B628D" w:rsidRDefault="005B628D" w:rsidP="005B628D">
      <w:pPr>
        <w:pStyle w:val="Notedebasdepage"/>
        <w:rPr>
          <w:rFonts w:cs="Arabic Transparent"/>
          <w:sz w:val="24"/>
          <w:szCs w:val="24"/>
          <w:rtl/>
          <w:lang w:bidi="ar-DZ"/>
        </w:rPr>
      </w:pPr>
      <w:r>
        <w:rPr>
          <w:rStyle w:val="Appelnotedebasdep"/>
          <w:rtl/>
        </w:rPr>
        <w:t>(2)</w:t>
      </w:r>
      <w:r>
        <w:rPr>
          <w:rtl/>
        </w:rPr>
        <w:t xml:space="preserve"> </w:t>
      </w:r>
      <w:r>
        <w:rPr>
          <w:rFonts w:hint="cs"/>
          <w:rtl/>
        </w:rPr>
        <w:t xml:space="preserve"> </w:t>
      </w:r>
      <w:proofErr w:type="spellStart"/>
      <w:r w:rsidRPr="007214BD">
        <w:rPr>
          <w:rFonts w:cs="Arabic Transparent" w:hint="cs"/>
          <w:sz w:val="24"/>
          <w:szCs w:val="24"/>
          <w:rtl/>
        </w:rPr>
        <w:t>-</w:t>
      </w:r>
      <w:proofErr w:type="spellEnd"/>
      <w:r w:rsidRPr="007214BD">
        <w:rPr>
          <w:rFonts w:cs="Arabic Transparent"/>
          <w:sz w:val="24"/>
          <w:szCs w:val="24"/>
          <w:rtl/>
        </w:rPr>
        <w:t xml:space="preserve"> </w:t>
      </w:r>
      <w:proofErr w:type="gramStart"/>
      <w:r w:rsidRPr="007214BD">
        <w:rPr>
          <w:rFonts w:cs="Arabic Transparent" w:hint="cs"/>
          <w:b/>
          <w:bCs/>
          <w:sz w:val="24"/>
          <w:szCs w:val="24"/>
          <w:rtl/>
          <w:lang w:bidi="ar-DZ"/>
        </w:rPr>
        <w:t>مجموعة</w:t>
      </w:r>
      <w:proofErr w:type="gramEnd"/>
      <w:r w:rsidRPr="007214BD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من </w:t>
      </w:r>
      <w:proofErr w:type="spellStart"/>
      <w:r w:rsidRPr="007214BD">
        <w:rPr>
          <w:rFonts w:cs="Arabic Transparent" w:hint="cs"/>
          <w:b/>
          <w:bCs/>
          <w:sz w:val="24"/>
          <w:szCs w:val="24"/>
          <w:rtl/>
          <w:lang w:bidi="ar-DZ"/>
        </w:rPr>
        <w:t>المؤلفين</w:t>
      </w:r>
      <w:r w:rsidRPr="007214BD">
        <w:rPr>
          <w:rFonts w:cs="Arabic Transparent" w:hint="cs"/>
          <w:sz w:val="24"/>
          <w:szCs w:val="24"/>
          <w:rtl/>
          <w:lang w:bidi="ar-DZ"/>
        </w:rPr>
        <w:t>،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 </w:t>
      </w:r>
      <w:r w:rsidRPr="007214BD">
        <w:rPr>
          <w:rFonts w:cs="Arabic Transparent" w:hint="cs"/>
          <w:sz w:val="24"/>
          <w:szCs w:val="24"/>
          <w:u w:val="single"/>
          <w:rtl/>
          <w:lang w:bidi="ar-DZ"/>
        </w:rPr>
        <w:t xml:space="preserve">بناء </w:t>
      </w:r>
      <w:proofErr w:type="spellStart"/>
      <w:r w:rsidRPr="007214BD">
        <w:rPr>
          <w:rFonts w:cs="Arabic Transparent" w:hint="cs"/>
          <w:sz w:val="24"/>
          <w:szCs w:val="24"/>
          <w:u w:val="single"/>
          <w:rtl/>
          <w:lang w:bidi="ar-DZ"/>
        </w:rPr>
        <w:t>المفاهيم</w:t>
      </w:r>
      <w:r w:rsidRPr="007214BD">
        <w:rPr>
          <w:rFonts w:cs="Arabic Transparent" w:hint="cs"/>
          <w:sz w:val="24"/>
          <w:szCs w:val="24"/>
          <w:rtl/>
          <w:lang w:bidi="ar-DZ"/>
        </w:rPr>
        <w:t>،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 دراسة معرفية ونماذج </w:t>
      </w:r>
      <w:proofErr w:type="spellStart"/>
      <w:r w:rsidRPr="007214BD">
        <w:rPr>
          <w:rFonts w:cs="Arabic Transparent" w:hint="cs"/>
          <w:sz w:val="24"/>
          <w:szCs w:val="24"/>
          <w:rtl/>
          <w:lang w:bidi="ar-DZ"/>
        </w:rPr>
        <w:t>تطبيقية،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 </w:t>
      </w:r>
      <w:proofErr w:type="spellStart"/>
      <w:r w:rsidRPr="007214BD">
        <w:rPr>
          <w:rFonts w:cs="Arabic Transparent" w:hint="cs"/>
          <w:sz w:val="24"/>
          <w:szCs w:val="24"/>
          <w:rtl/>
          <w:lang w:bidi="ar-DZ"/>
        </w:rPr>
        <w:t>ج1،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 المعهد العالمي للفكر الإسلامي، </w:t>
      </w:r>
    </w:p>
    <w:p w:rsidR="005B628D" w:rsidRDefault="005B628D" w:rsidP="005B628D">
      <w:pPr>
        <w:pStyle w:val="Notedebasdepage"/>
      </w:pPr>
      <w:r>
        <w:rPr>
          <w:rFonts w:cs="Arabic Transparent" w:hint="cs"/>
          <w:sz w:val="24"/>
          <w:szCs w:val="24"/>
          <w:rtl/>
          <w:lang w:bidi="ar-DZ"/>
        </w:rPr>
        <w:t xml:space="preserve">      </w:t>
      </w:r>
      <w:proofErr w:type="spellStart"/>
      <w:proofErr w:type="gramStart"/>
      <w:r w:rsidRPr="007214BD">
        <w:rPr>
          <w:rFonts w:cs="Arabic Transparent" w:hint="cs"/>
          <w:sz w:val="24"/>
          <w:szCs w:val="24"/>
          <w:rtl/>
          <w:lang w:bidi="ar-DZ"/>
        </w:rPr>
        <w:t>القاهرة</w:t>
      </w:r>
      <w:proofErr w:type="gramEnd"/>
      <w:r w:rsidRPr="007214BD">
        <w:rPr>
          <w:rFonts w:cs="Arabic Transparent" w:hint="cs"/>
          <w:sz w:val="24"/>
          <w:szCs w:val="24"/>
          <w:rtl/>
          <w:lang w:bidi="ar-DZ"/>
        </w:rPr>
        <w:t>،</w:t>
      </w:r>
      <w:proofErr w:type="spellEnd"/>
      <w:r>
        <w:rPr>
          <w:rFonts w:cs="Arabic Transparent" w:hint="cs"/>
          <w:sz w:val="24"/>
          <w:szCs w:val="24"/>
          <w:rtl/>
          <w:lang w:bidi="ar-DZ"/>
        </w:rPr>
        <w:t xml:space="preserve"> </w:t>
      </w:r>
      <w:proofErr w:type="spellStart"/>
      <w:r>
        <w:rPr>
          <w:rFonts w:cs="Arabic Transparent" w:hint="cs"/>
          <w:sz w:val="24"/>
          <w:szCs w:val="24"/>
          <w:rtl/>
          <w:lang w:bidi="ar-DZ"/>
        </w:rPr>
        <w:t>ط1،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 </w:t>
      </w:r>
      <w:proofErr w:type="spellStart"/>
      <w:r w:rsidRPr="007214BD">
        <w:rPr>
          <w:rFonts w:cs="Arabic Transparent" w:hint="cs"/>
          <w:sz w:val="24"/>
          <w:szCs w:val="24"/>
          <w:rtl/>
          <w:lang w:bidi="ar-DZ"/>
        </w:rPr>
        <w:t>1998،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 ص 199.</w:t>
      </w:r>
    </w:p>
  </w:footnote>
  <w:footnote w:id="9">
    <w:p w:rsidR="005B628D" w:rsidRPr="007214BD" w:rsidRDefault="005B628D" w:rsidP="005B628D">
      <w:pPr>
        <w:pStyle w:val="Notedebasdepage"/>
        <w:rPr>
          <w:rFonts w:cs="Arabic Transparent"/>
          <w:sz w:val="24"/>
          <w:szCs w:val="24"/>
          <w:lang w:bidi="ar-DZ"/>
        </w:rPr>
      </w:pPr>
      <w:r>
        <w:rPr>
          <w:rStyle w:val="Appelnotedebasdep"/>
          <w:rtl/>
        </w:rPr>
        <w:t>(3)</w:t>
      </w:r>
      <w:r w:rsidRPr="007214BD">
        <w:rPr>
          <w:rFonts w:cs="Arabic Transparent"/>
          <w:sz w:val="24"/>
          <w:szCs w:val="24"/>
          <w:rtl/>
        </w:rPr>
        <w:t xml:space="preserve"> </w:t>
      </w:r>
      <w:proofErr w:type="spellStart"/>
      <w:r w:rsidRPr="007214BD">
        <w:rPr>
          <w:rFonts w:cs="Arabic Transparent" w:hint="cs"/>
          <w:sz w:val="24"/>
          <w:szCs w:val="24"/>
          <w:rtl/>
        </w:rPr>
        <w:t>-</w:t>
      </w:r>
      <w:proofErr w:type="spellEnd"/>
      <w:r w:rsidRPr="007214BD">
        <w:rPr>
          <w:rFonts w:cs="Arabic Transparent"/>
          <w:sz w:val="24"/>
          <w:szCs w:val="24"/>
          <w:rtl/>
        </w:rPr>
        <w:t xml:space="preserve"> </w:t>
      </w:r>
      <w:proofErr w:type="spellStart"/>
      <w:r w:rsidRPr="007214BD">
        <w:rPr>
          <w:rFonts w:cs="Arabic Transparent" w:hint="cs"/>
          <w:b/>
          <w:bCs/>
          <w:sz w:val="24"/>
          <w:szCs w:val="24"/>
          <w:rtl/>
          <w:lang w:bidi="ar-DZ"/>
        </w:rPr>
        <w:t>رونيه</w:t>
      </w:r>
      <w:proofErr w:type="spellEnd"/>
      <w:r w:rsidRPr="007214BD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7214BD">
        <w:rPr>
          <w:rFonts w:cs="Arabic Transparent" w:hint="cs"/>
          <w:b/>
          <w:bCs/>
          <w:sz w:val="24"/>
          <w:szCs w:val="24"/>
          <w:rtl/>
          <w:lang w:bidi="ar-DZ"/>
        </w:rPr>
        <w:t>ديكارت</w:t>
      </w:r>
      <w:r w:rsidRPr="007214BD">
        <w:rPr>
          <w:rFonts w:cs="Arabic Transparent" w:hint="cs"/>
          <w:sz w:val="24"/>
          <w:szCs w:val="24"/>
          <w:rtl/>
          <w:lang w:bidi="ar-DZ"/>
        </w:rPr>
        <w:t>: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 </w:t>
      </w:r>
      <w:r w:rsidRPr="007214BD">
        <w:rPr>
          <w:rFonts w:cs="Arabic Transparent" w:hint="cs"/>
          <w:sz w:val="24"/>
          <w:szCs w:val="24"/>
          <w:u w:val="single"/>
          <w:rtl/>
          <w:lang w:bidi="ar-DZ"/>
        </w:rPr>
        <w:t xml:space="preserve">مقال الطريقة </w:t>
      </w:r>
      <w:proofErr w:type="spellStart"/>
      <w:r w:rsidRPr="007214BD">
        <w:rPr>
          <w:rFonts w:cs="Arabic Transparent" w:hint="cs"/>
          <w:sz w:val="24"/>
          <w:szCs w:val="24"/>
          <w:rtl/>
          <w:lang w:bidi="ar-DZ"/>
        </w:rPr>
        <w:t>،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 مرجع </w:t>
      </w:r>
      <w:proofErr w:type="spellStart"/>
      <w:r w:rsidRPr="007214BD">
        <w:rPr>
          <w:rFonts w:cs="Arabic Transparent" w:hint="cs"/>
          <w:sz w:val="24"/>
          <w:szCs w:val="24"/>
          <w:rtl/>
          <w:lang w:bidi="ar-DZ"/>
        </w:rPr>
        <w:t>سابق،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 ص 50.</w:t>
      </w:r>
    </w:p>
  </w:footnote>
  <w:footnote w:id="10">
    <w:p w:rsidR="005B628D" w:rsidRPr="007214BD" w:rsidRDefault="005B628D" w:rsidP="005B628D">
      <w:pPr>
        <w:pStyle w:val="Notedebasdepage"/>
        <w:rPr>
          <w:rFonts w:cs="Arabic Transparent"/>
          <w:sz w:val="24"/>
          <w:szCs w:val="24"/>
          <w:lang w:bidi="ar-DZ"/>
        </w:rPr>
      </w:pPr>
      <w:r>
        <w:rPr>
          <w:rStyle w:val="Appelnotedebasdep"/>
          <w:rtl/>
        </w:rPr>
        <w:t>(1)</w:t>
      </w:r>
      <w:r w:rsidRPr="007214BD">
        <w:rPr>
          <w:rFonts w:cs="Arabic Transparent"/>
          <w:sz w:val="24"/>
          <w:szCs w:val="24"/>
          <w:rtl/>
        </w:rPr>
        <w:t xml:space="preserve"> </w:t>
      </w:r>
      <w:proofErr w:type="spellStart"/>
      <w:r w:rsidRPr="007214BD">
        <w:rPr>
          <w:rFonts w:cs="Arabic Transparent" w:hint="cs"/>
          <w:sz w:val="24"/>
          <w:szCs w:val="24"/>
          <w:rtl/>
        </w:rPr>
        <w:t>-</w:t>
      </w:r>
      <w:proofErr w:type="spellEnd"/>
      <w:r w:rsidRPr="007214BD">
        <w:rPr>
          <w:rFonts w:cs="Arabic Transparent"/>
          <w:sz w:val="24"/>
          <w:szCs w:val="24"/>
          <w:rtl/>
        </w:rPr>
        <w:t xml:space="preserve"> </w:t>
      </w:r>
      <w:r w:rsidRPr="007214BD">
        <w:rPr>
          <w:rFonts w:cs="Arabic Transparent" w:hint="cs"/>
          <w:sz w:val="24"/>
          <w:szCs w:val="24"/>
          <w:rtl/>
          <w:lang w:bidi="ar-DZ"/>
        </w:rPr>
        <w:t xml:space="preserve"> </w:t>
      </w:r>
      <w:r w:rsidRPr="007214BD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محمود </w:t>
      </w:r>
      <w:proofErr w:type="spellStart"/>
      <w:r w:rsidRPr="007214BD">
        <w:rPr>
          <w:rFonts w:cs="Arabic Transparent" w:hint="cs"/>
          <w:b/>
          <w:bCs/>
          <w:sz w:val="24"/>
          <w:szCs w:val="24"/>
          <w:rtl/>
          <w:lang w:bidi="ar-DZ"/>
        </w:rPr>
        <w:t>زيدان</w:t>
      </w:r>
      <w:r w:rsidRPr="007214BD">
        <w:rPr>
          <w:rFonts w:cs="Arabic Transparent" w:hint="cs"/>
          <w:sz w:val="24"/>
          <w:szCs w:val="24"/>
          <w:rtl/>
          <w:lang w:bidi="ar-DZ"/>
        </w:rPr>
        <w:t>: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 </w:t>
      </w:r>
      <w:r w:rsidRPr="007214BD">
        <w:rPr>
          <w:rFonts w:cs="Arabic Transparent" w:hint="cs"/>
          <w:sz w:val="24"/>
          <w:szCs w:val="24"/>
          <w:u w:val="single"/>
          <w:rtl/>
          <w:lang w:bidi="ar-DZ"/>
        </w:rPr>
        <w:t xml:space="preserve">مناهج البحث </w:t>
      </w:r>
      <w:proofErr w:type="spellStart"/>
      <w:r w:rsidRPr="007214BD">
        <w:rPr>
          <w:rFonts w:cs="Arabic Transparent" w:hint="cs"/>
          <w:sz w:val="24"/>
          <w:szCs w:val="24"/>
          <w:u w:val="single"/>
          <w:rtl/>
          <w:lang w:bidi="ar-DZ"/>
        </w:rPr>
        <w:t>الفلسفي</w:t>
      </w:r>
      <w:r w:rsidRPr="007214BD">
        <w:rPr>
          <w:rFonts w:cs="Arabic Transparent" w:hint="cs"/>
          <w:sz w:val="24"/>
          <w:szCs w:val="24"/>
          <w:rtl/>
          <w:lang w:bidi="ar-DZ"/>
        </w:rPr>
        <w:t>،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 دار </w:t>
      </w:r>
      <w:proofErr w:type="spellStart"/>
      <w:r w:rsidRPr="007214BD">
        <w:rPr>
          <w:rFonts w:cs="Arabic Transparent" w:hint="cs"/>
          <w:sz w:val="24"/>
          <w:szCs w:val="24"/>
          <w:rtl/>
          <w:lang w:bidi="ar-DZ"/>
        </w:rPr>
        <w:t>الأحد،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 </w:t>
      </w:r>
      <w:proofErr w:type="spellStart"/>
      <w:r w:rsidRPr="007214BD">
        <w:rPr>
          <w:rFonts w:cs="Arabic Transparent" w:hint="cs"/>
          <w:sz w:val="24"/>
          <w:szCs w:val="24"/>
          <w:rtl/>
          <w:lang w:bidi="ar-DZ"/>
        </w:rPr>
        <w:t>بيروت،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 </w:t>
      </w:r>
      <w:proofErr w:type="spellStart"/>
      <w:r w:rsidRPr="007214BD">
        <w:rPr>
          <w:rFonts w:cs="Arabic Transparent" w:hint="cs"/>
          <w:sz w:val="24"/>
          <w:szCs w:val="24"/>
          <w:rtl/>
          <w:lang w:bidi="ar-DZ"/>
        </w:rPr>
        <w:t>لبنان،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 </w:t>
      </w:r>
      <w:proofErr w:type="spellStart"/>
      <w:r w:rsidRPr="007214BD">
        <w:rPr>
          <w:rFonts w:cs="Arabic Transparent" w:hint="cs"/>
          <w:sz w:val="24"/>
          <w:szCs w:val="24"/>
          <w:rtl/>
          <w:lang w:bidi="ar-DZ"/>
        </w:rPr>
        <w:t>1974،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 ص 51.</w:t>
      </w:r>
    </w:p>
  </w:footnote>
  <w:footnote w:id="11">
    <w:p w:rsidR="005B628D" w:rsidRPr="007214BD" w:rsidRDefault="005B628D" w:rsidP="005B628D">
      <w:pPr>
        <w:pStyle w:val="Notedebasdepage"/>
        <w:rPr>
          <w:rFonts w:cs="Arabic Transparent"/>
          <w:sz w:val="24"/>
          <w:szCs w:val="24"/>
          <w:lang w:bidi="ar-DZ"/>
        </w:rPr>
      </w:pPr>
      <w:r>
        <w:rPr>
          <w:rStyle w:val="Appelnotedebasdep"/>
          <w:rtl/>
        </w:rPr>
        <w:t>(2)</w:t>
      </w:r>
      <w:r w:rsidRPr="007214BD">
        <w:rPr>
          <w:rFonts w:cs="Arabic Transparent"/>
          <w:sz w:val="24"/>
          <w:szCs w:val="24"/>
          <w:rtl/>
        </w:rPr>
        <w:t xml:space="preserve"> </w:t>
      </w:r>
      <w:proofErr w:type="spellStart"/>
      <w:r w:rsidRPr="007214BD">
        <w:rPr>
          <w:rFonts w:cs="Arabic Transparent" w:hint="cs"/>
          <w:sz w:val="24"/>
          <w:szCs w:val="24"/>
          <w:rtl/>
        </w:rPr>
        <w:t>-</w:t>
      </w:r>
      <w:proofErr w:type="spellEnd"/>
      <w:r w:rsidRPr="007214BD">
        <w:rPr>
          <w:rFonts w:cs="Arabic Transparent"/>
          <w:sz w:val="24"/>
          <w:szCs w:val="24"/>
          <w:rtl/>
        </w:rPr>
        <w:t xml:space="preserve"> </w:t>
      </w:r>
      <w:r w:rsidRPr="007214BD">
        <w:rPr>
          <w:rFonts w:cs="Arabic Transparent" w:hint="cs"/>
          <w:b/>
          <w:bCs/>
          <w:sz w:val="24"/>
          <w:szCs w:val="24"/>
          <w:rtl/>
        </w:rPr>
        <w:t>نقلا عن</w:t>
      </w:r>
      <w:r w:rsidRPr="007214BD">
        <w:rPr>
          <w:rFonts w:cs="Arabic Transparent" w:hint="cs"/>
          <w:sz w:val="24"/>
          <w:szCs w:val="24"/>
          <w:rtl/>
        </w:rPr>
        <w:t xml:space="preserve"> </w:t>
      </w:r>
      <w:proofErr w:type="spellStart"/>
      <w:r w:rsidRPr="007214BD">
        <w:rPr>
          <w:rFonts w:cs="Arabic Transparent" w:hint="cs"/>
          <w:b/>
          <w:bCs/>
          <w:sz w:val="24"/>
          <w:szCs w:val="24"/>
          <w:rtl/>
          <w:lang w:bidi="ar-DZ"/>
        </w:rPr>
        <w:t>العاملي</w:t>
      </w:r>
      <w:r w:rsidRPr="007214BD">
        <w:rPr>
          <w:rFonts w:cs="Arabic Transparent" w:hint="cs"/>
          <w:sz w:val="24"/>
          <w:szCs w:val="24"/>
          <w:rtl/>
          <w:lang w:bidi="ar-DZ"/>
        </w:rPr>
        <w:t>،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 </w:t>
      </w:r>
      <w:proofErr w:type="gramStart"/>
      <w:r w:rsidRPr="007214BD">
        <w:rPr>
          <w:rFonts w:cs="Arabic Transparent" w:hint="cs"/>
          <w:sz w:val="24"/>
          <w:szCs w:val="24"/>
          <w:u w:val="single"/>
          <w:rtl/>
          <w:lang w:bidi="ar-DZ"/>
        </w:rPr>
        <w:t>نظرية</w:t>
      </w:r>
      <w:proofErr w:type="gramEnd"/>
      <w:r w:rsidRPr="007214BD">
        <w:rPr>
          <w:rFonts w:cs="Arabic Transparent" w:hint="cs"/>
          <w:sz w:val="24"/>
          <w:szCs w:val="24"/>
          <w:u w:val="single"/>
          <w:rtl/>
          <w:lang w:bidi="ar-DZ"/>
        </w:rPr>
        <w:t xml:space="preserve"> </w:t>
      </w:r>
      <w:proofErr w:type="spellStart"/>
      <w:r w:rsidRPr="007214BD">
        <w:rPr>
          <w:rFonts w:cs="Arabic Transparent" w:hint="cs"/>
          <w:sz w:val="24"/>
          <w:szCs w:val="24"/>
          <w:u w:val="single"/>
          <w:rtl/>
          <w:lang w:bidi="ar-DZ"/>
        </w:rPr>
        <w:t>المعرفة</w:t>
      </w:r>
      <w:r w:rsidRPr="007214BD">
        <w:rPr>
          <w:rFonts w:cs="Arabic Transparent" w:hint="cs"/>
          <w:sz w:val="24"/>
          <w:szCs w:val="24"/>
          <w:rtl/>
          <w:lang w:bidi="ar-DZ"/>
        </w:rPr>
        <w:t>،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 مرجع </w:t>
      </w:r>
      <w:proofErr w:type="spellStart"/>
      <w:r w:rsidRPr="007214BD">
        <w:rPr>
          <w:rFonts w:cs="Arabic Transparent" w:hint="cs"/>
          <w:sz w:val="24"/>
          <w:szCs w:val="24"/>
          <w:rtl/>
          <w:lang w:bidi="ar-DZ"/>
        </w:rPr>
        <w:t>سابق،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 ص 96.</w:t>
      </w:r>
    </w:p>
  </w:footnote>
  <w:footnote w:id="12">
    <w:p w:rsidR="005B628D" w:rsidRDefault="005B628D" w:rsidP="005B628D">
      <w:pPr>
        <w:pStyle w:val="Notedebasdepage"/>
        <w:rPr>
          <w:rFonts w:cs="Arabic Transparent"/>
          <w:sz w:val="24"/>
          <w:szCs w:val="24"/>
          <w:rtl/>
          <w:lang w:bidi="ar-DZ"/>
        </w:rPr>
      </w:pPr>
      <w:r>
        <w:rPr>
          <w:rStyle w:val="Appelnotedebasdep"/>
          <w:rtl/>
        </w:rPr>
        <w:t>(1)</w:t>
      </w:r>
      <w:r w:rsidRPr="007214BD">
        <w:rPr>
          <w:rFonts w:cs="Arabic Transparent"/>
          <w:sz w:val="24"/>
          <w:szCs w:val="24"/>
          <w:rtl/>
        </w:rPr>
        <w:t xml:space="preserve"> </w:t>
      </w:r>
      <w:proofErr w:type="spellStart"/>
      <w:r w:rsidRPr="007214BD">
        <w:rPr>
          <w:rFonts w:cs="Arabic Transparent" w:hint="cs"/>
          <w:sz w:val="24"/>
          <w:szCs w:val="24"/>
          <w:rtl/>
        </w:rPr>
        <w:t>-</w:t>
      </w:r>
      <w:proofErr w:type="spellEnd"/>
      <w:r w:rsidRPr="007214BD">
        <w:rPr>
          <w:rFonts w:cs="Arabic Transparent"/>
          <w:sz w:val="24"/>
          <w:szCs w:val="24"/>
          <w:rtl/>
        </w:rPr>
        <w:t xml:space="preserve"> </w:t>
      </w:r>
      <w:r w:rsidRPr="007214BD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سالم </w:t>
      </w:r>
      <w:proofErr w:type="spellStart"/>
      <w:r w:rsidRPr="007214BD">
        <w:rPr>
          <w:rFonts w:cs="Arabic Transparent" w:hint="cs"/>
          <w:b/>
          <w:bCs/>
          <w:sz w:val="24"/>
          <w:szCs w:val="24"/>
          <w:rtl/>
          <w:lang w:bidi="ar-DZ"/>
        </w:rPr>
        <w:t>يفوت</w:t>
      </w:r>
      <w:r w:rsidRPr="007214BD">
        <w:rPr>
          <w:rFonts w:cs="Arabic Transparent" w:hint="cs"/>
          <w:sz w:val="24"/>
          <w:szCs w:val="24"/>
          <w:rtl/>
          <w:lang w:bidi="ar-DZ"/>
        </w:rPr>
        <w:t>،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 </w:t>
      </w:r>
      <w:r w:rsidRPr="007214BD">
        <w:rPr>
          <w:rFonts w:cs="Arabic Transparent" w:hint="cs"/>
          <w:sz w:val="24"/>
          <w:szCs w:val="24"/>
          <w:u w:val="single"/>
          <w:rtl/>
          <w:lang w:bidi="ar-DZ"/>
        </w:rPr>
        <w:t xml:space="preserve">العقلانية المعاصرة بين النقد </w:t>
      </w:r>
      <w:proofErr w:type="spellStart"/>
      <w:r w:rsidRPr="007214BD">
        <w:rPr>
          <w:rFonts w:cs="Arabic Transparent" w:hint="cs"/>
          <w:sz w:val="24"/>
          <w:szCs w:val="24"/>
          <w:u w:val="single"/>
          <w:rtl/>
          <w:lang w:bidi="ar-DZ"/>
        </w:rPr>
        <w:t>والحقيقة</w:t>
      </w:r>
      <w:r w:rsidRPr="007214BD">
        <w:rPr>
          <w:rFonts w:cs="Arabic Transparent" w:hint="cs"/>
          <w:sz w:val="24"/>
          <w:szCs w:val="24"/>
          <w:rtl/>
          <w:lang w:bidi="ar-DZ"/>
        </w:rPr>
        <w:t>،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 دار الطليعة للطباعة </w:t>
      </w:r>
      <w:proofErr w:type="spellStart"/>
      <w:r w:rsidRPr="007214BD">
        <w:rPr>
          <w:rFonts w:cs="Arabic Transparent" w:hint="cs"/>
          <w:sz w:val="24"/>
          <w:szCs w:val="24"/>
          <w:rtl/>
          <w:lang w:bidi="ar-DZ"/>
        </w:rPr>
        <w:t>والنشر،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 </w:t>
      </w:r>
      <w:proofErr w:type="spellStart"/>
      <w:r w:rsidRPr="007214BD">
        <w:rPr>
          <w:rFonts w:cs="Arabic Transparent" w:hint="cs"/>
          <w:sz w:val="24"/>
          <w:szCs w:val="24"/>
          <w:rtl/>
          <w:lang w:bidi="ar-DZ"/>
        </w:rPr>
        <w:t>ط2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 </w:t>
      </w:r>
      <w:r w:rsidRPr="007214BD">
        <w:rPr>
          <w:rFonts w:cs="Arabic Transparent"/>
          <w:sz w:val="24"/>
          <w:szCs w:val="24"/>
          <w:rtl/>
          <w:lang w:bidi="ar-DZ"/>
        </w:rPr>
        <w:t>–</w:t>
      </w:r>
      <w:r>
        <w:rPr>
          <w:rFonts w:cs="Arabic Transparent" w:hint="cs"/>
          <w:sz w:val="24"/>
          <w:szCs w:val="24"/>
          <w:rtl/>
          <w:lang w:bidi="ar-DZ"/>
        </w:rPr>
        <w:t xml:space="preserve">منقحة </w:t>
      </w:r>
      <w:proofErr w:type="spellStart"/>
      <w:r>
        <w:rPr>
          <w:rFonts w:cs="Arabic Transparent" w:hint="cs"/>
          <w:sz w:val="24"/>
          <w:szCs w:val="24"/>
          <w:rtl/>
          <w:lang w:bidi="ar-DZ"/>
        </w:rPr>
        <w:t>ومزيدة-</w:t>
      </w:r>
      <w:proofErr w:type="spellEnd"/>
      <w:r>
        <w:rPr>
          <w:rFonts w:cs="Arabic Transparent" w:hint="cs"/>
          <w:sz w:val="24"/>
          <w:szCs w:val="24"/>
          <w:rtl/>
          <w:lang w:bidi="ar-DZ"/>
        </w:rPr>
        <w:t xml:space="preserve"> لبنان</w:t>
      </w:r>
    </w:p>
    <w:p w:rsidR="005B628D" w:rsidRPr="007214BD" w:rsidRDefault="005B628D" w:rsidP="005B628D">
      <w:pPr>
        <w:pStyle w:val="Notedebasdepage"/>
        <w:rPr>
          <w:rFonts w:cs="Arabic Transparent"/>
          <w:sz w:val="24"/>
          <w:szCs w:val="24"/>
          <w:lang w:bidi="ar-DZ"/>
        </w:rPr>
      </w:pPr>
      <w:r>
        <w:rPr>
          <w:rFonts w:cs="Arabic Transparent" w:hint="cs"/>
          <w:sz w:val="24"/>
          <w:szCs w:val="24"/>
          <w:rtl/>
          <w:lang w:bidi="ar-DZ"/>
        </w:rPr>
        <w:t xml:space="preserve">      </w:t>
      </w:r>
      <w:proofErr w:type="spellStart"/>
      <w:r>
        <w:rPr>
          <w:rFonts w:cs="Arabic Transparent" w:hint="cs"/>
          <w:sz w:val="24"/>
          <w:szCs w:val="24"/>
          <w:rtl/>
          <w:lang w:bidi="ar-DZ"/>
        </w:rPr>
        <w:t>1989</w:t>
      </w:r>
      <w:r w:rsidRPr="007214BD">
        <w:rPr>
          <w:rFonts w:cs="Arabic Transparent" w:hint="cs"/>
          <w:sz w:val="24"/>
          <w:szCs w:val="24"/>
          <w:rtl/>
          <w:lang w:bidi="ar-DZ"/>
        </w:rPr>
        <w:t>،</w:t>
      </w:r>
      <w:proofErr w:type="spellEnd"/>
      <w:r>
        <w:rPr>
          <w:rFonts w:cs="Arabic Transparent" w:hint="cs"/>
          <w:sz w:val="24"/>
          <w:szCs w:val="24"/>
          <w:rtl/>
          <w:lang w:bidi="ar-DZ"/>
        </w:rPr>
        <w:t xml:space="preserve"> </w:t>
      </w:r>
      <w:r w:rsidRPr="007214BD">
        <w:rPr>
          <w:rFonts w:cs="Arabic Transparent" w:hint="cs"/>
          <w:sz w:val="24"/>
          <w:szCs w:val="24"/>
          <w:rtl/>
          <w:lang w:bidi="ar-DZ"/>
        </w:rPr>
        <w:t>ص 19.</w:t>
      </w:r>
    </w:p>
  </w:footnote>
  <w:footnote w:id="13">
    <w:p w:rsidR="005B628D" w:rsidRPr="007214BD" w:rsidRDefault="005B628D" w:rsidP="005B628D">
      <w:pPr>
        <w:pStyle w:val="Notedebasdepage"/>
        <w:rPr>
          <w:rFonts w:cs="Arabic Transparent"/>
          <w:sz w:val="24"/>
          <w:szCs w:val="24"/>
          <w:lang w:bidi="ar-DZ"/>
        </w:rPr>
      </w:pPr>
      <w:r>
        <w:rPr>
          <w:rStyle w:val="Appelnotedebasdep"/>
          <w:rtl/>
        </w:rPr>
        <w:t>(2)</w:t>
      </w:r>
      <w:r w:rsidRPr="007214BD">
        <w:rPr>
          <w:rFonts w:cs="Arabic Transparent"/>
          <w:sz w:val="24"/>
          <w:szCs w:val="24"/>
          <w:rtl/>
        </w:rPr>
        <w:t xml:space="preserve"> </w:t>
      </w:r>
      <w:proofErr w:type="spellStart"/>
      <w:r w:rsidRPr="007214BD">
        <w:rPr>
          <w:rFonts w:cs="Arabic Transparent" w:hint="cs"/>
          <w:sz w:val="24"/>
          <w:szCs w:val="24"/>
          <w:rtl/>
        </w:rPr>
        <w:t>-</w:t>
      </w:r>
      <w:proofErr w:type="spellEnd"/>
      <w:r w:rsidRPr="007214BD">
        <w:rPr>
          <w:rFonts w:cs="Arabic Transparent"/>
          <w:sz w:val="24"/>
          <w:szCs w:val="24"/>
          <w:rtl/>
        </w:rPr>
        <w:t xml:space="preserve"> </w:t>
      </w:r>
      <w:r w:rsidRPr="007214BD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مهدى فضل </w:t>
      </w:r>
      <w:proofErr w:type="spellStart"/>
      <w:r w:rsidRPr="007214BD">
        <w:rPr>
          <w:rFonts w:cs="Arabic Transparent" w:hint="cs"/>
          <w:b/>
          <w:bCs/>
          <w:sz w:val="24"/>
          <w:szCs w:val="24"/>
          <w:rtl/>
          <w:lang w:bidi="ar-DZ"/>
        </w:rPr>
        <w:t>الله</w:t>
      </w:r>
      <w:r w:rsidRPr="00C8042C">
        <w:rPr>
          <w:rFonts w:cs="Arabic Transparent" w:hint="cs"/>
          <w:sz w:val="24"/>
          <w:szCs w:val="24"/>
          <w:rtl/>
          <w:lang w:bidi="ar-DZ"/>
        </w:rPr>
        <w:t>،</w:t>
      </w:r>
      <w:proofErr w:type="spellEnd"/>
      <w:r w:rsidRPr="00C8042C">
        <w:rPr>
          <w:rFonts w:cs="Arabic Transparent" w:hint="cs"/>
          <w:sz w:val="24"/>
          <w:szCs w:val="24"/>
          <w:rtl/>
          <w:lang w:bidi="ar-DZ"/>
        </w:rPr>
        <w:t xml:space="preserve"> </w:t>
      </w:r>
      <w:r w:rsidRPr="007214BD">
        <w:rPr>
          <w:rFonts w:cs="Arabic Transparent" w:hint="cs"/>
          <w:sz w:val="24"/>
          <w:szCs w:val="24"/>
          <w:u w:val="single"/>
          <w:rtl/>
          <w:lang w:bidi="ar-DZ"/>
        </w:rPr>
        <w:t>فلسفة ديكارت ومنهجه</w:t>
      </w:r>
      <w:proofErr w:type="spellStart"/>
      <w:r w:rsidRPr="007214BD">
        <w:rPr>
          <w:rFonts w:cs="Arabic Transparent" w:hint="cs"/>
          <w:sz w:val="24"/>
          <w:szCs w:val="24"/>
          <w:u w:val="single"/>
          <w:rtl/>
          <w:lang w:bidi="ar-DZ"/>
        </w:rPr>
        <w:t>(</w:t>
      </w:r>
      <w:proofErr w:type="spellEnd"/>
      <w:r w:rsidRPr="007214BD">
        <w:rPr>
          <w:rFonts w:cs="Arabic Transparent" w:hint="cs"/>
          <w:sz w:val="24"/>
          <w:szCs w:val="24"/>
          <w:u w:val="single"/>
          <w:rtl/>
          <w:lang w:bidi="ar-DZ"/>
        </w:rPr>
        <w:t xml:space="preserve"> نظرة تحليلية ونقدية</w:t>
      </w:r>
      <w:proofErr w:type="spellStart"/>
      <w:r>
        <w:rPr>
          <w:rFonts w:cs="Arabic Transparent" w:hint="cs"/>
          <w:sz w:val="24"/>
          <w:szCs w:val="24"/>
          <w:rtl/>
          <w:lang w:bidi="ar-DZ"/>
        </w:rPr>
        <w:t>)</w:t>
      </w:r>
      <w:r w:rsidRPr="007214BD">
        <w:rPr>
          <w:rFonts w:cs="Arabic Transparent" w:hint="cs"/>
          <w:sz w:val="24"/>
          <w:szCs w:val="24"/>
          <w:rtl/>
          <w:lang w:bidi="ar-DZ"/>
        </w:rPr>
        <w:t>،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 دار </w:t>
      </w:r>
      <w:proofErr w:type="spellStart"/>
      <w:r w:rsidRPr="007214BD">
        <w:rPr>
          <w:rFonts w:cs="Arabic Transparent" w:hint="cs"/>
          <w:sz w:val="24"/>
          <w:szCs w:val="24"/>
          <w:rtl/>
          <w:lang w:bidi="ar-DZ"/>
        </w:rPr>
        <w:t>ا</w:t>
      </w:r>
      <w:r>
        <w:rPr>
          <w:rFonts w:cs="Arabic Transparent" w:hint="cs"/>
          <w:sz w:val="24"/>
          <w:szCs w:val="24"/>
          <w:rtl/>
          <w:lang w:bidi="ar-DZ"/>
        </w:rPr>
        <w:t>لطليعة،</w:t>
      </w:r>
      <w:proofErr w:type="spellEnd"/>
      <w:r>
        <w:rPr>
          <w:rFonts w:cs="Arabic Transparent" w:hint="cs"/>
          <w:sz w:val="24"/>
          <w:szCs w:val="24"/>
          <w:rtl/>
          <w:lang w:bidi="ar-DZ"/>
        </w:rPr>
        <w:t xml:space="preserve"> بيروت لبنان،</w:t>
      </w:r>
      <w:proofErr w:type="spellStart"/>
      <w:r>
        <w:rPr>
          <w:rFonts w:cs="Arabic Transparent" w:hint="cs"/>
          <w:sz w:val="24"/>
          <w:szCs w:val="24"/>
          <w:rtl/>
          <w:lang w:bidi="ar-DZ"/>
        </w:rPr>
        <w:t>ط1</w:t>
      </w:r>
      <w:proofErr w:type="spellEnd"/>
      <w:r>
        <w:rPr>
          <w:rFonts w:cs="Arabic Transparent" w:hint="cs"/>
          <w:sz w:val="24"/>
          <w:szCs w:val="24"/>
          <w:rtl/>
          <w:lang w:bidi="ar-DZ"/>
        </w:rPr>
        <w:t>،1983.</w:t>
      </w:r>
      <w:r w:rsidRPr="007214BD">
        <w:rPr>
          <w:rFonts w:cs="Arabic Transparent" w:hint="cs"/>
          <w:sz w:val="24"/>
          <w:szCs w:val="24"/>
          <w:rtl/>
          <w:lang w:bidi="ar-DZ"/>
        </w:rPr>
        <w:t>ص 113.</w:t>
      </w:r>
    </w:p>
  </w:footnote>
  <w:footnote w:id="14">
    <w:p w:rsidR="005B628D" w:rsidRPr="008C4146" w:rsidRDefault="005B628D" w:rsidP="005B628D">
      <w:pPr>
        <w:pStyle w:val="Notedebasdepage"/>
        <w:rPr>
          <w:rFonts w:cs="Traditional Arabic"/>
          <w:sz w:val="24"/>
          <w:szCs w:val="24"/>
          <w:lang w:bidi="ar-DZ"/>
        </w:rPr>
      </w:pPr>
      <w:r>
        <w:rPr>
          <w:rStyle w:val="Appelnotedebasdep"/>
          <w:rtl/>
        </w:rPr>
        <w:t>(3)</w:t>
      </w:r>
      <w:r w:rsidRPr="007214BD">
        <w:rPr>
          <w:rFonts w:cs="Arabic Transparent"/>
          <w:sz w:val="24"/>
          <w:szCs w:val="24"/>
          <w:rtl/>
        </w:rPr>
        <w:t xml:space="preserve"> </w:t>
      </w:r>
      <w:proofErr w:type="spellStart"/>
      <w:r w:rsidRPr="007214BD">
        <w:rPr>
          <w:rFonts w:cs="Arabic Transparent" w:hint="cs"/>
          <w:sz w:val="24"/>
          <w:szCs w:val="24"/>
          <w:rtl/>
        </w:rPr>
        <w:t>-</w:t>
      </w:r>
      <w:proofErr w:type="spellEnd"/>
      <w:r w:rsidRPr="007214BD">
        <w:rPr>
          <w:rFonts w:cs="Arabic Transparent"/>
          <w:sz w:val="24"/>
          <w:szCs w:val="24"/>
          <w:rtl/>
        </w:rPr>
        <w:t xml:space="preserve"> </w:t>
      </w:r>
      <w:proofErr w:type="spellStart"/>
      <w:r w:rsidRPr="007214BD">
        <w:rPr>
          <w:rFonts w:cs="Arabic Transparent" w:hint="cs"/>
          <w:b/>
          <w:bCs/>
          <w:sz w:val="24"/>
          <w:szCs w:val="24"/>
          <w:rtl/>
          <w:lang w:bidi="ar-DZ"/>
        </w:rPr>
        <w:t>رونيه</w:t>
      </w:r>
      <w:proofErr w:type="spellEnd"/>
      <w:r w:rsidRPr="007214BD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7214BD">
        <w:rPr>
          <w:rFonts w:cs="Arabic Transparent" w:hint="cs"/>
          <w:b/>
          <w:bCs/>
          <w:sz w:val="24"/>
          <w:szCs w:val="24"/>
          <w:rtl/>
          <w:lang w:bidi="ar-DZ"/>
        </w:rPr>
        <w:t>ديكارت</w:t>
      </w:r>
      <w:r w:rsidRPr="007214BD">
        <w:rPr>
          <w:rFonts w:cs="Arabic Transparent" w:hint="cs"/>
          <w:sz w:val="24"/>
          <w:szCs w:val="24"/>
          <w:rtl/>
          <w:lang w:bidi="ar-DZ"/>
        </w:rPr>
        <w:t>،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 </w:t>
      </w:r>
      <w:r w:rsidRPr="007214BD">
        <w:rPr>
          <w:rFonts w:cs="Arabic Transparent" w:hint="cs"/>
          <w:sz w:val="24"/>
          <w:szCs w:val="24"/>
          <w:u w:val="single"/>
          <w:rtl/>
          <w:lang w:bidi="ar-DZ"/>
        </w:rPr>
        <w:t xml:space="preserve">تأملات ميتافيزيقية،في الفلسفة </w:t>
      </w:r>
      <w:proofErr w:type="spellStart"/>
      <w:r w:rsidRPr="007214BD">
        <w:rPr>
          <w:rFonts w:cs="Arabic Transparent" w:hint="cs"/>
          <w:sz w:val="24"/>
          <w:szCs w:val="24"/>
          <w:u w:val="single"/>
          <w:rtl/>
          <w:lang w:bidi="ar-DZ"/>
        </w:rPr>
        <w:t>الأول</w:t>
      </w:r>
      <w:r w:rsidRPr="007214BD">
        <w:rPr>
          <w:rFonts w:cs="Arabic Transparent" w:hint="cs"/>
          <w:sz w:val="24"/>
          <w:szCs w:val="24"/>
          <w:rtl/>
          <w:lang w:bidi="ar-DZ"/>
        </w:rPr>
        <w:t>ى،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 ترجمة كمال الحاج ،منشورات </w:t>
      </w:r>
      <w:proofErr w:type="spellStart"/>
      <w:r w:rsidRPr="007214BD">
        <w:rPr>
          <w:rFonts w:cs="Arabic Transparent" w:hint="cs"/>
          <w:sz w:val="24"/>
          <w:szCs w:val="24"/>
          <w:rtl/>
          <w:lang w:bidi="ar-DZ"/>
        </w:rPr>
        <w:t>عويدات،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 </w:t>
      </w:r>
      <w:proofErr w:type="spellStart"/>
      <w:r w:rsidRPr="007214BD">
        <w:rPr>
          <w:rFonts w:cs="Arabic Transparent" w:hint="cs"/>
          <w:sz w:val="24"/>
          <w:szCs w:val="24"/>
          <w:rtl/>
          <w:lang w:bidi="ar-DZ"/>
        </w:rPr>
        <w:t>بيروت،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 </w:t>
      </w:r>
      <w:proofErr w:type="spellStart"/>
      <w:r w:rsidRPr="007214BD">
        <w:rPr>
          <w:rFonts w:cs="Arabic Transparent" w:hint="cs"/>
          <w:sz w:val="24"/>
          <w:szCs w:val="24"/>
          <w:rtl/>
          <w:lang w:bidi="ar-DZ"/>
        </w:rPr>
        <w:t>لبنان،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 </w:t>
      </w:r>
      <w:proofErr w:type="spellStart"/>
      <w:r w:rsidRPr="007214BD">
        <w:rPr>
          <w:rFonts w:cs="Arabic Transparent" w:hint="cs"/>
          <w:sz w:val="24"/>
          <w:szCs w:val="24"/>
          <w:rtl/>
          <w:lang w:bidi="ar-DZ"/>
        </w:rPr>
        <w:t>ط1،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 </w:t>
      </w:r>
      <w:proofErr w:type="spellStart"/>
      <w:r w:rsidRPr="007214BD">
        <w:rPr>
          <w:rFonts w:cs="Arabic Transparent" w:hint="cs"/>
          <w:sz w:val="24"/>
          <w:szCs w:val="24"/>
          <w:rtl/>
          <w:lang w:bidi="ar-DZ"/>
        </w:rPr>
        <w:t>1982،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 ص 48.</w:t>
      </w:r>
    </w:p>
  </w:footnote>
  <w:footnote w:id="15">
    <w:p w:rsidR="005B628D" w:rsidRPr="007214BD" w:rsidRDefault="005B628D" w:rsidP="005B628D">
      <w:pPr>
        <w:pStyle w:val="Notedebasdepage"/>
        <w:rPr>
          <w:rFonts w:cs="Arabic Transparent"/>
          <w:sz w:val="24"/>
          <w:szCs w:val="24"/>
          <w:lang w:bidi="ar-DZ"/>
        </w:rPr>
      </w:pPr>
      <w:r>
        <w:rPr>
          <w:rStyle w:val="Appelnotedebasdep"/>
          <w:rtl/>
        </w:rPr>
        <w:t>(4)</w:t>
      </w:r>
      <w:r w:rsidRPr="007214BD">
        <w:rPr>
          <w:rFonts w:cs="Arabic Transparent"/>
          <w:sz w:val="24"/>
          <w:szCs w:val="24"/>
          <w:rtl/>
        </w:rPr>
        <w:t xml:space="preserve"> </w:t>
      </w:r>
      <w:proofErr w:type="spellStart"/>
      <w:r w:rsidRPr="007214BD">
        <w:rPr>
          <w:rFonts w:cs="Arabic Transparent" w:hint="cs"/>
          <w:sz w:val="24"/>
          <w:szCs w:val="24"/>
          <w:rtl/>
        </w:rPr>
        <w:t>-</w:t>
      </w:r>
      <w:proofErr w:type="spellEnd"/>
      <w:r w:rsidRPr="007214BD">
        <w:rPr>
          <w:rFonts w:cs="Arabic Transparent"/>
          <w:sz w:val="24"/>
          <w:szCs w:val="24"/>
          <w:rtl/>
        </w:rPr>
        <w:t xml:space="preserve"> </w:t>
      </w:r>
      <w:r w:rsidRPr="007214BD">
        <w:rPr>
          <w:rFonts w:cs="Arabic Transparent" w:hint="cs"/>
          <w:sz w:val="24"/>
          <w:szCs w:val="24"/>
          <w:rtl/>
          <w:lang w:bidi="ar-DZ"/>
        </w:rPr>
        <w:t xml:space="preserve">المرجع </w:t>
      </w:r>
      <w:proofErr w:type="spellStart"/>
      <w:r w:rsidRPr="007214BD">
        <w:rPr>
          <w:rFonts w:cs="Arabic Transparent" w:hint="cs"/>
          <w:sz w:val="24"/>
          <w:szCs w:val="24"/>
          <w:rtl/>
          <w:lang w:bidi="ar-DZ"/>
        </w:rPr>
        <w:t>نفسه،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 ص,ص </w:t>
      </w:r>
      <w:proofErr w:type="spellStart"/>
      <w:r w:rsidRPr="007214BD">
        <w:rPr>
          <w:rFonts w:cs="Arabic Transparent" w:hint="cs"/>
          <w:sz w:val="24"/>
          <w:szCs w:val="24"/>
          <w:rtl/>
          <w:lang w:bidi="ar-DZ"/>
        </w:rPr>
        <w:t>51،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 52.</w:t>
      </w:r>
    </w:p>
  </w:footnote>
  <w:footnote w:id="16">
    <w:p w:rsidR="005B628D" w:rsidRPr="007214BD" w:rsidRDefault="005B628D" w:rsidP="005B628D">
      <w:pPr>
        <w:pStyle w:val="Notedebasdepage"/>
        <w:rPr>
          <w:rFonts w:cs="Arabic Transparent"/>
          <w:sz w:val="24"/>
          <w:szCs w:val="24"/>
          <w:lang w:bidi="ar-DZ"/>
        </w:rPr>
      </w:pPr>
      <w:r w:rsidRPr="007214BD">
        <w:rPr>
          <w:rStyle w:val="Appelnotedebasdep"/>
          <w:rFonts w:cs="Arabic Transparent"/>
          <w:sz w:val="24"/>
          <w:szCs w:val="24"/>
          <w:rtl/>
        </w:rPr>
        <w:t>(1)</w:t>
      </w:r>
      <w:r w:rsidRPr="007214BD">
        <w:rPr>
          <w:rFonts w:cs="Arabic Transparent"/>
          <w:sz w:val="24"/>
          <w:szCs w:val="24"/>
          <w:rtl/>
        </w:rPr>
        <w:t xml:space="preserve"> </w:t>
      </w:r>
      <w:proofErr w:type="spellStart"/>
      <w:r w:rsidRPr="007214BD">
        <w:rPr>
          <w:rFonts w:cs="Arabic Transparent" w:hint="cs"/>
          <w:sz w:val="24"/>
          <w:szCs w:val="24"/>
          <w:rtl/>
        </w:rPr>
        <w:t>-</w:t>
      </w:r>
      <w:proofErr w:type="spellEnd"/>
      <w:r w:rsidRPr="007214BD">
        <w:rPr>
          <w:rFonts w:cs="Arabic Transparent"/>
          <w:sz w:val="24"/>
          <w:szCs w:val="24"/>
          <w:rtl/>
        </w:rPr>
        <w:t xml:space="preserve"> </w:t>
      </w:r>
      <w:r w:rsidRPr="007214BD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جون </w:t>
      </w:r>
      <w:proofErr w:type="spellStart"/>
      <w:r w:rsidRPr="007214BD">
        <w:rPr>
          <w:rFonts w:cs="Arabic Transparent" w:hint="cs"/>
          <w:b/>
          <w:bCs/>
          <w:sz w:val="24"/>
          <w:szCs w:val="24"/>
          <w:rtl/>
          <w:lang w:bidi="ar-DZ"/>
        </w:rPr>
        <w:t>كوتنغها</w:t>
      </w:r>
      <w:r w:rsidRPr="007214BD">
        <w:rPr>
          <w:rFonts w:cs="Arabic Transparent" w:hint="eastAsia"/>
          <w:b/>
          <w:bCs/>
          <w:sz w:val="24"/>
          <w:szCs w:val="24"/>
          <w:rtl/>
          <w:lang w:bidi="ar-DZ"/>
        </w:rPr>
        <w:t>م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: </w:t>
      </w:r>
      <w:proofErr w:type="spellStart"/>
      <w:r w:rsidRPr="007214BD">
        <w:rPr>
          <w:rFonts w:cs="Arabic Transparent" w:hint="cs"/>
          <w:sz w:val="24"/>
          <w:szCs w:val="24"/>
          <w:u w:val="single"/>
          <w:rtl/>
          <w:lang w:bidi="ar-DZ"/>
        </w:rPr>
        <w:t>العقلانية،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 مرجع </w:t>
      </w:r>
      <w:proofErr w:type="spellStart"/>
      <w:r w:rsidRPr="007214BD">
        <w:rPr>
          <w:rFonts w:cs="Arabic Transparent" w:hint="cs"/>
          <w:sz w:val="24"/>
          <w:szCs w:val="24"/>
          <w:rtl/>
          <w:lang w:bidi="ar-DZ"/>
        </w:rPr>
        <w:t>سابق،</w:t>
      </w:r>
      <w:proofErr w:type="spellEnd"/>
      <w:r w:rsidRPr="007214BD">
        <w:rPr>
          <w:rFonts w:cs="Arabic Transparent" w:hint="cs"/>
          <w:sz w:val="24"/>
          <w:szCs w:val="24"/>
          <w:rtl/>
          <w:lang w:bidi="ar-DZ"/>
        </w:rPr>
        <w:t xml:space="preserve"> ص 54.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F277E"/>
    <w:multiLevelType w:val="hybridMultilevel"/>
    <w:tmpl w:val="C164CBA2"/>
    <w:lvl w:ilvl="0" w:tplc="6EC6123A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0D03B8"/>
    <w:multiLevelType w:val="hybridMultilevel"/>
    <w:tmpl w:val="43DE2370"/>
    <w:lvl w:ilvl="0" w:tplc="86DE65F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628D"/>
    <w:rsid w:val="001C3D29"/>
    <w:rsid w:val="00587755"/>
    <w:rsid w:val="005B628D"/>
    <w:rsid w:val="005E2AD3"/>
    <w:rsid w:val="007B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plified Arabic" w:eastAsiaTheme="minorHAnsi" w:hAnsi="Simplified Arabic" w:cs="Simplified Arabic"/>
        <w:sz w:val="32"/>
        <w:szCs w:val="3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2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628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5B628D"/>
    <w:pPr>
      <w:bidi/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B628D"/>
    <w:rPr>
      <w:rFonts w:ascii="Calibri" w:eastAsia="Calibri" w:hAnsi="Calibri" w:cs="Arial"/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5B628D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5B6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B628D"/>
  </w:style>
  <w:style w:type="paragraph" w:styleId="Pieddepage">
    <w:name w:val="footer"/>
    <w:basedOn w:val="Normal"/>
    <w:link w:val="PieddepageCar"/>
    <w:uiPriority w:val="99"/>
    <w:unhideWhenUsed/>
    <w:rsid w:val="005B6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2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3373</Words>
  <Characters>18554</Characters>
  <Application>Microsoft Office Word</Application>
  <DocSecurity>0</DocSecurity>
  <Lines>154</Lines>
  <Paragraphs>43</Paragraphs>
  <ScaleCrop>false</ScaleCrop>
  <Company/>
  <LinksUpToDate>false</LinksUpToDate>
  <CharactersWithSpaces>21884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2021-01-18T13:34:00Z</dcterms:created>
  <dcterms:modified xsi:type="dcterms:W3CDTF">2021-01-18T13:35:00Z</dcterms:modified>
</cp:coreProperties>
</file>