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A6" w:rsidRPr="006C32A6" w:rsidRDefault="006C32A6" w:rsidP="006C32A6">
      <w:pPr>
        <w:shd w:val="clear" w:color="auto" w:fill="FFFFFF"/>
        <w:bidi w:val="0"/>
        <w:spacing w:after="0" w:line="240" w:lineRule="auto"/>
        <w:jc w:val="center"/>
        <w:textAlignment w:val="baseline"/>
        <w:rPr>
          <w:rFonts w:ascii="Verdana" w:eastAsia="Times New Roman" w:hAnsi="Verdana" w:cs="Times New Roman"/>
          <w:color w:val="666666"/>
          <w:sz w:val="18"/>
          <w:szCs w:val="18"/>
        </w:rPr>
      </w:pPr>
      <w:r w:rsidRPr="006C32A6">
        <w:rPr>
          <w:rFonts w:ascii="Tahoma" w:eastAsia="Times New Roman" w:hAnsi="Tahoma" w:cs="Tahoma"/>
          <w:color w:val="FF0000"/>
          <w:sz w:val="20"/>
          <w:szCs w:val="20"/>
          <w:bdr w:val="none" w:sz="0" w:space="0" w:color="auto" w:frame="1"/>
        </w:rPr>
        <w:t>*</w:t>
      </w:r>
      <w:r w:rsidRPr="006C32A6">
        <w:rPr>
          <w:rFonts w:ascii="Tahoma" w:eastAsia="Times New Roman" w:hAnsi="Tahoma" w:cs="Tahoma"/>
          <w:color w:val="000000"/>
          <w:sz w:val="20"/>
          <w:szCs w:val="20"/>
          <w:bdr w:val="none" w:sz="0" w:space="0" w:color="auto" w:frame="1"/>
        </w:rPr>
        <w:t> </w:t>
      </w:r>
      <w:r w:rsidRPr="006C32A6">
        <w:rPr>
          <w:rFonts w:ascii="Tahoma" w:eastAsia="Times New Roman" w:hAnsi="Tahoma" w:cs="Tahoma"/>
          <w:b/>
          <w:bCs/>
          <w:i/>
          <w:iCs/>
          <w:color w:val="3366FF"/>
          <w:sz w:val="20"/>
          <w:szCs w:val="20"/>
          <w:bdr w:val="none" w:sz="0" w:space="0" w:color="auto" w:frame="1"/>
          <w:rtl/>
        </w:rPr>
        <w:t>التّعريف بأصول النّحو</w:t>
      </w:r>
      <w:r w:rsidRPr="006C32A6">
        <w:rPr>
          <w:rFonts w:ascii="Tahoma" w:eastAsia="Times New Roman" w:hAnsi="Tahoma" w:cs="Tahoma"/>
          <w:color w:val="000000"/>
          <w:sz w:val="20"/>
          <w:szCs w:val="20"/>
          <w:bdr w:val="none" w:sz="0" w:space="0" w:color="auto" w:frame="1"/>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Pr>
      </w:pPr>
      <w:r w:rsidRPr="006C32A6">
        <w:rPr>
          <w:rFonts w:ascii="Tahoma" w:eastAsia="Times New Roman" w:hAnsi="Tahoma" w:cs="Tahoma"/>
          <w:b/>
          <w:bCs/>
          <w:color w:val="993300"/>
          <w:sz w:val="20"/>
          <w:szCs w:val="20"/>
          <w:bdr w:val="none" w:sz="0" w:space="0" w:color="auto" w:frame="1"/>
          <w:rtl/>
        </w:rPr>
        <w:t>الأصول</w:t>
      </w:r>
      <w:r w:rsidRPr="006C32A6">
        <w:rPr>
          <w:rFonts w:ascii="Tahoma" w:eastAsia="Times New Roman" w:hAnsi="Tahoma" w:cs="Tahoma"/>
          <w:color w:val="000000"/>
          <w:sz w:val="20"/>
          <w:szCs w:val="20"/>
          <w:bdr w:val="none" w:sz="0" w:space="0" w:color="auto" w:frame="1"/>
          <w:rtl/>
        </w:rPr>
        <w:t>: جمع أصل وهو: ما يُبنى عليه غيره.</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993300"/>
          <w:sz w:val="20"/>
          <w:szCs w:val="20"/>
          <w:bdr w:val="none" w:sz="0" w:space="0" w:color="auto" w:frame="1"/>
          <w:rtl/>
        </w:rPr>
        <w:t>والنّحو</w:t>
      </w:r>
      <w:r w:rsidRPr="006C32A6">
        <w:rPr>
          <w:rFonts w:ascii="Tahoma" w:eastAsia="Times New Roman" w:hAnsi="Tahoma" w:cs="Tahoma"/>
          <w:color w:val="000000"/>
          <w:sz w:val="20"/>
          <w:szCs w:val="20"/>
          <w:bdr w:val="none" w:sz="0" w:space="0" w:color="auto" w:frame="1"/>
          <w:rtl/>
        </w:rPr>
        <w:t>: في اللّغة له معان عشرة، أشهرها ثلاثة: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FF0000"/>
          <w:sz w:val="20"/>
          <w:szCs w:val="20"/>
          <w:bdr w:val="none" w:sz="0" w:space="0" w:color="auto" w:frame="1"/>
          <w:rtl/>
        </w:rPr>
        <w:t>1</w:t>
      </w:r>
      <w:r w:rsidRPr="006C32A6">
        <w:rPr>
          <w:rFonts w:ascii="Tahoma" w:eastAsia="Times New Roman" w:hAnsi="Tahoma" w:cs="Tahoma"/>
          <w:color w:val="000000"/>
          <w:sz w:val="20"/>
          <w:szCs w:val="20"/>
          <w:bdr w:val="none" w:sz="0" w:space="0" w:color="auto" w:frame="1"/>
          <w:rtl/>
        </w:rPr>
        <w:t>-بمعنى المثل، كقولك وأنت تمثّل لأمر ما:" </w:t>
      </w:r>
      <w:r w:rsidRPr="006C32A6">
        <w:rPr>
          <w:rFonts w:ascii="Tahoma" w:eastAsia="Times New Roman" w:hAnsi="Tahoma" w:cs="Tahoma"/>
          <w:color w:val="0000FF"/>
          <w:sz w:val="20"/>
          <w:szCs w:val="20"/>
          <w:bdr w:val="none" w:sz="0" w:space="0" w:color="auto" w:frame="1"/>
          <w:rtl/>
        </w:rPr>
        <w:t>نحوُ </w:t>
      </w:r>
      <w:r w:rsidRPr="006C32A6">
        <w:rPr>
          <w:rFonts w:ascii="Tahoma" w:eastAsia="Times New Roman" w:hAnsi="Tahoma" w:cs="Tahoma"/>
          <w:color w:val="000000"/>
          <w:sz w:val="20"/>
          <w:szCs w:val="20"/>
          <w:bdr w:val="none" w:sz="0" w:space="0" w:color="auto" w:frame="1"/>
          <w:rtl/>
        </w:rPr>
        <w:t>قوله تعالى ..."، أي: مثل قوله تعالى.</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FF0000"/>
          <w:sz w:val="20"/>
          <w:szCs w:val="20"/>
          <w:bdr w:val="none" w:sz="0" w:space="0" w:color="auto" w:frame="1"/>
          <w:rtl/>
        </w:rPr>
        <w:t>2</w:t>
      </w:r>
      <w:r w:rsidRPr="006C32A6">
        <w:rPr>
          <w:rFonts w:ascii="Tahoma" w:eastAsia="Times New Roman" w:hAnsi="Tahoma" w:cs="Tahoma"/>
          <w:color w:val="000000"/>
          <w:sz w:val="20"/>
          <w:szCs w:val="20"/>
          <w:bdr w:val="none" w:sz="0" w:space="0" w:color="auto" w:frame="1"/>
          <w:rtl/>
        </w:rPr>
        <w:t>-بمعنى المقدار، كقول عائشة رضي الله عنها: إنّ رسول الله صلى الله عليه وسلم كان يصلي جالسا، فيقرأ وهو جالس، فإذا بقي من قراءته </w:t>
      </w:r>
      <w:r w:rsidRPr="006C32A6">
        <w:rPr>
          <w:rFonts w:ascii="Tahoma" w:eastAsia="Times New Roman" w:hAnsi="Tahoma" w:cs="Tahoma"/>
          <w:color w:val="0000FF"/>
          <w:sz w:val="20"/>
          <w:szCs w:val="20"/>
          <w:bdr w:val="none" w:sz="0" w:space="0" w:color="auto" w:frame="1"/>
          <w:rtl/>
        </w:rPr>
        <w:t>نحوٌ </w:t>
      </w:r>
      <w:r w:rsidRPr="006C32A6">
        <w:rPr>
          <w:rFonts w:ascii="Tahoma" w:eastAsia="Times New Roman" w:hAnsi="Tahoma" w:cs="Tahoma"/>
          <w:color w:val="000000"/>
          <w:sz w:val="20"/>
          <w:szCs w:val="20"/>
          <w:bdr w:val="none" w:sz="0" w:space="0" w:color="auto" w:frame="1"/>
          <w:rtl/>
        </w:rPr>
        <w:t>من ثلاثين أو أربعين آية قام، فقرأها وهو قائم، ثم يركع ثم سجد " [رواه البخاري].</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FF0000"/>
          <w:sz w:val="20"/>
          <w:szCs w:val="20"/>
          <w:bdr w:val="none" w:sz="0" w:space="0" w:color="auto" w:frame="1"/>
          <w:rtl/>
        </w:rPr>
        <w:t>3</w:t>
      </w:r>
      <w:r w:rsidRPr="006C32A6">
        <w:rPr>
          <w:rFonts w:ascii="Tahoma" w:eastAsia="Times New Roman" w:hAnsi="Tahoma" w:cs="Tahoma"/>
          <w:color w:val="000000"/>
          <w:sz w:val="20"/>
          <w:szCs w:val="20"/>
          <w:bdr w:val="none" w:sz="0" w:space="0" w:color="auto" w:frame="1"/>
          <w:rtl/>
        </w:rPr>
        <w:t>-بمعنى الجهة، كقول البراء رضي الله عنه:" صلّى رسول الله صلى الله عليه وسلم </w:t>
      </w:r>
      <w:r w:rsidRPr="006C32A6">
        <w:rPr>
          <w:rFonts w:ascii="Tahoma" w:eastAsia="Times New Roman" w:hAnsi="Tahoma" w:cs="Tahoma"/>
          <w:color w:val="0000FF"/>
          <w:sz w:val="20"/>
          <w:szCs w:val="20"/>
          <w:bdr w:val="none" w:sz="0" w:space="0" w:color="auto" w:frame="1"/>
          <w:rtl/>
        </w:rPr>
        <w:t>نحوَ </w:t>
      </w:r>
      <w:r w:rsidRPr="006C32A6">
        <w:rPr>
          <w:rFonts w:ascii="Tahoma" w:eastAsia="Times New Roman" w:hAnsi="Tahoma" w:cs="Tahoma"/>
          <w:color w:val="000000"/>
          <w:sz w:val="20"/>
          <w:szCs w:val="20"/>
          <w:bdr w:val="none" w:sz="0" w:space="0" w:color="auto" w:frame="1"/>
          <w:rtl/>
        </w:rPr>
        <w:t>بيت المقدس ستة عشر أو سبعة عشر شهرا " [رواه البخاري].</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وفي الاصطلاح هو: </w:t>
      </w:r>
      <w:r w:rsidRPr="006C32A6">
        <w:rPr>
          <w:rFonts w:ascii="Tahoma" w:eastAsia="Times New Roman" w:hAnsi="Tahoma" w:cs="Tahoma"/>
          <w:color w:val="993300"/>
          <w:sz w:val="20"/>
          <w:szCs w:val="20"/>
          <w:bdr w:val="none" w:sz="0" w:space="0" w:color="auto" w:frame="1"/>
          <w:rtl/>
        </w:rPr>
        <w:t>علم بأصولٍ يُعرف بها أحوال أواخر الكلم العربيّة إعراباً وبناءً وما يتبع ذلك</w:t>
      </w:r>
      <w:r w:rsidRPr="006C32A6">
        <w:rPr>
          <w:rFonts w:ascii="Tahoma" w:eastAsia="Times New Roman" w:hAnsi="Tahoma" w:cs="Tahoma"/>
          <w:color w:val="000000"/>
          <w:sz w:val="20"/>
          <w:szCs w:val="20"/>
          <w:bdr w:val="none" w:sz="0" w:space="0" w:color="auto" w:frame="1"/>
          <w:rtl/>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000000"/>
          <w:sz w:val="20"/>
          <w:szCs w:val="20"/>
          <w:bdr w:val="none" w:sz="0" w:space="0" w:color="auto" w:frame="1"/>
          <w:rtl/>
        </w:rPr>
        <w:t>- </w:t>
      </w:r>
      <w:r w:rsidRPr="006C32A6">
        <w:rPr>
          <w:rFonts w:ascii="Tahoma" w:eastAsia="Times New Roman" w:hAnsi="Tahoma" w:cs="Tahoma"/>
          <w:color w:val="993300"/>
          <w:sz w:val="20"/>
          <w:szCs w:val="20"/>
          <w:bdr w:val="none" w:sz="0" w:space="0" w:color="auto" w:frame="1"/>
          <w:rtl/>
        </w:rPr>
        <w:t>وفائدته</w:t>
      </w:r>
      <w:r w:rsidRPr="006C32A6">
        <w:rPr>
          <w:rFonts w:ascii="Tahoma" w:eastAsia="Times New Roman" w:hAnsi="Tahoma" w:cs="Tahoma"/>
          <w:color w:val="000000"/>
          <w:sz w:val="20"/>
          <w:szCs w:val="20"/>
          <w:bdr w:val="none" w:sz="0" w:space="0" w:color="auto" w:frame="1"/>
          <w:rtl/>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له فوائد عدّة، أهمّها:</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proofErr w:type="gramStart"/>
      <w:r w:rsidRPr="006C32A6">
        <w:rPr>
          <w:rFonts w:ascii="Tahoma" w:eastAsia="Times New Roman" w:hAnsi="Tahoma" w:cs="Tahoma"/>
          <w:color w:val="FF0000"/>
          <w:sz w:val="20"/>
          <w:szCs w:val="20"/>
          <w:bdr w:val="none" w:sz="0" w:space="0" w:color="auto" w:frame="1"/>
          <w:rtl/>
        </w:rPr>
        <w:t>1</w:t>
      </w:r>
      <w:r w:rsidRPr="006C32A6">
        <w:rPr>
          <w:rFonts w:ascii="Tahoma" w:eastAsia="Times New Roman" w:hAnsi="Tahoma" w:cs="Tahoma"/>
          <w:color w:val="000000"/>
          <w:sz w:val="20"/>
          <w:szCs w:val="20"/>
          <w:bdr w:val="none" w:sz="0" w:space="0" w:color="auto" w:frame="1"/>
          <w:rtl/>
        </w:rPr>
        <w:t>- صون</w:t>
      </w:r>
      <w:proofErr w:type="gramEnd"/>
      <w:r w:rsidRPr="006C32A6">
        <w:rPr>
          <w:rFonts w:ascii="Tahoma" w:eastAsia="Times New Roman" w:hAnsi="Tahoma" w:cs="Tahoma"/>
          <w:color w:val="000000"/>
          <w:sz w:val="20"/>
          <w:szCs w:val="20"/>
          <w:bdr w:val="none" w:sz="0" w:space="0" w:color="auto" w:frame="1"/>
          <w:rtl/>
        </w:rPr>
        <w:t xml:space="preserve"> اللّسان من الغلط واللّحن.</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 ابن جنّي في " الخصائص " (1/34):" </w:t>
      </w:r>
      <w:r w:rsidRPr="006C32A6">
        <w:rPr>
          <w:rFonts w:ascii="Tahoma" w:eastAsia="Times New Roman" w:hAnsi="Tahoma" w:cs="Tahoma"/>
          <w:color w:val="333399"/>
          <w:sz w:val="20"/>
          <w:szCs w:val="20"/>
          <w:bdr w:val="none" w:sz="0" w:space="0" w:color="auto" w:frame="1"/>
          <w:rtl/>
        </w:rPr>
        <w:t>هو انتحاء سمْتِ كلام العرب ليلحق مَنْ ليس مِنْ أهل العربية بأهلها في الفصاحة</w:t>
      </w:r>
      <w:r w:rsidRPr="006C32A6">
        <w:rPr>
          <w:rFonts w:ascii="Tahoma" w:eastAsia="Times New Roman" w:hAnsi="Tahoma" w:cs="Tahoma"/>
          <w:color w:val="000000"/>
          <w:sz w:val="20"/>
          <w:szCs w:val="20"/>
          <w:bdr w:val="none" w:sz="0" w:space="0" w:color="auto" w:frame="1"/>
          <w:rtl/>
        </w:rPr>
        <w:t>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لذلك سمّي هذا العلم </w:t>
      </w:r>
      <w:r w:rsidRPr="006C32A6">
        <w:rPr>
          <w:rFonts w:ascii="Tahoma" w:eastAsia="Times New Roman" w:hAnsi="Tahoma" w:cs="Tahoma"/>
          <w:color w:val="0000FF"/>
          <w:sz w:val="20"/>
          <w:szCs w:val="20"/>
          <w:bdr w:val="none" w:sz="0" w:space="0" w:color="auto" w:frame="1"/>
          <w:rtl/>
        </w:rPr>
        <w:t>نحوا</w:t>
      </w:r>
      <w:r w:rsidRPr="006C32A6">
        <w:rPr>
          <w:rFonts w:ascii="Tahoma" w:eastAsia="Times New Roman" w:hAnsi="Tahoma" w:cs="Tahoma"/>
          <w:color w:val="000000"/>
          <w:sz w:val="20"/>
          <w:szCs w:val="20"/>
          <w:bdr w:val="none" w:sz="0" w:space="0" w:color="auto" w:frame="1"/>
          <w:rtl/>
        </w:rPr>
        <w:t>؛ لأنّه الجهة الّتي يقصدها المتكلّم ليصل إلى كلام العرب الفصيح الصّحيح.</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proofErr w:type="gramStart"/>
      <w:r w:rsidRPr="006C32A6">
        <w:rPr>
          <w:rFonts w:ascii="Tahoma" w:eastAsia="Times New Roman" w:hAnsi="Tahoma" w:cs="Tahoma"/>
          <w:color w:val="FF0000"/>
          <w:sz w:val="20"/>
          <w:szCs w:val="20"/>
          <w:bdr w:val="none" w:sz="0" w:space="0" w:color="auto" w:frame="1"/>
          <w:rtl/>
        </w:rPr>
        <w:t>2</w:t>
      </w:r>
      <w:r w:rsidRPr="006C32A6">
        <w:rPr>
          <w:rFonts w:ascii="Tahoma" w:eastAsia="Times New Roman" w:hAnsi="Tahoma" w:cs="Tahoma"/>
          <w:color w:val="000000"/>
          <w:sz w:val="20"/>
          <w:szCs w:val="20"/>
          <w:bdr w:val="none" w:sz="0" w:space="0" w:color="auto" w:frame="1"/>
          <w:rtl/>
        </w:rPr>
        <w:t>- فهم</w:t>
      </w:r>
      <w:proofErr w:type="gramEnd"/>
      <w:r w:rsidRPr="006C32A6">
        <w:rPr>
          <w:rFonts w:ascii="Tahoma" w:eastAsia="Times New Roman" w:hAnsi="Tahoma" w:cs="Tahoma"/>
          <w:color w:val="000000"/>
          <w:sz w:val="20"/>
          <w:szCs w:val="20"/>
          <w:bdr w:val="none" w:sz="0" w:space="0" w:color="auto" w:frame="1"/>
          <w:rtl/>
        </w:rPr>
        <w:t xml:space="preserve"> كلام الله تعالى وسنّة رسوله صلّى الله عليه وسلّم.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 ابن فضّال في " شرح عيون الإعراب " (ص123):</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 فإنّ النّحو علم يُعرف به حقائق المعاني، </w:t>
      </w:r>
      <w:proofErr w:type="gramStart"/>
      <w:r w:rsidRPr="006C32A6">
        <w:rPr>
          <w:rFonts w:ascii="Tahoma" w:eastAsia="Times New Roman" w:hAnsi="Tahoma" w:cs="Tahoma"/>
          <w:color w:val="000000"/>
          <w:sz w:val="20"/>
          <w:szCs w:val="20"/>
          <w:bdr w:val="none" w:sz="0" w:space="0" w:color="auto" w:frame="1"/>
          <w:rtl/>
        </w:rPr>
        <w:t>و يوقف</w:t>
      </w:r>
      <w:proofErr w:type="gramEnd"/>
      <w:r w:rsidRPr="006C32A6">
        <w:rPr>
          <w:rFonts w:ascii="Tahoma" w:eastAsia="Times New Roman" w:hAnsi="Tahoma" w:cs="Tahoma"/>
          <w:color w:val="000000"/>
          <w:sz w:val="20"/>
          <w:szCs w:val="20"/>
          <w:bdr w:val="none" w:sz="0" w:space="0" w:color="auto" w:frame="1"/>
          <w:rtl/>
        </w:rPr>
        <w:t xml:space="preserve"> به على معرفة الأصول و المباني، و يحتاج إليه في معرفة الأحكام، ويستدلّ به على الفرق بين الحلال و الحرام، و يُتوصّل بمعرفته إلى معاني الكتاب، و ما فيه من الحكمة و فصل الخطاب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000000"/>
          <w:sz w:val="20"/>
          <w:szCs w:val="20"/>
          <w:bdr w:val="none" w:sz="0" w:space="0" w:color="auto" w:frame="1"/>
          <w:rtl/>
        </w:rPr>
        <w:t>- </w:t>
      </w:r>
      <w:r w:rsidRPr="006C32A6">
        <w:rPr>
          <w:rFonts w:ascii="Tahoma" w:eastAsia="Times New Roman" w:hAnsi="Tahoma" w:cs="Tahoma"/>
          <w:b/>
          <w:bCs/>
          <w:color w:val="993300"/>
          <w:sz w:val="20"/>
          <w:szCs w:val="20"/>
          <w:bdr w:val="none" w:sz="0" w:space="0" w:color="auto" w:frame="1"/>
          <w:rtl/>
        </w:rPr>
        <w:t>ونسبة هذا العلم</w:t>
      </w:r>
      <w:r w:rsidRPr="006C32A6">
        <w:rPr>
          <w:rFonts w:ascii="Tahoma" w:eastAsia="Times New Roman" w:hAnsi="Tahoma" w:cs="Tahoma"/>
          <w:color w:val="000000"/>
          <w:sz w:val="20"/>
          <w:szCs w:val="20"/>
          <w:bdr w:val="none" w:sz="0" w:space="0" w:color="auto" w:frame="1"/>
          <w:rtl/>
        </w:rPr>
        <w:t>: إلى العلوم العربيّة الاثني عشر وهي:</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1</w:t>
      </w:r>
      <w:r w:rsidRPr="006C32A6">
        <w:rPr>
          <w:rFonts w:ascii="Tahoma" w:eastAsia="Times New Roman" w:hAnsi="Tahoma" w:cs="Tahoma"/>
          <w:color w:val="000000"/>
          <w:sz w:val="20"/>
          <w:szCs w:val="20"/>
          <w:bdr w:val="none" w:sz="0" w:space="0" w:color="auto" w:frame="1"/>
          <w:rtl/>
        </w:rPr>
        <w:t xml:space="preserve">-اللّغة </w:t>
      </w:r>
      <w:proofErr w:type="gramStart"/>
      <w:r w:rsidRPr="006C32A6">
        <w:rPr>
          <w:rFonts w:ascii="Tahoma" w:eastAsia="Times New Roman" w:hAnsi="Tahoma" w:cs="Tahoma"/>
          <w:color w:val="000000"/>
          <w:sz w:val="20"/>
          <w:szCs w:val="20"/>
          <w:bdr w:val="none" w:sz="0" w:space="0" w:color="auto" w:frame="1"/>
          <w:rtl/>
        </w:rPr>
        <w:t>( أي</w:t>
      </w:r>
      <w:proofErr w:type="gramEnd"/>
      <w:r w:rsidRPr="006C32A6">
        <w:rPr>
          <w:rFonts w:ascii="Tahoma" w:eastAsia="Times New Roman" w:hAnsi="Tahoma" w:cs="Tahoma"/>
          <w:color w:val="000000"/>
          <w:sz w:val="20"/>
          <w:szCs w:val="20"/>
          <w:bdr w:val="none" w:sz="0" w:space="0" w:color="auto" w:frame="1"/>
          <w:rtl/>
        </w:rPr>
        <w:t>: المفردات).  </w:t>
      </w:r>
      <w:proofErr w:type="gramStart"/>
      <w:r w:rsidRPr="006C32A6">
        <w:rPr>
          <w:rFonts w:ascii="Tahoma" w:eastAsia="Times New Roman" w:hAnsi="Tahoma" w:cs="Tahoma"/>
          <w:b/>
          <w:bCs/>
          <w:color w:val="FF0000"/>
          <w:sz w:val="20"/>
          <w:szCs w:val="20"/>
          <w:bdr w:val="none" w:sz="0" w:space="0" w:color="auto" w:frame="1"/>
          <w:rtl/>
        </w:rPr>
        <w:t>2</w:t>
      </w:r>
      <w:r w:rsidRPr="006C32A6">
        <w:rPr>
          <w:rFonts w:ascii="Tahoma" w:eastAsia="Times New Roman" w:hAnsi="Tahoma" w:cs="Tahoma"/>
          <w:color w:val="000000"/>
          <w:sz w:val="20"/>
          <w:szCs w:val="20"/>
          <w:bdr w:val="none" w:sz="0" w:space="0" w:color="auto" w:frame="1"/>
          <w:rtl/>
        </w:rPr>
        <w:t>- والنّحو</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3</w:t>
      </w:r>
      <w:r w:rsidRPr="006C32A6">
        <w:rPr>
          <w:rFonts w:ascii="Tahoma" w:eastAsia="Times New Roman" w:hAnsi="Tahoma" w:cs="Tahoma"/>
          <w:color w:val="000000"/>
          <w:sz w:val="20"/>
          <w:szCs w:val="20"/>
          <w:bdr w:val="none" w:sz="0" w:space="0" w:color="auto" w:frame="1"/>
          <w:rtl/>
        </w:rPr>
        <w:t>- والصّرف</w:t>
      </w:r>
      <w:proofErr w:type="gramEnd"/>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FF0000"/>
          <w:sz w:val="20"/>
          <w:szCs w:val="20"/>
          <w:bdr w:val="none" w:sz="0" w:space="0" w:color="auto" w:frame="1"/>
          <w:rtl/>
        </w:rPr>
        <w:t>4</w:t>
      </w:r>
      <w:r w:rsidRPr="006C32A6">
        <w:rPr>
          <w:rFonts w:ascii="Tahoma" w:eastAsia="Times New Roman" w:hAnsi="Tahoma" w:cs="Tahoma"/>
          <w:color w:val="000000"/>
          <w:sz w:val="20"/>
          <w:szCs w:val="20"/>
          <w:bdr w:val="none" w:sz="0" w:space="0" w:color="auto" w:frame="1"/>
          <w:rtl/>
        </w:rPr>
        <w:t>- والمعاني.   </w:t>
      </w:r>
      <w:proofErr w:type="gramStart"/>
      <w:r w:rsidRPr="006C32A6">
        <w:rPr>
          <w:rFonts w:ascii="Tahoma" w:eastAsia="Times New Roman" w:hAnsi="Tahoma" w:cs="Tahoma"/>
          <w:b/>
          <w:bCs/>
          <w:color w:val="FF0000"/>
          <w:sz w:val="20"/>
          <w:szCs w:val="20"/>
          <w:bdr w:val="none" w:sz="0" w:space="0" w:color="auto" w:frame="1"/>
          <w:rtl/>
        </w:rPr>
        <w:t>5</w:t>
      </w:r>
      <w:r w:rsidRPr="006C32A6">
        <w:rPr>
          <w:rFonts w:ascii="Tahoma" w:eastAsia="Times New Roman" w:hAnsi="Tahoma" w:cs="Tahoma"/>
          <w:color w:val="000000"/>
          <w:sz w:val="20"/>
          <w:szCs w:val="20"/>
          <w:bdr w:val="none" w:sz="0" w:space="0" w:color="auto" w:frame="1"/>
          <w:rtl/>
        </w:rPr>
        <w:t>- والبيان</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6</w:t>
      </w:r>
      <w:r w:rsidRPr="006C32A6">
        <w:rPr>
          <w:rFonts w:ascii="Tahoma" w:eastAsia="Times New Roman" w:hAnsi="Tahoma" w:cs="Tahoma"/>
          <w:color w:val="000000"/>
          <w:sz w:val="20"/>
          <w:szCs w:val="20"/>
          <w:bdr w:val="none" w:sz="0" w:space="0" w:color="auto" w:frame="1"/>
          <w:rtl/>
        </w:rPr>
        <w:t>- والبديع</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7</w:t>
      </w:r>
      <w:r w:rsidRPr="006C32A6">
        <w:rPr>
          <w:rFonts w:ascii="Tahoma" w:eastAsia="Times New Roman" w:hAnsi="Tahoma" w:cs="Tahoma"/>
          <w:color w:val="000000"/>
          <w:sz w:val="20"/>
          <w:szCs w:val="20"/>
          <w:bdr w:val="none" w:sz="0" w:space="0" w:color="auto" w:frame="1"/>
          <w:rtl/>
        </w:rPr>
        <w:t>- والعروض</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8</w:t>
      </w:r>
      <w:r w:rsidRPr="006C32A6">
        <w:rPr>
          <w:rFonts w:ascii="Tahoma" w:eastAsia="Times New Roman" w:hAnsi="Tahoma" w:cs="Tahoma"/>
          <w:color w:val="000000"/>
          <w:sz w:val="20"/>
          <w:szCs w:val="20"/>
          <w:bdr w:val="none" w:sz="0" w:space="0" w:color="auto" w:frame="1"/>
          <w:rtl/>
        </w:rPr>
        <w:t>- والقافية</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9</w:t>
      </w:r>
      <w:r w:rsidRPr="006C32A6">
        <w:rPr>
          <w:rFonts w:ascii="Tahoma" w:eastAsia="Times New Roman" w:hAnsi="Tahoma" w:cs="Tahoma"/>
          <w:color w:val="000000"/>
          <w:sz w:val="20"/>
          <w:szCs w:val="20"/>
          <w:bdr w:val="none" w:sz="0" w:space="0" w:color="auto" w:frame="1"/>
          <w:rtl/>
        </w:rPr>
        <w:t>- وقرض</w:t>
      </w:r>
      <w:proofErr w:type="gramEnd"/>
      <w:r w:rsidRPr="006C32A6">
        <w:rPr>
          <w:rFonts w:ascii="Tahoma" w:eastAsia="Times New Roman" w:hAnsi="Tahoma" w:cs="Tahoma"/>
          <w:color w:val="000000"/>
          <w:sz w:val="20"/>
          <w:szCs w:val="20"/>
          <w:bdr w:val="none" w:sz="0" w:space="0" w:color="auto" w:frame="1"/>
          <w:rtl/>
        </w:rPr>
        <w:t xml:space="preserve"> الشّعر.   </w:t>
      </w:r>
      <w:proofErr w:type="gramStart"/>
      <w:r w:rsidRPr="006C32A6">
        <w:rPr>
          <w:rFonts w:ascii="Tahoma" w:eastAsia="Times New Roman" w:hAnsi="Tahoma" w:cs="Tahoma"/>
          <w:b/>
          <w:bCs/>
          <w:color w:val="FF0000"/>
          <w:sz w:val="20"/>
          <w:szCs w:val="20"/>
          <w:bdr w:val="none" w:sz="0" w:space="0" w:color="auto" w:frame="1"/>
          <w:rtl/>
        </w:rPr>
        <w:t>10</w:t>
      </w:r>
      <w:r w:rsidRPr="006C32A6">
        <w:rPr>
          <w:rFonts w:ascii="Tahoma" w:eastAsia="Times New Roman" w:hAnsi="Tahoma" w:cs="Tahoma"/>
          <w:color w:val="000000"/>
          <w:sz w:val="20"/>
          <w:szCs w:val="20"/>
          <w:bdr w:val="none" w:sz="0" w:space="0" w:color="auto" w:frame="1"/>
          <w:rtl/>
        </w:rPr>
        <w:t>- والخطّ</w:t>
      </w:r>
      <w:proofErr w:type="gramEnd"/>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b/>
          <w:bCs/>
          <w:color w:val="FF0000"/>
          <w:sz w:val="20"/>
          <w:szCs w:val="20"/>
          <w:bdr w:val="none" w:sz="0" w:space="0" w:color="auto" w:frame="1"/>
          <w:rtl/>
        </w:rPr>
        <w:t>11</w:t>
      </w:r>
      <w:r w:rsidRPr="006C32A6">
        <w:rPr>
          <w:rFonts w:ascii="Tahoma" w:eastAsia="Times New Roman" w:hAnsi="Tahoma" w:cs="Tahoma"/>
          <w:color w:val="000000"/>
          <w:sz w:val="20"/>
          <w:szCs w:val="20"/>
          <w:bdr w:val="none" w:sz="0" w:space="0" w:color="auto" w:frame="1"/>
          <w:rtl/>
        </w:rPr>
        <w:t>- والمحاضرات</w:t>
      </w:r>
      <w:proofErr w:type="gramEnd"/>
      <w:r w:rsidRPr="006C32A6">
        <w:rPr>
          <w:rFonts w:ascii="Tahoma" w:eastAsia="Times New Roman" w:hAnsi="Tahoma" w:cs="Tahoma"/>
          <w:color w:val="000000"/>
          <w:sz w:val="20"/>
          <w:szCs w:val="20"/>
          <w:bdr w:val="none" w:sz="0" w:space="0" w:color="auto" w:frame="1"/>
          <w:rtl/>
        </w:rPr>
        <w:t xml:space="preserve"> ( تاريخ الأدب ). </w:t>
      </w:r>
      <w:proofErr w:type="gramStart"/>
      <w:r w:rsidRPr="006C32A6">
        <w:rPr>
          <w:rFonts w:ascii="Tahoma" w:eastAsia="Times New Roman" w:hAnsi="Tahoma" w:cs="Tahoma"/>
          <w:b/>
          <w:bCs/>
          <w:color w:val="FF0000"/>
          <w:sz w:val="20"/>
          <w:szCs w:val="20"/>
          <w:bdr w:val="none" w:sz="0" w:space="0" w:color="auto" w:frame="1"/>
          <w:rtl/>
        </w:rPr>
        <w:t>12</w:t>
      </w:r>
      <w:r w:rsidRPr="006C32A6">
        <w:rPr>
          <w:rFonts w:ascii="Tahoma" w:eastAsia="Times New Roman" w:hAnsi="Tahoma" w:cs="Tahoma"/>
          <w:color w:val="000000"/>
          <w:sz w:val="20"/>
          <w:szCs w:val="20"/>
          <w:bdr w:val="none" w:sz="0" w:space="0" w:color="auto" w:frame="1"/>
          <w:rtl/>
        </w:rPr>
        <w:t>- والرّسائل</w:t>
      </w:r>
      <w:proofErr w:type="gramEnd"/>
      <w:r w:rsidRPr="006C32A6">
        <w:rPr>
          <w:rFonts w:ascii="Tahoma" w:eastAsia="Times New Roman" w:hAnsi="Tahoma" w:cs="Tahoma"/>
          <w:color w:val="000000"/>
          <w:sz w:val="20"/>
          <w:szCs w:val="20"/>
          <w:bdr w:val="none" w:sz="0" w:space="0" w:color="auto" w:frame="1"/>
          <w:rtl/>
        </w:rPr>
        <w:t xml:space="preserve"> والخطب.</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ذكرها </w:t>
      </w:r>
      <w:proofErr w:type="gramStart"/>
      <w:r w:rsidRPr="006C32A6">
        <w:rPr>
          <w:rFonts w:ascii="Tahoma" w:eastAsia="Times New Roman" w:hAnsi="Tahoma" w:cs="Tahoma"/>
          <w:color w:val="000000"/>
          <w:sz w:val="20"/>
          <w:szCs w:val="20"/>
          <w:bdr w:val="none" w:sz="0" w:space="0" w:color="auto" w:frame="1"/>
          <w:rtl/>
        </w:rPr>
        <w:t>- أو</w:t>
      </w:r>
      <w:proofErr w:type="gramEnd"/>
      <w:r w:rsidRPr="006C32A6">
        <w:rPr>
          <w:rFonts w:ascii="Tahoma" w:eastAsia="Times New Roman" w:hAnsi="Tahoma" w:cs="Tahoma"/>
          <w:color w:val="000000"/>
          <w:sz w:val="20"/>
          <w:szCs w:val="20"/>
          <w:bdr w:val="none" w:sz="0" w:space="0" w:color="auto" w:frame="1"/>
          <w:rtl/>
        </w:rPr>
        <w:t xml:space="preserve"> بعضها - غير واحد من أهل العلم كالإمام الأنباريّ (تـ: 557) في " نزهة الألبّاء وطبقات الأدباء "، وأبي الحسن </w:t>
      </w:r>
      <w:proofErr w:type="spellStart"/>
      <w:r w:rsidRPr="006C32A6">
        <w:rPr>
          <w:rFonts w:ascii="Tahoma" w:eastAsia="Times New Roman" w:hAnsi="Tahoma" w:cs="Tahoma"/>
          <w:color w:val="000000"/>
          <w:sz w:val="20"/>
          <w:szCs w:val="20"/>
          <w:bdr w:val="none" w:sz="0" w:space="0" w:color="auto" w:frame="1"/>
          <w:rtl/>
        </w:rPr>
        <w:t>القرطاجنّي</w:t>
      </w:r>
      <w:proofErr w:type="spellEnd"/>
      <w:r w:rsidRPr="006C32A6">
        <w:rPr>
          <w:rFonts w:ascii="Tahoma" w:eastAsia="Times New Roman" w:hAnsi="Tahoma" w:cs="Tahoma"/>
          <w:color w:val="000000"/>
          <w:sz w:val="20"/>
          <w:szCs w:val="20"/>
          <w:bdr w:val="none" w:sz="0" w:space="0" w:color="auto" w:frame="1"/>
          <w:rtl/>
        </w:rPr>
        <w:t xml:space="preserve"> (تـ: 684) في " منهاج البلغاء "، والسّيوطي في " المزهر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000000"/>
          <w:sz w:val="20"/>
          <w:szCs w:val="20"/>
          <w:bdr w:val="none" w:sz="0" w:space="0" w:color="auto" w:frame="1"/>
          <w:rtl/>
        </w:rPr>
        <w:t>- </w:t>
      </w:r>
      <w:r w:rsidRPr="006C32A6">
        <w:rPr>
          <w:rFonts w:ascii="Tahoma" w:eastAsia="Times New Roman" w:hAnsi="Tahoma" w:cs="Tahoma"/>
          <w:b/>
          <w:bCs/>
          <w:color w:val="3366FF"/>
          <w:sz w:val="20"/>
          <w:szCs w:val="20"/>
          <w:bdr w:val="none" w:sz="0" w:space="0" w:color="auto" w:frame="1"/>
          <w:rtl/>
        </w:rPr>
        <w:t xml:space="preserve">فما معنى أصول </w:t>
      </w:r>
      <w:proofErr w:type="gramStart"/>
      <w:r w:rsidRPr="006C32A6">
        <w:rPr>
          <w:rFonts w:ascii="Tahoma" w:eastAsia="Times New Roman" w:hAnsi="Tahoma" w:cs="Tahoma"/>
          <w:b/>
          <w:bCs/>
          <w:color w:val="3366FF"/>
          <w:sz w:val="20"/>
          <w:szCs w:val="20"/>
          <w:bdr w:val="none" w:sz="0" w:space="0" w:color="auto" w:frame="1"/>
          <w:rtl/>
        </w:rPr>
        <w:t>النّحو</w:t>
      </w:r>
      <w:r w:rsidRPr="006C32A6">
        <w:rPr>
          <w:rFonts w:ascii="Tahoma" w:eastAsia="Times New Roman" w:hAnsi="Tahoma" w:cs="Tahoma"/>
          <w:color w:val="000000"/>
          <w:sz w:val="20"/>
          <w:szCs w:val="20"/>
          <w:bdr w:val="none" w:sz="0" w:space="0" w:color="auto" w:frame="1"/>
          <w:rtl/>
        </w:rPr>
        <w:t> ؟</w:t>
      </w:r>
      <w:proofErr w:type="gramEnd"/>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 ابن الأنباريّ رحمه الله تعالى:</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أصول النّحو أدلّة النّحو الّتي تفرّعت منها فروعه وفصوله، كما أنّ أصول الفقه أدلّة الفقه الّتي تنوّعت عنها جملته وتفصيله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وعرّفه المتأخّرون بأنّه:</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proofErr w:type="gramStart"/>
      <w:r w:rsidRPr="006C32A6">
        <w:rPr>
          <w:rFonts w:ascii="Tahoma" w:eastAsia="Times New Roman" w:hAnsi="Tahoma" w:cs="Tahoma"/>
          <w:color w:val="000000"/>
          <w:sz w:val="20"/>
          <w:szCs w:val="20"/>
          <w:bdr w:val="none" w:sz="0" w:space="0" w:color="auto" w:frame="1"/>
          <w:rtl/>
        </w:rPr>
        <w:t>(</w:t>
      </w:r>
      <w:r w:rsidRPr="006C32A6">
        <w:rPr>
          <w:rFonts w:ascii="Tahoma" w:eastAsia="Times New Roman" w:hAnsi="Tahoma" w:cs="Tahoma"/>
          <w:b/>
          <w:bCs/>
          <w:color w:val="993300"/>
          <w:sz w:val="20"/>
          <w:szCs w:val="20"/>
          <w:bdr w:val="none" w:sz="0" w:space="0" w:color="auto" w:frame="1"/>
          <w:rtl/>
        </w:rPr>
        <w:t> العلم</w:t>
      </w:r>
      <w:proofErr w:type="gramEnd"/>
      <w:r w:rsidRPr="006C32A6">
        <w:rPr>
          <w:rFonts w:ascii="Tahoma" w:eastAsia="Times New Roman" w:hAnsi="Tahoma" w:cs="Tahoma"/>
          <w:b/>
          <w:bCs/>
          <w:color w:val="993300"/>
          <w:sz w:val="20"/>
          <w:szCs w:val="20"/>
          <w:bdr w:val="none" w:sz="0" w:space="0" w:color="auto" w:frame="1"/>
          <w:rtl/>
        </w:rPr>
        <w:t xml:space="preserve"> بالأحكام النّحويّة</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993300"/>
          <w:sz w:val="20"/>
          <w:szCs w:val="20"/>
          <w:bdr w:val="none" w:sz="0" w:space="0" w:color="auto" w:frame="1"/>
          <w:rtl/>
        </w:rPr>
        <w:t>وأدلّتها الإجماليّة</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993300"/>
          <w:sz w:val="20"/>
          <w:szCs w:val="20"/>
          <w:bdr w:val="none" w:sz="0" w:space="0" w:color="auto" w:frame="1"/>
          <w:rtl/>
        </w:rPr>
        <w:t>وكيفيّة الاستدلال</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993300"/>
          <w:sz w:val="20"/>
          <w:szCs w:val="20"/>
          <w:bdr w:val="none" w:sz="0" w:space="0" w:color="auto" w:frame="1"/>
          <w:rtl/>
        </w:rPr>
        <w:t>وحال المستدلّ </w:t>
      </w:r>
      <w:r w:rsidRPr="006C32A6">
        <w:rPr>
          <w:rFonts w:ascii="Tahoma" w:eastAsia="Times New Roman" w:hAnsi="Tahoma" w:cs="Tahoma"/>
          <w:color w:val="000000"/>
          <w:sz w:val="20"/>
          <w:szCs w:val="20"/>
          <w:bdr w:val="none" w:sz="0" w:space="0" w:color="auto" w:frame="1"/>
          <w:rtl/>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 السّيوطيّ في " الاقتراح ": " هو بالنّسبة إلى النّحو، كأصول الفقه بالنّسبة إلى الفقه ".</w:t>
      </w:r>
    </w:p>
    <w:p w:rsidR="006C32A6" w:rsidRPr="006C32A6" w:rsidRDefault="006C32A6" w:rsidP="006C32A6">
      <w:pPr>
        <w:shd w:val="clear" w:color="auto" w:fill="FFFFFF"/>
        <w:spacing w:after="0" w:line="240" w:lineRule="auto"/>
        <w:jc w:val="center"/>
        <w:textAlignment w:val="baseline"/>
        <w:rPr>
          <w:rFonts w:ascii="Verdana" w:eastAsia="Times New Roman" w:hAnsi="Verdana" w:cs="Times New Roman"/>
          <w:color w:val="666666"/>
          <w:sz w:val="18"/>
          <w:szCs w:val="18"/>
          <w:rtl/>
        </w:rPr>
      </w:pPr>
      <w:r w:rsidRPr="006C32A6">
        <w:rPr>
          <w:rFonts w:ascii="Tahoma" w:eastAsia="Times New Roman" w:hAnsi="Tahoma" w:cs="Tahoma"/>
          <w:color w:val="FF0000"/>
          <w:sz w:val="20"/>
          <w:szCs w:val="20"/>
          <w:bdr w:val="none" w:sz="0" w:space="0" w:color="auto" w:frame="1"/>
          <w:rtl/>
        </w:rPr>
        <w:t>* </w:t>
      </w:r>
      <w:r w:rsidRPr="006C32A6">
        <w:rPr>
          <w:rFonts w:ascii="Tahoma" w:eastAsia="Times New Roman" w:hAnsi="Tahoma" w:cs="Tahoma"/>
          <w:b/>
          <w:bCs/>
          <w:color w:val="3366FF"/>
          <w:sz w:val="20"/>
          <w:szCs w:val="20"/>
          <w:bdr w:val="none" w:sz="0" w:space="0" w:color="auto" w:frame="1"/>
          <w:rtl/>
        </w:rPr>
        <w:t>وضع علم النّحو</w:t>
      </w:r>
      <w:r w:rsidRPr="006C32A6">
        <w:rPr>
          <w:rFonts w:ascii="Tahoma" w:eastAsia="Times New Roman" w:hAnsi="Tahoma" w:cs="Tahoma"/>
          <w:color w:val="3366FF"/>
          <w:sz w:val="20"/>
          <w:szCs w:val="20"/>
          <w:bdr w:val="none" w:sz="0" w:space="0" w:color="auto" w:frame="1"/>
          <w:rtl/>
        </w:rPr>
        <w:t> </w:t>
      </w:r>
      <w:r w:rsidRPr="006C32A6">
        <w:rPr>
          <w:rFonts w:ascii="Tahoma" w:eastAsia="Times New Roman" w:hAnsi="Tahoma" w:cs="Tahoma"/>
          <w:b/>
          <w:bCs/>
          <w:color w:val="3366FF"/>
          <w:sz w:val="20"/>
          <w:szCs w:val="20"/>
          <w:bdr w:val="none" w:sz="0" w:space="0" w:color="auto" w:frame="1"/>
          <w:rtl/>
        </w:rPr>
        <w:t>وأصوله</w:t>
      </w:r>
      <w:r w:rsidRPr="006C32A6">
        <w:rPr>
          <w:rFonts w:ascii="Tahoma" w:eastAsia="Times New Roman" w:hAnsi="Tahoma" w:cs="Tahoma"/>
          <w:color w:val="000000"/>
          <w:sz w:val="20"/>
          <w:szCs w:val="20"/>
          <w:bdr w:val="none" w:sz="0" w:space="0" w:color="auto" w:frame="1"/>
          <w:rtl/>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السّبب الرّئيس لظهور علم النّحو هو ظهور اللّحن في كلام العرب، وصار بعضهم يلحن في كتاب الله، وتسرّب الخطل إلى بعض ألسنة الخطباء والبلغاء في عصر بني أميّة.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بل تسرّب اللّحن إلى بعض أهل </w:t>
      </w:r>
      <w:proofErr w:type="gramStart"/>
      <w:r w:rsidRPr="006C32A6">
        <w:rPr>
          <w:rFonts w:ascii="Tahoma" w:eastAsia="Times New Roman" w:hAnsi="Tahoma" w:cs="Tahoma"/>
          <w:color w:val="000000"/>
          <w:sz w:val="20"/>
          <w:szCs w:val="20"/>
          <w:bdr w:val="none" w:sz="0" w:space="0" w:color="auto" w:frame="1"/>
          <w:rtl/>
        </w:rPr>
        <w:t>البادية </w:t>
      </w:r>
      <w:r w:rsidRPr="006C32A6">
        <w:rPr>
          <w:rFonts w:ascii="Tahoma" w:eastAsia="Times New Roman" w:hAnsi="Tahoma" w:cs="Tahoma"/>
          <w:b/>
          <w:bCs/>
          <w:color w:val="FF0000"/>
          <w:sz w:val="20"/>
          <w:szCs w:val="20"/>
          <w:bdr w:val="none" w:sz="0" w:space="0" w:color="auto" w:frame="1"/>
          <w:rtl/>
        </w:rPr>
        <w:t>!</w:t>
      </w:r>
      <w:proofErr w:type="gramEnd"/>
      <w:r w:rsidRPr="006C32A6">
        <w:rPr>
          <w:rFonts w:ascii="Tahoma" w:eastAsia="Times New Roman" w:hAnsi="Tahoma" w:cs="Tahoma"/>
          <w:color w:val="000000"/>
          <w:sz w:val="20"/>
          <w:szCs w:val="20"/>
          <w:bdr w:val="none" w:sz="0" w:space="0" w:color="auto" w:frame="1"/>
          <w:rtl/>
        </w:rPr>
        <w:t> فقد ذكر الجاحظ في " البيان والتبيّن "</w:t>
      </w:r>
      <w:r w:rsidRPr="006C32A6">
        <w:rPr>
          <w:rFonts w:ascii="Tahoma" w:eastAsia="Times New Roman" w:hAnsi="Tahoma" w:cs="Tahoma"/>
          <w:color w:val="333399"/>
          <w:sz w:val="20"/>
          <w:szCs w:val="20"/>
          <w:bdr w:val="none" w:sz="0" w:space="0" w:color="auto" w:frame="1"/>
          <w:rtl/>
        </w:rPr>
        <w:t> أنّ أوّل لحن سُمِع بالبادية قولهم</w:t>
      </w:r>
      <w:r w:rsidRPr="006C32A6">
        <w:rPr>
          <w:rFonts w:ascii="Tahoma" w:eastAsia="Times New Roman" w:hAnsi="Tahoma" w:cs="Tahoma"/>
          <w:color w:val="000000"/>
          <w:sz w:val="20"/>
          <w:szCs w:val="20"/>
          <w:bdr w:val="none" w:sz="0" w:space="0" w:color="auto" w:frame="1"/>
          <w:rtl/>
        </w:rPr>
        <w:t>: " </w:t>
      </w:r>
      <w:r w:rsidRPr="006C32A6">
        <w:rPr>
          <w:rFonts w:ascii="Tahoma" w:eastAsia="Times New Roman" w:hAnsi="Tahoma" w:cs="Tahoma"/>
          <w:color w:val="333399"/>
          <w:sz w:val="20"/>
          <w:szCs w:val="20"/>
          <w:bdr w:val="none" w:sz="0" w:space="0" w:color="auto" w:frame="1"/>
          <w:rtl/>
        </w:rPr>
        <w:t>هذه عصاتي</w:t>
      </w:r>
      <w:r w:rsidRPr="006C32A6">
        <w:rPr>
          <w:rFonts w:ascii="Tahoma" w:eastAsia="Times New Roman" w:hAnsi="Tahoma" w:cs="Tahoma"/>
          <w:color w:val="000000"/>
          <w:sz w:val="20"/>
          <w:szCs w:val="20"/>
          <w:bdr w:val="none" w:sz="0" w:space="0" w:color="auto" w:frame="1"/>
          <w:rtl/>
        </w:rPr>
        <w:t>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فكان ذلك منذرَ خطرٍ عظيم، فتضافرت جهود العلماء وذوي السّلطان على صيانة العربيّة: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العلماء يدفعهم عِلْمهم وواجبهم.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والسّلاطين تدفعهم </w:t>
      </w:r>
      <w:proofErr w:type="spellStart"/>
      <w:r w:rsidRPr="006C32A6">
        <w:rPr>
          <w:rFonts w:ascii="Tahoma" w:eastAsia="Times New Roman" w:hAnsi="Tahoma" w:cs="Tahoma"/>
          <w:color w:val="000000"/>
          <w:sz w:val="20"/>
          <w:szCs w:val="20"/>
          <w:bdr w:val="none" w:sz="0" w:space="0" w:color="auto" w:frame="1"/>
          <w:rtl/>
        </w:rPr>
        <w:t>عصبيّتهم</w:t>
      </w:r>
      <w:proofErr w:type="spellEnd"/>
      <w:r w:rsidRPr="006C32A6">
        <w:rPr>
          <w:rFonts w:ascii="Tahoma" w:eastAsia="Times New Roman" w:hAnsi="Tahoma" w:cs="Tahoma"/>
          <w:color w:val="000000"/>
          <w:sz w:val="20"/>
          <w:szCs w:val="20"/>
          <w:bdr w:val="none" w:sz="0" w:space="0" w:color="auto" w:frame="1"/>
          <w:rtl/>
        </w:rPr>
        <w:t>، فقد كانت الخلافة في أعرق بيوت قريش.</w:t>
      </w:r>
    </w:p>
    <w:p w:rsidR="006C32A6" w:rsidRPr="006C32A6" w:rsidRDefault="006C32A6" w:rsidP="006C32A6">
      <w:pPr>
        <w:shd w:val="clear" w:color="auto" w:fill="FFFFFF"/>
        <w:spacing w:after="0" w:line="240" w:lineRule="auto"/>
        <w:jc w:val="center"/>
        <w:textAlignment w:val="baseline"/>
        <w:rPr>
          <w:rFonts w:ascii="Verdana" w:eastAsia="Times New Roman" w:hAnsi="Verdana" w:cs="Times New Roman"/>
          <w:color w:val="666666"/>
          <w:sz w:val="18"/>
          <w:szCs w:val="18"/>
          <w:rtl/>
        </w:rPr>
      </w:pPr>
      <w:r w:rsidRPr="006C32A6">
        <w:rPr>
          <w:rFonts w:ascii="Tahoma" w:eastAsia="Times New Roman" w:hAnsi="Tahoma" w:cs="Tahoma"/>
          <w:b/>
          <w:bCs/>
          <w:i/>
          <w:iCs/>
          <w:color w:val="3366FF"/>
          <w:sz w:val="20"/>
          <w:szCs w:val="20"/>
          <w:bdr w:val="none" w:sz="0" w:space="0" w:color="auto" w:frame="1"/>
          <w:rtl/>
        </w:rPr>
        <w:t xml:space="preserve">من واضع علم </w:t>
      </w:r>
      <w:proofErr w:type="gramStart"/>
      <w:r w:rsidRPr="006C32A6">
        <w:rPr>
          <w:rFonts w:ascii="Tahoma" w:eastAsia="Times New Roman" w:hAnsi="Tahoma" w:cs="Tahoma"/>
          <w:b/>
          <w:bCs/>
          <w:i/>
          <w:iCs/>
          <w:color w:val="3366FF"/>
          <w:sz w:val="20"/>
          <w:szCs w:val="20"/>
          <w:bdr w:val="none" w:sz="0" w:space="0" w:color="auto" w:frame="1"/>
          <w:rtl/>
        </w:rPr>
        <w:t>النّحو</w:t>
      </w:r>
      <w:r w:rsidRPr="006C32A6">
        <w:rPr>
          <w:rFonts w:ascii="Tahoma" w:eastAsia="Times New Roman" w:hAnsi="Tahoma" w:cs="Tahoma"/>
          <w:color w:val="3366FF"/>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w:t>
      </w:r>
      <w:proofErr w:type="gramEnd"/>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اختلف النّاس في أوّل من وضع أسس علم النّحو:</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w:t>
      </w:r>
      <w:r w:rsidRPr="006C32A6">
        <w:rPr>
          <w:rFonts w:ascii="Tahoma" w:eastAsia="Times New Roman" w:hAnsi="Tahoma" w:cs="Tahoma"/>
          <w:color w:val="000000"/>
          <w:sz w:val="20"/>
          <w:szCs w:val="20"/>
          <w:bdr w:val="none" w:sz="0" w:space="0" w:color="auto" w:frame="1"/>
          <w:rtl/>
        </w:rPr>
        <w:t> فقالت طائفة: هو </w:t>
      </w:r>
      <w:r w:rsidRPr="006C32A6">
        <w:rPr>
          <w:rFonts w:ascii="Tahoma" w:eastAsia="Times New Roman" w:hAnsi="Tahoma" w:cs="Tahoma"/>
          <w:color w:val="333399"/>
          <w:sz w:val="20"/>
          <w:szCs w:val="20"/>
          <w:bdr w:val="none" w:sz="0" w:space="0" w:color="auto" w:frame="1"/>
          <w:rtl/>
        </w:rPr>
        <w:t>أبو الأسود الدُّؤلي</w:t>
      </w:r>
      <w:r w:rsidRPr="006C32A6">
        <w:rPr>
          <w:rFonts w:ascii="Tahoma" w:eastAsia="Times New Roman" w:hAnsi="Tahoma" w:cs="Tahoma"/>
          <w:color w:val="000000"/>
          <w:sz w:val="20"/>
          <w:szCs w:val="20"/>
          <w:bdr w:val="none" w:sz="0" w:space="0" w:color="auto" w:frame="1"/>
          <w:rtl/>
        </w:rPr>
        <w:t> (تـ: 67).</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w:t>
      </w:r>
      <w:r w:rsidRPr="006C32A6">
        <w:rPr>
          <w:rFonts w:ascii="Tahoma" w:eastAsia="Times New Roman" w:hAnsi="Tahoma" w:cs="Tahoma"/>
          <w:color w:val="000000"/>
          <w:sz w:val="20"/>
          <w:szCs w:val="20"/>
          <w:bdr w:val="none" w:sz="0" w:space="0" w:color="auto" w:frame="1"/>
          <w:rtl/>
        </w:rPr>
        <w:t> وقال آخرون: هو</w:t>
      </w:r>
      <w:r w:rsidRPr="006C32A6">
        <w:rPr>
          <w:rFonts w:ascii="Tahoma" w:eastAsia="Times New Roman" w:hAnsi="Tahoma" w:cs="Tahoma"/>
          <w:color w:val="333399"/>
          <w:sz w:val="20"/>
          <w:szCs w:val="20"/>
          <w:bdr w:val="none" w:sz="0" w:space="0" w:color="auto" w:frame="1"/>
          <w:rtl/>
        </w:rPr>
        <w:t> نصر بن عاصم </w:t>
      </w:r>
      <w:r w:rsidRPr="006C32A6">
        <w:rPr>
          <w:rFonts w:ascii="Tahoma" w:eastAsia="Times New Roman" w:hAnsi="Tahoma" w:cs="Tahoma"/>
          <w:color w:val="000000"/>
          <w:sz w:val="20"/>
          <w:szCs w:val="20"/>
          <w:bdr w:val="none" w:sz="0" w:space="0" w:color="auto" w:frame="1"/>
          <w:rtl/>
        </w:rPr>
        <w:t>(تـ: 89)، وأنّ أبا الأسود كان واضع الحركاتِ والتّنوين لا غير، كما في "صبح الأعشى".</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وقال آخرون: هو </w:t>
      </w:r>
      <w:r w:rsidRPr="006C32A6">
        <w:rPr>
          <w:rFonts w:ascii="Tahoma" w:eastAsia="Times New Roman" w:hAnsi="Tahoma" w:cs="Tahoma"/>
          <w:color w:val="333399"/>
          <w:sz w:val="20"/>
          <w:szCs w:val="20"/>
          <w:bdr w:val="none" w:sz="0" w:space="0" w:color="auto" w:frame="1"/>
          <w:rtl/>
        </w:rPr>
        <w:t>عبد الرحمن بن هرمز</w:t>
      </w:r>
      <w:r w:rsidRPr="006C32A6">
        <w:rPr>
          <w:rFonts w:ascii="Tahoma" w:eastAsia="Times New Roman" w:hAnsi="Tahoma" w:cs="Tahoma"/>
          <w:color w:val="000000"/>
          <w:sz w:val="20"/>
          <w:szCs w:val="20"/>
          <w:bdr w:val="none" w:sz="0" w:space="0" w:color="auto" w:frame="1"/>
          <w:rtl/>
        </w:rPr>
        <w:t> (تـ: 117).</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w:t>
      </w:r>
      <w:r w:rsidRPr="006C32A6">
        <w:rPr>
          <w:rFonts w:ascii="Tahoma" w:eastAsia="Times New Roman" w:hAnsi="Tahoma" w:cs="Tahoma"/>
          <w:color w:val="000000"/>
          <w:sz w:val="20"/>
          <w:szCs w:val="20"/>
          <w:bdr w:val="none" w:sz="0" w:space="0" w:color="auto" w:frame="1"/>
          <w:rtl/>
        </w:rPr>
        <w:t> وقيل: لم يصل إلينا شيء عن أحدٍ قبل </w:t>
      </w:r>
      <w:r w:rsidRPr="006C32A6">
        <w:rPr>
          <w:rFonts w:ascii="Tahoma" w:eastAsia="Times New Roman" w:hAnsi="Tahoma" w:cs="Tahoma"/>
          <w:color w:val="333399"/>
          <w:sz w:val="20"/>
          <w:szCs w:val="20"/>
          <w:bdr w:val="none" w:sz="0" w:space="0" w:color="auto" w:frame="1"/>
          <w:rtl/>
        </w:rPr>
        <w:t>يحيى بن يعمر</w:t>
      </w:r>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color w:val="000000"/>
          <w:sz w:val="20"/>
          <w:szCs w:val="20"/>
          <w:bdr w:val="none" w:sz="0" w:space="0" w:color="auto" w:frame="1"/>
          <w:rtl/>
        </w:rPr>
        <w:t>( تـ</w:t>
      </w:r>
      <w:proofErr w:type="gramEnd"/>
      <w:r w:rsidRPr="006C32A6">
        <w:rPr>
          <w:rFonts w:ascii="Tahoma" w:eastAsia="Times New Roman" w:hAnsi="Tahoma" w:cs="Tahoma"/>
          <w:color w:val="000000"/>
          <w:sz w:val="20"/>
          <w:szCs w:val="20"/>
          <w:bdr w:val="none" w:sz="0" w:space="0" w:color="auto" w:frame="1"/>
          <w:rtl/>
        </w:rPr>
        <w:t>: 129).</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FF0000"/>
          <w:sz w:val="20"/>
          <w:szCs w:val="20"/>
          <w:bdr w:val="none" w:sz="0" w:space="0" w:color="auto" w:frame="1"/>
          <w:rtl/>
        </w:rPr>
        <w:t>والصّواب</w:t>
      </w:r>
      <w:r w:rsidRPr="006C32A6">
        <w:rPr>
          <w:rFonts w:ascii="Tahoma" w:eastAsia="Times New Roman" w:hAnsi="Tahoma" w:cs="Tahoma"/>
          <w:color w:val="000000"/>
          <w:sz w:val="20"/>
          <w:szCs w:val="20"/>
          <w:bdr w:val="none" w:sz="0" w:space="0" w:color="auto" w:frame="1"/>
          <w:rtl/>
        </w:rPr>
        <w:t> هو القول الأوّل، أنّه أبو الأسود رحمه الله.</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وإنّ الّذي يمعن النّظر في " تاريخ دمشق " مثلا، ثمّ يستحضِر تلك الصّفات الّتي حباه الله بها، من ذكاء نادر، وجواب حاضر، وبديهة نيّرة، ويستحضر أيضا أنّه هو واضع الشّكل المعروف بنقط أبي الأسود الدّؤلي ليخلُص إلى رأي أكثر النّاس، بأنّه أوّل واضع للعلم.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واسمه </w:t>
      </w:r>
      <w:r w:rsidRPr="006C32A6">
        <w:rPr>
          <w:rFonts w:ascii="Tahoma" w:eastAsia="Times New Roman" w:hAnsi="Tahoma" w:cs="Tahoma"/>
          <w:color w:val="333399"/>
          <w:sz w:val="20"/>
          <w:szCs w:val="20"/>
          <w:bdr w:val="none" w:sz="0" w:space="0" w:color="auto" w:frame="1"/>
          <w:rtl/>
        </w:rPr>
        <w:t>ظالم بن عمرو بن سليمان</w:t>
      </w:r>
      <w:r w:rsidRPr="006C32A6">
        <w:rPr>
          <w:rFonts w:ascii="Tahoma" w:eastAsia="Times New Roman" w:hAnsi="Tahoma" w:cs="Tahoma"/>
          <w:color w:val="000000"/>
          <w:sz w:val="20"/>
          <w:szCs w:val="20"/>
          <w:bdr w:val="none" w:sz="0" w:space="0" w:color="auto" w:frame="1"/>
          <w:rtl/>
        </w:rPr>
        <w:t xml:space="preserve">، وكان من سكّان البصرة، ونسبته إلى </w:t>
      </w:r>
      <w:proofErr w:type="spellStart"/>
      <w:r w:rsidRPr="006C32A6">
        <w:rPr>
          <w:rFonts w:ascii="Tahoma" w:eastAsia="Times New Roman" w:hAnsi="Tahoma" w:cs="Tahoma"/>
          <w:color w:val="000000"/>
          <w:sz w:val="20"/>
          <w:szCs w:val="20"/>
          <w:bdr w:val="none" w:sz="0" w:space="0" w:color="auto" w:frame="1"/>
          <w:rtl/>
        </w:rPr>
        <w:t>دؤل</w:t>
      </w:r>
      <w:proofErr w:type="spellEnd"/>
      <w:r w:rsidRPr="006C32A6">
        <w:rPr>
          <w:rFonts w:ascii="Tahoma" w:eastAsia="Times New Roman" w:hAnsi="Tahoma" w:cs="Tahoma"/>
          <w:color w:val="000000"/>
          <w:sz w:val="20"/>
          <w:szCs w:val="20"/>
          <w:bdr w:val="none" w:sz="0" w:space="0" w:color="auto" w:frame="1"/>
          <w:rtl/>
        </w:rPr>
        <w:t xml:space="preserve">، وقد يقال </w:t>
      </w:r>
      <w:proofErr w:type="gramStart"/>
      <w:r w:rsidRPr="006C32A6">
        <w:rPr>
          <w:rFonts w:ascii="Tahoma" w:eastAsia="Times New Roman" w:hAnsi="Tahoma" w:cs="Tahoma"/>
          <w:color w:val="000000"/>
          <w:sz w:val="20"/>
          <w:szCs w:val="20"/>
          <w:bdr w:val="none" w:sz="0" w:space="0" w:color="auto" w:frame="1"/>
          <w:rtl/>
        </w:rPr>
        <w:t>( الدَّيْليّ</w:t>
      </w:r>
      <w:proofErr w:type="gramEnd"/>
      <w:r w:rsidRPr="006C32A6">
        <w:rPr>
          <w:rFonts w:ascii="Tahoma" w:eastAsia="Times New Roman" w:hAnsi="Tahoma" w:cs="Tahoma"/>
          <w:color w:val="000000"/>
          <w:sz w:val="20"/>
          <w:szCs w:val="20"/>
          <w:bdr w:val="none" w:sz="0" w:space="0" w:color="auto" w:frame="1"/>
          <w:rtl/>
        </w:rPr>
        <w:t xml:space="preserve">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جاء في " الأعلام " للزّركليّ (3/236):</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 كان معدودا من الفقهاء والأعيان والأمراء والشّعراء والفرسان </w:t>
      </w:r>
      <w:proofErr w:type="spellStart"/>
      <w:r w:rsidRPr="006C32A6">
        <w:rPr>
          <w:rFonts w:ascii="Tahoma" w:eastAsia="Times New Roman" w:hAnsi="Tahoma" w:cs="Tahoma"/>
          <w:color w:val="000000"/>
          <w:sz w:val="20"/>
          <w:szCs w:val="20"/>
          <w:bdr w:val="none" w:sz="0" w:space="0" w:color="auto" w:frame="1"/>
          <w:rtl/>
        </w:rPr>
        <w:t>والحاضري</w:t>
      </w:r>
      <w:proofErr w:type="spellEnd"/>
      <w:r w:rsidRPr="006C32A6">
        <w:rPr>
          <w:rFonts w:ascii="Tahoma" w:eastAsia="Times New Roman" w:hAnsi="Tahoma" w:cs="Tahoma"/>
          <w:color w:val="000000"/>
          <w:sz w:val="20"/>
          <w:szCs w:val="20"/>
          <w:bdr w:val="none" w:sz="0" w:space="0" w:color="auto" w:frame="1"/>
          <w:rtl/>
        </w:rPr>
        <w:t xml:space="preserve"> الجواب، من التابعين، رسم له عليّ ابن أبي طالب رضي الله عنه شيئا من أصول النّحو، فكتب فيه أبو الأسود، وأخذه عنه جماعة.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lastRenderedPageBreak/>
        <w:t xml:space="preserve">سكن البصرة في خلافة عمر رضي الله عنه، وولي إمارتها في أيّام عليّ رضي الله عنه، </w:t>
      </w:r>
      <w:proofErr w:type="spellStart"/>
      <w:r w:rsidRPr="006C32A6">
        <w:rPr>
          <w:rFonts w:ascii="Tahoma" w:eastAsia="Times New Roman" w:hAnsi="Tahoma" w:cs="Tahoma"/>
          <w:color w:val="000000"/>
          <w:sz w:val="20"/>
          <w:szCs w:val="20"/>
          <w:bdr w:val="none" w:sz="0" w:space="0" w:color="auto" w:frame="1"/>
          <w:rtl/>
        </w:rPr>
        <w:t>استخلفه</w:t>
      </w:r>
      <w:proofErr w:type="spellEnd"/>
      <w:r w:rsidRPr="006C32A6">
        <w:rPr>
          <w:rFonts w:ascii="Tahoma" w:eastAsia="Times New Roman" w:hAnsi="Tahoma" w:cs="Tahoma"/>
          <w:color w:val="000000"/>
          <w:sz w:val="20"/>
          <w:szCs w:val="20"/>
          <w:bdr w:val="none" w:sz="0" w:space="0" w:color="auto" w:frame="1"/>
          <w:rtl/>
        </w:rPr>
        <w:t xml:space="preserve"> عليها عبد الله بن عبّاس رضي الله عنه لمّا شخص إلى الحجاز، ولم يزل في الإمارة إلى أن قُتِل عليّ رضي الله عنه، وكان قد شهد معه </w:t>
      </w:r>
      <w:proofErr w:type="gramStart"/>
      <w:r w:rsidRPr="006C32A6">
        <w:rPr>
          <w:rFonts w:ascii="Tahoma" w:eastAsia="Times New Roman" w:hAnsi="Tahoma" w:cs="Tahoma"/>
          <w:color w:val="000000"/>
          <w:sz w:val="20"/>
          <w:szCs w:val="20"/>
          <w:bdr w:val="none" w:sz="0" w:space="0" w:color="auto" w:frame="1"/>
          <w:rtl/>
        </w:rPr>
        <w:t>( صِفِّين</w:t>
      </w:r>
      <w:proofErr w:type="gramEnd"/>
      <w:r w:rsidRPr="006C32A6">
        <w:rPr>
          <w:rFonts w:ascii="Tahoma" w:eastAsia="Times New Roman" w:hAnsi="Tahoma" w:cs="Tahoma"/>
          <w:color w:val="000000"/>
          <w:sz w:val="20"/>
          <w:szCs w:val="20"/>
          <w:bdr w:val="none" w:sz="0" w:space="0" w:color="auto" w:frame="1"/>
          <w:rtl/>
        </w:rPr>
        <w:t xml:space="preserve">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ولمّا تمّ الأمر لمعاوية رضي الله عنه قصده فبالغ معاوية رضي الله عنه في إكرامه.</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proofErr w:type="gramStart"/>
      <w:r w:rsidRPr="006C32A6">
        <w:rPr>
          <w:rFonts w:ascii="Tahoma" w:eastAsia="Times New Roman" w:hAnsi="Tahoma" w:cs="Tahoma"/>
          <w:color w:val="000000"/>
          <w:sz w:val="20"/>
          <w:szCs w:val="20"/>
          <w:bdr w:val="none" w:sz="0" w:space="0" w:color="auto" w:frame="1"/>
          <w:rtl/>
        </w:rPr>
        <w:t>وهو- في</w:t>
      </w:r>
      <w:proofErr w:type="gramEnd"/>
      <w:r w:rsidRPr="006C32A6">
        <w:rPr>
          <w:rFonts w:ascii="Tahoma" w:eastAsia="Times New Roman" w:hAnsi="Tahoma" w:cs="Tahoma"/>
          <w:color w:val="000000"/>
          <w:sz w:val="20"/>
          <w:szCs w:val="20"/>
          <w:bdr w:val="none" w:sz="0" w:space="0" w:color="auto" w:frame="1"/>
          <w:rtl/>
        </w:rPr>
        <w:t xml:space="preserve"> أكثر الأقوال -</w:t>
      </w:r>
      <w:r w:rsidRPr="006C32A6">
        <w:rPr>
          <w:rFonts w:ascii="Tahoma" w:eastAsia="Times New Roman" w:hAnsi="Tahoma" w:cs="Tahoma"/>
          <w:color w:val="0000FF"/>
          <w:sz w:val="20"/>
          <w:szCs w:val="20"/>
          <w:bdr w:val="none" w:sz="0" w:space="0" w:color="auto" w:frame="1"/>
          <w:rtl/>
        </w:rPr>
        <w:t> أوّل من نقط المصحف</w:t>
      </w:r>
      <w:hyperlink r:id="rId5" w:anchor="_edn1" w:history="1">
        <w:r w:rsidRPr="006C32A6">
          <w:rPr>
            <w:rFonts w:ascii="Tahoma" w:eastAsia="Times New Roman" w:hAnsi="Tahoma" w:cs="Tahoma"/>
            <w:color w:val="253748"/>
            <w:sz w:val="20"/>
            <w:szCs w:val="20"/>
            <w:bdr w:val="none" w:sz="0" w:space="0" w:color="auto" w:frame="1"/>
            <w:rtl/>
          </w:rPr>
          <w:t>[1]</w:t>
        </w:r>
      </w:hyperlink>
      <w:r w:rsidRPr="006C32A6">
        <w:rPr>
          <w:rFonts w:ascii="Tahoma" w:eastAsia="Times New Roman" w:hAnsi="Tahoma" w:cs="Tahoma"/>
          <w:color w:val="000000"/>
          <w:sz w:val="20"/>
          <w:szCs w:val="20"/>
          <w:bdr w:val="none" w:sz="0" w:space="0" w:color="auto" w:frame="1"/>
          <w:rtl/>
        </w:rPr>
        <w:t>، مات بالبصرة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كان رحمه الله محبّا لعليّ رضي الله عنه وولده، وكان نازلاً في بني قشير بالبصرة، وكانوا يرجمونه باللّيل لمحبّته لعليّ رضي الله عنه وولده، فإذا أصبح وذكر رجمهم قالوا: الله يرجمك، فيقول لهم: </w:t>
      </w:r>
      <w:r w:rsidRPr="006C32A6">
        <w:rPr>
          <w:rFonts w:ascii="Tahoma" w:eastAsia="Times New Roman" w:hAnsi="Tahoma" w:cs="Tahoma"/>
          <w:color w:val="993300"/>
          <w:sz w:val="20"/>
          <w:szCs w:val="20"/>
          <w:bdr w:val="none" w:sz="0" w:space="0" w:color="auto" w:frame="1"/>
          <w:rtl/>
        </w:rPr>
        <w:t>تكذبون</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993300"/>
          <w:sz w:val="20"/>
          <w:szCs w:val="20"/>
          <w:bdr w:val="none" w:sz="0" w:space="0" w:color="auto" w:frame="1"/>
          <w:rtl/>
        </w:rPr>
        <w:t>لو رجمني الله لأصابني</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993300"/>
          <w:sz w:val="20"/>
          <w:szCs w:val="20"/>
          <w:bdr w:val="none" w:sz="0" w:space="0" w:color="auto" w:frame="1"/>
          <w:rtl/>
        </w:rPr>
        <w:t>وأنتم ترجمون فلا مصيب</w:t>
      </w:r>
      <w:r w:rsidRPr="006C32A6">
        <w:rPr>
          <w:rFonts w:ascii="Tahoma" w:eastAsia="Times New Roman" w:hAnsi="Tahoma" w:cs="Tahoma"/>
          <w:color w:val="000000"/>
          <w:sz w:val="20"/>
          <w:szCs w:val="20"/>
          <w:bdr w:val="none" w:sz="0" w:space="0" w:color="auto" w:frame="1"/>
          <w:rtl/>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وربّما نُسِبت إليه أشعار رُمِي من أجلها بالتشيّع، </w:t>
      </w:r>
      <w:r w:rsidRPr="006C32A6">
        <w:rPr>
          <w:rFonts w:ascii="Tahoma" w:eastAsia="Times New Roman" w:hAnsi="Tahoma" w:cs="Tahoma"/>
          <w:color w:val="FF0000"/>
          <w:sz w:val="20"/>
          <w:szCs w:val="20"/>
          <w:bdr w:val="none" w:sz="0" w:space="0" w:color="auto" w:frame="1"/>
          <w:rtl/>
        </w:rPr>
        <w:t>وفي ذلك نظر</w:t>
      </w:r>
      <w:r w:rsidRPr="006C32A6">
        <w:rPr>
          <w:rFonts w:ascii="Tahoma" w:eastAsia="Times New Roman" w:hAnsi="Tahoma" w:cs="Tahoma"/>
          <w:color w:val="000000"/>
          <w:sz w:val="20"/>
          <w:szCs w:val="20"/>
          <w:bdr w:val="none" w:sz="0" w:space="0" w:color="auto" w:frame="1"/>
          <w:rtl/>
        </w:rPr>
        <w:t>، فله في صحيح البخاري روايات عن عمر رضي الله عنه، اللّهم إلاّ إن أرادوا التشيّع الّذي عُرِف به بعض السّلف، وهو تفضيلهم عليّا على عثمان لا على الشّيخين.</w:t>
      </w:r>
      <w:r w:rsidRPr="006C32A6">
        <w:rPr>
          <w:rFonts w:ascii="Tahoma" w:eastAsia="Times New Roman" w:hAnsi="Tahoma" w:cs="Tahoma"/>
          <w:color w:val="000000"/>
          <w:sz w:val="20"/>
          <w:szCs w:val="20"/>
          <w:bdr w:val="none" w:sz="0" w:space="0" w:color="auto" w:frame="1"/>
          <w:rtl/>
        </w:rPr>
        <w:br/>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FF"/>
          <w:sz w:val="20"/>
          <w:szCs w:val="20"/>
          <w:bdr w:val="none" w:sz="0" w:space="0" w:color="auto" w:frame="1"/>
          <w:rtl/>
        </w:rPr>
        <w:t>وقد اختلف الناس في السّبب الّذي دعا أبا الأسود إلى ما رسمه من النّحو</w:t>
      </w:r>
      <w:r w:rsidRPr="006C32A6">
        <w:rPr>
          <w:rFonts w:ascii="Tahoma" w:eastAsia="Times New Roman" w:hAnsi="Tahoma" w:cs="Tahoma"/>
          <w:color w:val="000000"/>
          <w:sz w:val="20"/>
          <w:szCs w:val="20"/>
          <w:bdr w:val="none" w:sz="0" w:space="0" w:color="auto" w:frame="1"/>
          <w:rtl/>
        </w:rPr>
        <w:t>، فذكروا روايات عديدة، </w:t>
      </w:r>
      <w:r w:rsidRPr="006C32A6">
        <w:rPr>
          <w:rFonts w:ascii="Tahoma" w:eastAsia="Times New Roman" w:hAnsi="Tahoma" w:cs="Tahoma"/>
          <w:color w:val="0000FF"/>
          <w:sz w:val="20"/>
          <w:szCs w:val="20"/>
          <w:bdr w:val="none" w:sz="0" w:space="0" w:color="auto" w:frame="1"/>
          <w:rtl/>
        </w:rPr>
        <w:t>وليس بالضّرورة أن يكون هناك سببٌ خاصّ</w:t>
      </w:r>
      <w:r w:rsidRPr="006C32A6">
        <w:rPr>
          <w:rFonts w:ascii="Tahoma" w:eastAsia="Times New Roman" w:hAnsi="Tahoma" w:cs="Tahoma"/>
          <w:color w:val="000000"/>
          <w:sz w:val="20"/>
          <w:szCs w:val="20"/>
          <w:bdr w:val="none" w:sz="0" w:space="0" w:color="auto" w:frame="1"/>
          <w:rtl/>
        </w:rPr>
        <w:t>، فإنّ بوادر اللّحن الّتي ظهرت في العرب تلكم الأيّام لكافية وكفيلة بأن ينهض من أجلها أبو الأسود وغيره من الأئمّة لوضع النّحو العربيّ.</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أمّا ما يذكرونه من أنّ عليّ بن أبي طالب رضي الله عنه هو من ناول أبا الأسود رقعة فيها أصول الكلام العربيّ وبعض تقسيماته، ف</w:t>
      </w:r>
      <w:r w:rsidRPr="006C32A6">
        <w:rPr>
          <w:rFonts w:ascii="Tahoma" w:eastAsia="Times New Roman" w:hAnsi="Tahoma" w:cs="Tahoma"/>
          <w:color w:val="FF0000"/>
          <w:sz w:val="20"/>
          <w:szCs w:val="20"/>
          <w:bdr w:val="none" w:sz="0" w:space="0" w:color="auto" w:frame="1"/>
          <w:rtl/>
        </w:rPr>
        <w:t>هو بعيد جدّا</w:t>
      </w:r>
      <w:r w:rsidRPr="006C32A6">
        <w:rPr>
          <w:rFonts w:ascii="Tahoma" w:eastAsia="Times New Roman" w:hAnsi="Tahoma" w:cs="Tahoma"/>
          <w:color w:val="000000"/>
          <w:sz w:val="20"/>
          <w:szCs w:val="20"/>
          <w:bdr w:val="none" w:sz="0" w:space="0" w:color="auto" w:frame="1"/>
          <w:rtl/>
        </w:rPr>
        <w:t>، لذلك قال أحمد أمين في " ضحى الإسلام " (2/258): " </w:t>
      </w:r>
      <w:r w:rsidRPr="006C32A6">
        <w:rPr>
          <w:rFonts w:ascii="Tahoma" w:eastAsia="Times New Roman" w:hAnsi="Tahoma" w:cs="Tahoma"/>
          <w:color w:val="333399"/>
          <w:sz w:val="20"/>
          <w:szCs w:val="20"/>
          <w:bdr w:val="none" w:sz="0" w:space="0" w:color="auto" w:frame="1"/>
          <w:rtl/>
        </w:rPr>
        <w:t>وأخشى أن يكون ذلك </w:t>
      </w:r>
      <w:r w:rsidRPr="006C32A6">
        <w:rPr>
          <w:rFonts w:ascii="Tahoma" w:eastAsia="Times New Roman" w:hAnsi="Tahoma" w:cs="Tahoma"/>
          <w:color w:val="FF0000"/>
          <w:sz w:val="20"/>
          <w:szCs w:val="20"/>
          <w:bdr w:val="none" w:sz="0" w:space="0" w:color="auto" w:frame="1"/>
          <w:rtl/>
        </w:rPr>
        <w:t>من وضع الشّيعة</w:t>
      </w:r>
      <w:r w:rsidRPr="006C32A6">
        <w:rPr>
          <w:rFonts w:ascii="Tahoma" w:eastAsia="Times New Roman" w:hAnsi="Tahoma" w:cs="Tahoma"/>
          <w:color w:val="333399"/>
          <w:sz w:val="20"/>
          <w:szCs w:val="20"/>
          <w:bdr w:val="none" w:sz="0" w:space="0" w:color="auto" w:frame="1"/>
          <w:rtl/>
        </w:rPr>
        <w:t> الّذين يريدون أن ينسبوا كلّ شيء إلى عليّ وأتباعه</w:t>
      </w:r>
      <w:r w:rsidRPr="006C32A6">
        <w:rPr>
          <w:rFonts w:ascii="Tahoma" w:eastAsia="Times New Roman" w:hAnsi="Tahoma" w:cs="Tahoma"/>
          <w:color w:val="000000"/>
          <w:sz w:val="20"/>
          <w:szCs w:val="20"/>
          <w:bdr w:val="none" w:sz="0" w:space="0" w:color="auto" w:frame="1"/>
          <w:rtl/>
        </w:rPr>
        <w:t>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xml:space="preserve">فكلّ ما يمكننا أن نجزم به أنّ أبا الأسود الدّؤليّ وضع أساسا بنى عليه من بعده علم النّحو، وما هذا </w:t>
      </w:r>
      <w:proofErr w:type="gramStart"/>
      <w:r w:rsidRPr="006C32A6">
        <w:rPr>
          <w:rFonts w:ascii="Tahoma" w:eastAsia="Times New Roman" w:hAnsi="Tahoma" w:cs="Tahoma"/>
          <w:color w:val="000000"/>
          <w:sz w:val="20"/>
          <w:szCs w:val="20"/>
          <w:bdr w:val="none" w:sz="0" w:space="0" w:color="auto" w:frame="1"/>
          <w:rtl/>
        </w:rPr>
        <w:t>الأساس ؟</w:t>
      </w:r>
      <w:proofErr w:type="gramEnd"/>
      <w:r w:rsidRPr="006C32A6">
        <w:rPr>
          <w:rFonts w:ascii="Tahoma" w:eastAsia="Times New Roman" w:hAnsi="Tahoma" w:cs="Tahoma"/>
          <w:color w:val="000000"/>
          <w:sz w:val="20"/>
          <w:szCs w:val="20"/>
          <w:bdr w:val="none" w:sz="0" w:space="0" w:color="auto" w:frame="1"/>
          <w:rtl/>
        </w:rPr>
        <w:t xml:space="preserve"> لا نجدُ جوابا يشفِي العليل، ولا يليق الخوض في ذلك دون نصّ ودليل.</w:t>
      </w:r>
    </w:p>
    <w:p w:rsidR="006C32A6" w:rsidRPr="006C32A6" w:rsidRDefault="006C32A6" w:rsidP="006C32A6">
      <w:pPr>
        <w:shd w:val="clear" w:color="auto" w:fill="FFFFFF"/>
        <w:spacing w:after="0" w:line="240" w:lineRule="auto"/>
        <w:jc w:val="center"/>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3366FF"/>
          <w:sz w:val="20"/>
          <w:szCs w:val="20"/>
          <w:bdr w:val="none" w:sz="0" w:space="0" w:color="auto" w:frame="1"/>
          <w:rtl/>
        </w:rPr>
        <w:t xml:space="preserve">من حمل اللّواء بعد أبي </w:t>
      </w:r>
      <w:proofErr w:type="gramStart"/>
      <w:r w:rsidRPr="006C32A6">
        <w:rPr>
          <w:rFonts w:ascii="Tahoma" w:eastAsia="Times New Roman" w:hAnsi="Tahoma" w:cs="Tahoma"/>
          <w:b/>
          <w:bCs/>
          <w:color w:val="3366FF"/>
          <w:sz w:val="20"/>
          <w:szCs w:val="20"/>
          <w:bdr w:val="none" w:sz="0" w:space="0" w:color="auto" w:frame="1"/>
          <w:rtl/>
        </w:rPr>
        <w:t>الأسود</w:t>
      </w:r>
      <w:r w:rsidRPr="006C32A6">
        <w:rPr>
          <w:rFonts w:ascii="Tahoma" w:eastAsia="Times New Roman" w:hAnsi="Tahoma" w:cs="Tahoma"/>
          <w:color w:val="000000"/>
          <w:sz w:val="20"/>
          <w:szCs w:val="20"/>
          <w:bdr w:val="none" w:sz="0" w:space="0" w:color="auto" w:frame="1"/>
          <w:rtl/>
        </w:rPr>
        <w:t> ؟</w:t>
      </w:r>
      <w:proofErr w:type="gramEnd"/>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أخذ عن أبي الأسود الدّؤلي جمّ غفير من أئمّة اللّغة أشهرهم وأبرزهم: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يحيى بن يعمر</w:t>
      </w:r>
      <w:r w:rsidRPr="006C32A6">
        <w:rPr>
          <w:rFonts w:ascii="Tahoma" w:eastAsia="Times New Roman" w:hAnsi="Tahoma" w:cs="Tahoma"/>
          <w:color w:val="000000"/>
          <w:sz w:val="20"/>
          <w:szCs w:val="20"/>
          <w:bdr w:val="none" w:sz="0" w:space="0" w:color="auto" w:frame="1"/>
          <w:rtl/>
        </w:rPr>
        <w:t> </w:t>
      </w:r>
      <w:proofErr w:type="gramStart"/>
      <w:r w:rsidRPr="006C32A6">
        <w:rPr>
          <w:rFonts w:ascii="Tahoma" w:eastAsia="Times New Roman" w:hAnsi="Tahoma" w:cs="Tahoma"/>
          <w:color w:val="000000"/>
          <w:sz w:val="20"/>
          <w:szCs w:val="20"/>
          <w:bdr w:val="none" w:sz="0" w:space="0" w:color="auto" w:frame="1"/>
          <w:rtl/>
        </w:rPr>
        <w:t>( تـ</w:t>
      </w:r>
      <w:proofErr w:type="gramEnd"/>
      <w:r w:rsidRPr="006C32A6">
        <w:rPr>
          <w:rFonts w:ascii="Tahoma" w:eastAsia="Times New Roman" w:hAnsi="Tahoma" w:cs="Tahoma"/>
          <w:color w:val="000000"/>
          <w:sz w:val="20"/>
          <w:szCs w:val="20"/>
          <w:bdr w:val="none" w:sz="0" w:space="0" w:color="auto" w:frame="1"/>
          <w:rtl/>
        </w:rPr>
        <w:t>: 129)، فكان من أئمّة اللّغة عالما أمينا وقد روى عن ابن عمر وابن عبّاس رضي الله عنهم.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عنبسة بن معدان</w:t>
      </w:r>
      <w:r w:rsidRPr="006C32A6">
        <w:rPr>
          <w:rFonts w:ascii="Tahoma" w:eastAsia="Times New Roman" w:hAnsi="Tahoma" w:cs="Tahoma"/>
          <w:color w:val="000000"/>
          <w:sz w:val="20"/>
          <w:szCs w:val="20"/>
          <w:bdr w:val="none" w:sz="0" w:space="0" w:color="auto" w:frame="1"/>
          <w:rtl/>
        </w:rPr>
        <w:t> وهو عنبسة الفيل، قال الخليل عنه: " أبرع أصحاب أبي الأسود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ميمون الأقرن</w:t>
      </w:r>
      <w:r w:rsidRPr="006C32A6">
        <w:rPr>
          <w:rFonts w:ascii="Tahoma" w:eastAsia="Times New Roman" w:hAnsi="Tahoma" w:cs="Tahoma"/>
          <w:color w:val="000000"/>
          <w:sz w:val="20"/>
          <w:szCs w:val="20"/>
          <w:bdr w:val="none" w:sz="0" w:space="0" w:color="auto" w:frame="1"/>
          <w:rtl/>
        </w:rPr>
        <w:t>، وكان رأسا في اللّغة، حتّى إنّ أبا عبيدة لا يذكر غيره في هذه الطّبقة.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نصر بن عاصم</w:t>
      </w:r>
      <w:r w:rsidRPr="006C32A6">
        <w:rPr>
          <w:rFonts w:ascii="Tahoma" w:eastAsia="Times New Roman" w:hAnsi="Tahoma" w:cs="Tahoma"/>
          <w:color w:val="000000"/>
          <w:sz w:val="20"/>
          <w:szCs w:val="20"/>
          <w:bdr w:val="none" w:sz="0" w:space="0" w:color="auto" w:frame="1"/>
          <w:rtl/>
        </w:rPr>
        <w:t> اللّيثي (تـ: 89)، وهو من القرّاء الفصحاء، وهو صاحب النّقط الثّاني الّذي يُعرف اليوم بالإعجام.</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ثمّ تخرّج على يد يحيى بن يعمر وميمون الأقرن:</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أبو عمرو بن العلاء</w:t>
      </w:r>
      <w:r w:rsidRPr="006C32A6">
        <w:rPr>
          <w:rFonts w:ascii="Tahoma" w:eastAsia="Times New Roman" w:hAnsi="Tahoma" w:cs="Tahoma"/>
          <w:color w:val="000000"/>
          <w:sz w:val="20"/>
          <w:szCs w:val="20"/>
          <w:bdr w:val="none" w:sz="0" w:space="0" w:color="auto" w:frame="1"/>
          <w:rtl/>
        </w:rPr>
        <w:t> (70-154)، من أوثق النّاس رواية وأشدّهم فيها، وهو من القرّاء السّبع، قال عنه الزّهري: إنّه ليفلق بالعربيّة تفليقا بل منهم من قال إنّه واضع علوم اللّغة.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وابن أبي إسحاق الحضرميّ</w:t>
      </w:r>
      <w:r w:rsidRPr="006C32A6">
        <w:rPr>
          <w:rFonts w:ascii="Tahoma" w:eastAsia="Times New Roman" w:hAnsi="Tahoma" w:cs="Tahoma"/>
          <w:color w:val="000000"/>
          <w:sz w:val="20"/>
          <w:szCs w:val="20"/>
          <w:bdr w:val="none" w:sz="0" w:space="0" w:color="auto" w:frame="1"/>
          <w:rtl/>
        </w:rPr>
        <w:t> (تـ: 117)، وكان النّاس يقدّمونه على أبي عمرو في النّحو، ويُذكر أنّه أوّل من علّل النّحو.</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ثمّ جاء دور:</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عيسى بن عمر الثّقفي</w:t>
      </w:r>
      <w:r w:rsidRPr="006C32A6">
        <w:rPr>
          <w:rFonts w:ascii="Tahoma" w:eastAsia="Times New Roman" w:hAnsi="Tahoma" w:cs="Tahoma"/>
          <w:color w:val="000000"/>
          <w:sz w:val="20"/>
          <w:szCs w:val="20"/>
          <w:bdr w:val="none" w:sz="0" w:space="0" w:color="auto" w:frame="1"/>
          <w:rtl/>
        </w:rPr>
        <w:t>. وبعضهم يعدّه من الطّبقة السّابقة، لأنّه مولى خالد بن الوليد رضي الله عنه، ولكنّه لمّا أخذ عن أبي عمرو والحضرميّ عدّوه من غيرها، وهو من أئمّة اللّغة والنّحو القراءة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الأخفش</w:t>
      </w:r>
      <w:r w:rsidRPr="006C32A6">
        <w:rPr>
          <w:rFonts w:ascii="Tahoma" w:eastAsia="Times New Roman" w:hAnsi="Tahoma" w:cs="Tahoma"/>
          <w:color w:val="000000"/>
          <w:sz w:val="20"/>
          <w:szCs w:val="20"/>
          <w:bdr w:val="none" w:sz="0" w:space="0" w:color="auto" w:frame="1"/>
          <w:rtl/>
        </w:rPr>
        <w:t> (تـ: 177) هو أبو الحسن سعيد بن مسعدة.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 في " عيون الأخبار ": " وهو أحذق أصحاب سيبويه، وهو أسنّ منه، </w:t>
      </w:r>
      <w:r w:rsidRPr="006C32A6">
        <w:rPr>
          <w:rFonts w:ascii="Tahoma" w:eastAsia="Times New Roman" w:hAnsi="Tahoma" w:cs="Tahoma"/>
          <w:color w:val="0000FF"/>
          <w:sz w:val="20"/>
          <w:szCs w:val="20"/>
          <w:bdr w:val="none" w:sz="0" w:space="0" w:color="auto" w:frame="1"/>
          <w:rtl/>
        </w:rPr>
        <w:t>والطّريق إلى كتاب سيبويه الأخفش</w:t>
      </w:r>
      <w:r w:rsidRPr="006C32A6">
        <w:rPr>
          <w:rFonts w:ascii="Tahoma" w:eastAsia="Times New Roman" w:hAnsi="Tahoma" w:cs="Tahoma"/>
          <w:color w:val="000000"/>
          <w:sz w:val="20"/>
          <w:szCs w:val="20"/>
          <w:bdr w:val="none" w:sz="0" w:space="0" w:color="auto" w:frame="1"/>
          <w:rtl/>
        </w:rPr>
        <w:t>، وذلك أنّ كتاب سيبويه لا نعلم أحداً قرأه على سيبويه ولا قرأه عليه سيبويه، ولكنّه لمّا مات سيبويه قرِئ الكتاب على أبي الحسن الأخفش</w:t>
      </w:r>
      <w:proofErr w:type="gramStart"/>
      <w:r w:rsidRPr="006C32A6">
        <w:rPr>
          <w:rFonts w:ascii="Tahoma" w:eastAsia="Times New Roman" w:hAnsi="Tahoma" w:cs="Tahoma"/>
          <w:color w:val="000000"/>
          <w:sz w:val="20"/>
          <w:szCs w:val="20"/>
          <w:bdr w:val="none" w:sz="0" w:space="0" w:color="auto" w:frame="1"/>
          <w:rtl/>
        </w:rPr>
        <w:t xml:space="preserve"> ..</w:t>
      </w:r>
      <w:proofErr w:type="gramEnd"/>
      <w:r w:rsidRPr="006C32A6">
        <w:rPr>
          <w:rFonts w:ascii="Tahoma" w:eastAsia="Times New Roman" w:hAnsi="Tahoma" w:cs="Tahoma"/>
          <w:color w:val="000000"/>
          <w:sz w:val="20"/>
          <w:szCs w:val="20"/>
          <w:bdr w:val="none" w:sz="0" w:space="0" w:color="auto" w:frame="1"/>
          <w:rtl/>
        </w:rPr>
        <w:t xml:space="preserve"> وكان أبو العباس ثعلب يفضل الأخفش ويقول: كان أوسع الناس علماً وله كتب كثيرة في النحو والعروض والقوافي ".</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أبو زيد الأنصاري</w:t>
      </w:r>
      <w:r w:rsidRPr="006C32A6">
        <w:rPr>
          <w:rFonts w:ascii="Tahoma" w:eastAsia="Times New Roman" w:hAnsi="Tahoma" w:cs="Tahoma"/>
          <w:color w:val="000000"/>
          <w:sz w:val="20"/>
          <w:szCs w:val="20"/>
          <w:bdr w:val="none" w:sz="0" w:space="0" w:color="auto" w:frame="1"/>
          <w:rtl/>
        </w:rPr>
        <w:t> سعيد بن أوس: (تـ: 215) كان معروفا بالعلم والثّقة في الرّواية.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يونس</w:t>
      </w:r>
      <w:r w:rsidRPr="006C32A6">
        <w:rPr>
          <w:rFonts w:ascii="Tahoma" w:eastAsia="Times New Roman" w:hAnsi="Tahoma" w:cs="Tahoma"/>
          <w:color w:val="000000"/>
          <w:sz w:val="20"/>
          <w:szCs w:val="20"/>
          <w:bdr w:val="none" w:sz="0" w:space="0" w:color="auto" w:frame="1"/>
          <w:rtl/>
        </w:rPr>
        <w:t> (تـ: 182) الّذي إذا قال سيبويه:" </w:t>
      </w:r>
      <w:r w:rsidRPr="006C32A6">
        <w:rPr>
          <w:rFonts w:ascii="Tahoma" w:eastAsia="Times New Roman" w:hAnsi="Tahoma" w:cs="Tahoma"/>
          <w:color w:val="0000FF"/>
          <w:sz w:val="20"/>
          <w:szCs w:val="20"/>
          <w:bdr w:val="none" w:sz="0" w:space="0" w:color="auto" w:frame="1"/>
          <w:rtl/>
        </w:rPr>
        <w:t>حدّثني الثّقة</w:t>
      </w:r>
      <w:r w:rsidRPr="006C32A6">
        <w:rPr>
          <w:rFonts w:ascii="Tahoma" w:eastAsia="Times New Roman" w:hAnsi="Tahoma" w:cs="Tahoma"/>
          <w:color w:val="000000"/>
          <w:sz w:val="20"/>
          <w:szCs w:val="20"/>
          <w:bdr w:val="none" w:sz="0" w:space="0" w:color="auto" w:frame="1"/>
          <w:rtl/>
        </w:rPr>
        <w:t> " كان هو المقصود.</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 xml:space="preserve">أبو جعفر </w:t>
      </w:r>
      <w:proofErr w:type="spellStart"/>
      <w:r w:rsidRPr="006C32A6">
        <w:rPr>
          <w:rFonts w:ascii="Tahoma" w:eastAsia="Times New Roman" w:hAnsi="Tahoma" w:cs="Tahoma"/>
          <w:b/>
          <w:bCs/>
          <w:color w:val="000000"/>
          <w:sz w:val="20"/>
          <w:szCs w:val="20"/>
          <w:bdr w:val="none" w:sz="0" w:space="0" w:color="auto" w:frame="1"/>
          <w:rtl/>
        </w:rPr>
        <w:t>الرّؤاسيّ</w:t>
      </w:r>
      <w:proofErr w:type="spellEnd"/>
      <w:r w:rsidRPr="006C32A6">
        <w:rPr>
          <w:rFonts w:ascii="Tahoma" w:eastAsia="Times New Roman" w:hAnsi="Tahoma" w:cs="Tahoma"/>
          <w:color w:val="000000"/>
          <w:sz w:val="20"/>
          <w:szCs w:val="20"/>
          <w:bdr w:val="none" w:sz="0" w:space="0" w:color="auto" w:frame="1"/>
          <w:rtl/>
        </w:rPr>
        <w:t xml:space="preserve">. محمد بن الحسن بن أبي سارة </w:t>
      </w:r>
      <w:proofErr w:type="spellStart"/>
      <w:r w:rsidRPr="006C32A6">
        <w:rPr>
          <w:rFonts w:ascii="Tahoma" w:eastAsia="Times New Roman" w:hAnsi="Tahoma" w:cs="Tahoma"/>
          <w:color w:val="000000"/>
          <w:sz w:val="20"/>
          <w:szCs w:val="20"/>
          <w:bdr w:val="none" w:sz="0" w:space="0" w:color="auto" w:frame="1"/>
          <w:rtl/>
        </w:rPr>
        <w:t>الرؤاسي</w:t>
      </w:r>
      <w:proofErr w:type="spellEnd"/>
      <w:r w:rsidRPr="006C32A6">
        <w:rPr>
          <w:rFonts w:ascii="Tahoma" w:eastAsia="Times New Roman" w:hAnsi="Tahoma" w:cs="Tahoma"/>
          <w:color w:val="000000"/>
          <w:sz w:val="20"/>
          <w:szCs w:val="20"/>
          <w:bdr w:val="none" w:sz="0" w:space="0" w:color="auto" w:frame="1"/>
          <w:rtl/>
        </w:rPr>
        <w:t xml:space="preserve"> أبو جعفر سمّي بذلك لأنّه كان كبير الرّأس، </w:t>
      </w:r>
      <w:r w:rsidRPr="006C32A6">
        <w:rPr>
          <w:rFonts w:ascii="Tahoma" w:eastAsia="Times New Roman" w:hAnsi="Tahoma" w:cs="Tahoma"/>
          <w:color w:val="0000FF"/>
          <w:sz w:val="20"/>
          <w:szCs w:val="20"/>
          <w:bdr w:val="none" w:sz="0" w:space="0" w:color="auto" w:frame="1"/>
          <w:rtl/>
        </w:rPr>
        <w:t>وهو أوّل من وضع من الكوفيّين كتابا في النّحو</w:t>
      </w:r>
      <w:r w:rsidRPr="006C32A6">
        <w:rPr>
          <w:rFonts w:ascii="Tahoma" w:eastAsia="Times New Roman" w:hAnsi="Tahoma" w:cs="Tahoma"/>
          <w:color w:val="000000"/>
          <w:sz w:val="20"/>
          <w:szCs w:val="20"/>
          <w:bdr w:val="none" w:sz="0" w:space="0" w:color="auto" w:frame="1"/>
          <w:rtl/>
        </w:rPr>
        <w:t>، وهو أستاذ الكسائي والفراء، وكان رجلاً صالحا.</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قالوا: كلّ ما في كتاب " سيبويه ":</w:t>
      </w:r>
      <w:r w:rsidRPr="006C32A6">
        <w:rPr>
          <w:rFonts w:ascii="Tahoma" w:eastAsia="Times New Roman" w:hAnsi="Tahoma" w:cs="Tahoma"/>
          <w:color w:val="800000"/>
          <w:sz w:val="20"/>
          <w:szCs w:val="20"/>
          <w:bdr w:val="none" w:sz="0" w:space="0" w:color="auto" w:frame="1"/>
          <w:rtl/>
        </w:rPr>
        <w:t> وقال الكوفيّ كذا</w:t>
      </w:r>
      <w:r w:rsidRPr="006C32A6">
        <w:rPr>
          <w:rFonts w:ascii="Tahoma" w:eastAsia="Times New Roman" w:hAnsi="Tahoma" w:cs="Tahoma"/>
          <w:color w:val="000000"/>
          <w:sz w:val="20"/>
          <w:szCs w:val="20"/>
          <w:bdr w:val="none" w:sz="0" w:space="0" w:color="auto" w:frame="1"/>
          <w:rtl/>
        </w:rPr>
        <w:t xml:space="preserve"> فإنّما عني به </w:t>
      </w:r>
      <w:proofErr w:type="spellStart"/>
      <w:r w:rsidRPr="006C32A6">
        <w:rPr>
          <w:rFonts w:ascii="Tahoma" w:eastAsia="Times New Roman" w:hAnsi="Tahoma" w:cs="Tahoma"/>
          <w:color w:val="000000"/>
          <w:sz w:val="20"/>
          <w:szCs w:val="20"/>
          <w:bdr w:val="none" w:sz="0" w:space="0" w:color="auto" w:frame="1"/>
          <w:rtl/>
        </w:rPr>
        <w:t>الرّؤاسي</w:t>
      </w:r>
      <w:proofErr w:type="spellEnd"/>
      <w:r w:rsidRPr="006C32A6">
        <w:rPr>
          <w:rFonts w:ascii="Tahoma" w:eastAsia="Times New Roman" w:hAnsi="Tahoma" w:cs="Tahoma"/>
          <w:color w:val="000000"/>
          <w:sz w:val="20"/>
          <w:szCs w:val="20"/>
          <w:bdr w:val="none" w:sz="0" w:space="0" w:color="auto" w:frame="1"/>
          <w:rtl/>
        </w:rPr>
        <w:t>، وكتابه يقال له الفيصل.</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FF0000"/>
          <w:sz w:val="20"/>
          <w:szCs w:val="20"/>
          <w:bdr w:val="none" w:sz="0" w:space="0" w:color="auto" w:frame="1"/>
          <w:rtl/>
        </w:rPr>
        <w:t>الخليل </w:t>
      </w:r>
      <w:r w:rsidRPr="006C32A6">
        <w:rPr>
          <w:rFonts w:ascii="Tahoma" w:eastAsia="Times New Roman" w:hAnsi="Tahoma" w:cs="Tahoma"/>
          <w:b/>
          <w:bCs/>
          <w:color w:val="000000"/>
          <w:sz w:val="20"/>
          <w:szCs w:val="20"/>
          <w:bdr w:val="none" w:sz="0" w:space="0" w:color="auto" w:frame="1"/>
          <w:rtl/>
        </w:rPr>
        <w:t>بن أحمد الفراهيدي</w:t>
      </w:r>
      <w:r w:rsidRPr="006C32A6">
        <w:rPr>
          <w:rFonts w:ascii="Tahoma" w:eastAsia="Times New Roman" w:hAnsi="Tahoma" w:cs="Tahoma"/>
          <w:color w:val="000000"/>
          <w:sz w:val="20"/>
          <w:szCs w:val="20"/>
          <w:bdr w:val="none" w:sz="0" w:space="0" w:color="auto" w:frame="1"/>
          <w:rtl/>
        </w:rPr>
        <w:t> (تـ: 175). كان الغاية في استخراج مسائل النحو وتصحيح القياس فيه، وهو أوّل من استخرج العروض وحصر أشعار العرب بها، وعمل " </w:t>
      </w:r>
      <w:r w:rsidRPr="006C32A6">
        <w:rPr>
          <w:rFonts w:ascii="Tahoma" w:eastAsia="Times New Roman" w:hAnsi="Tahoma" w:cs="Tahoma"/>
          <w:b/>
          <w:bCs/>
          <w:color w:val="0000FF"/>
          <w:sz w:val="20"/>
          <w:szCs w:val="20"/>
          <w:bdr w:val="none" w:sz="0" w:space="0" w:color="auto" w:frame="1"/>
          <w:rtl/>
        </w:rPr>
        <w:t>كتاب العين</w:t>
      </w:r>
      <w:r w:rsidRPr="006C32A6">
        <w:rPr>
          <w:rFonts w:ascii="Tahoma" w:eastAsia="Times New Roman" w:hAnsi="Tahoma" w:cs="Tahoma"/>
          <w:color w:val="000000"/>
          <w:sz w:val="20"/>
          <w:szCs w:val="20"/>
          <w:bdr w:val="none" w:sz="0" w:space="0" w:color="auto" w:frame="1"/>
          <w:rtl/>
        </w:rPr>
        <w:t> " المعروف المشهور الّذي به يتهيّأ ضبط اللّغة، وعامّة الحكاية في كتاب سيبويه عن الخليل، </w:t>
      </w:r>
      <w:r w:rsidRPr="006C32A6">
        <w:rPr>
          <w:rFonts w:ascii="Tahoma" w:eastAsia="Times New Roman" w:hAnsi="Tahoma" w:cs="Tahoma"/>
          <w:color w:val="0000FF"/>
          <w:sz w:val="20"/>
          <w:szCs w:val="20"/>
          <w:bdr w:val="none" w:sz="0" w:space="0" w:color="auto" w:frame="1"/>
          <w:rtl/>
        </w:rPr>
        <w:t>وكلّ ما قال سيبويه</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0000FF"/>
          <w:sz w:val="20"/>
          <w:szCs w:val="20"/>
          <w:bdr w:val="none" w:sz="0" w:space="0" w:color="auto" w:frame="1"/>
          <w:rtl/>
        </w:rPr>
        <w:t>وسألته</w:t>
      </w:r>
      <w:r w:rsidRPr="006C32A6">
        <w:rPr>
          <w:rFonts w:ascii="Tahoma" w:eastAsia="Times New Roman" w:hAnsi="Tahoma" w:cs="Tahoma"/>
          <w:color w:val="000000"/>
          <w:sz w:val="20"/>
          <w:szCs w:val="20"/>
          <w:bdr w:val="none" w:sz="0" w:space="0" w:color="auto" w:frame="1"/>
          <w:rtl/>
        </w:rPr>
        <w:t>، أو قال من غير أن يذكر قائله فهو الخليل.</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ثمّ ظهر:</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b/>
          <w:bCs/>
          <w:color w:val="FF0000"/>
          <w:sz w:val="20"/>
          <w:szCs w:val="20"/>
          <w:bdr w:val="none" w:sz="0" w:space="0" w:color="auto" w:frame="1"/>
          <w:rtl/>
        </w:rPr>
        <w:t>- سيبويه</w:t>
      </w:r>
      <w:r w:rsidRPr="006C32A6">
        <w:rPr>
          <w:rFonts w:ascii="Tahoma" w:eastAsia="Times New Roman" w:hAnsi="Tahoma" w:cs="Tahoma"/>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(تـ:180). رائد المدرسة البصريّة.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FF0000"/>
          <w:sz w:val="20"/>
          <w:szCs w:val="20"/>
          <w:bdr w:val="none" w:sz="0" w:space="0" w:color="auto" w:frame="1"/>
          <w:rtl/>
        </w:rPr>
        <w:t>الكسائيّ</w:t>
      </w:r>
      <w:r w:rsidRPr="006C32A6">
        <w:rPr>
          <w:rFonts w:ascii="Tahoma" w:eastAsia="Times New Roman" w:hAnsi="Tahoma" w:cs="Tahoma"/>
          <w:color w:val="FF0000"/>
          <w:sz w:val="20"/>
          <w:szCs w:val="20"/>
          <w:bdr w:val="none" w:sz="0" w:space="0" w:color="auto" w:frame="1"/>
          <w:rtl/>
        </w:rPr>
        <w:t> </w:t>
      </w:r>
      <w:r w:rsidRPr="006C32A6">
        <w:rPr>
          <w:rFonts w:ascii="Tahoma" w:eastAsia="Times New Roman" w:hAnsi="Tahoma" w:cs="Tahoma"/>
          <w:color w:val="000000"/>
          <w:sz w:val="20"/>
          <w:szCs w:val="20"/>
          <w:bdr w:val="none" w:sz="0" w:space="0" w:color="auto" w:frame="1"/>
          <w:rtl/>
        </w:rPr>
        <w:t>(تـ: 179).</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b/>
          <w:bCs/>
          <w:color w:val="000000"/>
          <w:sz w:val="20"/>
          <w:szCs w:val="20"/>
          <w:bdr w:val="none" w:sz="0" w:space="0" w:color="auto" w:frame="1"/>
          <w:rtl/>
        </w:rPr>
        <w:t>والفرّاء</w:t>
      </w:r>
      <w:r w:rsidRPr="006C32A6">
        <w:rPr>
          <w:rFonts w:ascii="Tahoma" w:eastAsia="Times New Roman" w:hAnsi="Tahoma" w:cs="Tahoma"/>
          <w:color w:val="000000"/>
          <w:sz w:val="20"/>
          <w:szCs w:val="20"/>
          <w:bdr w:val="none" w:sz="0" w:space="0" w:color="auto" w:frame="1"/>
          <w:rtl/>
        </w:rPr>
        <w:t>. وهذان رائدا المدرسة الكوفيّة.</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وتضمّنت كتب هؤلاء ومصنّفاتهم ومقالاتهم وردود بعضهم على بعض قواعد كانت مبثوثة منثورة، غير مجموعة في كتاب ولا محصورة، ولم يظهر كتاب خاصّ بأصول النّحو حتّى:</w:t>
      </w:r>
    </w:p>
    <w:p w:rsidR="006C32A6" w:rsidRPr="006C32A6" w:rsidRDefault="006C32A6" w:rsidP="006C32A6">
      <w:pPr>
        <w:numPr>
          <w:ilvl w:val="0"/>
          <w:numId w:val="1"/>
        </w:numPr>
        <w:pBdr>
          <w:bottom w:val="single" w:sz="6" w:space="4" w:color="FFFFFF"/>
        </w:pBdr>
        <w:shd w:val="clear" w:color="auto" w:fill="FFFFFF"/>
        <w:bidi w:val="0"/>
        <w:spacing w:after="0" w:line="306" w:lineRule="atLeast"/>
        <w:ind w:left="15"/>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جاء </w:t>
      </w:r>
      <w:r w:rsidRPr="006C32A6">
        <w:rPr>
          <w:rFonts w:ascii="Tahoma" w:eastAsia="Times New Roman" w:hAnsi="Tahoma" w:cs="Tahoma"/>
          <w:b/>
          <w:bCs/>
          <w:color w:val="FF0000"/>
          <w:sz w:val="20"/>
          <w:szCs w:val="20"/>
          <w:bdr w:val="none" w:sz="0" w:space="0" w:color="auto" w:frame="1"/>
          <w:rtl/>
        </w:rPr>
        <w:t>ابن جِنِّي</w:t>
      </w:r>
      <w:r w:rsidRPr="006C32A6">
        <w:rPr>
          <w:rFonts w:ascii="Tahoma" w:eastAsia="Times New Roman" w:hAnsi="Tahoma" w:cs="Tahoma"/>
          <w:color w:val="000000"/>
          <w:sz w:val="20"/>
          <w:szCs w:val="20"/>
          <w:bdr w:val="none" w:sz="0" w:space="0" w:color="auto" w:frame="1"/>
          <w:rtl/>
        </w:rPr>
        <w:t> (تـ: 392) فكانت أوّل محاولة لوضع كتاب في</w:t>
      </w:r>
      <w:r w:rsidRPr="006C32A6">
        <w:rPr>
          <w:rFonts w:ascii="Tahoma" w:eastAsia="Times New Roman" w:hAnsi="Tahoma" w:cs="Tahoma"/>
          <w:color w:val="000000"/>
          <w:sz w:val="20"/>
          <w:szCs w:val="20"/>
          <w:bdr w:val="none" w:sz="0" w:space="0" w:color="auto" w:frame="1"/>
        </w:rPr>
        <w:t xml:space="preserve"> "</w:t>
      </w:r>
      <w:r w:rsidRPr="006C32A6">
        <w:rPr>
          <w:rFonts w:ascii="Tahoma" w:eastAsia="Times New Roman" w:hAnsi="Tahoma" w:cs="Tahoma"/>
          <w:b/>
          <w:bCs/>
          <w:color w:val="0000FF"/>
          <w:sz w:val="20"/>
          <w:szCs w:val="20"/>
          <w:bdr w:val="none" w:sz="0" w:space="0" w:color="auto" w:frame="1"/>
        </w:rPr>
        <w:t> </w:t>
      </w:r>
      <w:r w:rsidRPr="006C32A6">
        <w:rPr>
          <w:rFonts w:ascii="Tahoma" w:eastAsia="Times New Roman" w:hAnsi="Tahoma" w:cs="Tahoma"/>
          <w:b/>
          <w:bCs/>
          <w:color w:val="0000FF"/>
          <w:sz w:val="20"/>
          <w:szCs w:val="20"/>
          <w:bdr w:val="none" w:sz="0" w:space="0" w:color="auto" w:frame="1"/>
          <w:rtl/>
        </w:rPr>
        <w:t>أصول النّحو</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000000"/>
          <w:sz w:val="20"/>
          <w:szCs w:val="20"/>
          <w:bdr w:val="none" w:sz="0" w:space="0" w:color="auto" w:frame="1"/>
        </w:rPr>
        <w:t>"</w:t>
      </w:r>
      <w:r w:rsidRPr="006C32A6">
        <w:rPr>
          <w:rFonts w:ascii="Tahoma" w:eastAsia="Times New Roman" w:hAnsi="Tahoma" w:cs="Tahoma"/>
          <w:color w:val="000000"/>
          <w:sz w:val="20"/>
          <w:szCs w:val="20"/>
          <w:bdr w:val="none" w:sz="0" w:space="0" w:color="auto" w:frame="1"/>
          <w:rtl/>
        </w:rPr>
        <w:t>، حيث وضع</w:t>
      </w:r>
      <w:r w:rsidRPr="006C32A6">
        <w:rPr>
          <w:rFonts w:ascii="Tahoma" w:eastAsia="Times New Roman" w:hAnsi="Tahoma" w:cs="Tahoma"/>
          <w:color w:val="000000"/>
          <w:sz w:val="20"/>
          <w:szCs w:val="20"/>
          <w:bdr w:val="none" w:sz="0" w:space="0" w:color="auto" w:frame="1"/>
        </w:rPr>
        <w:t xml:space="preserve"> " </w:t>
      </w:r>
      <w:r w:rsidRPr="006C32A6">
        <w:rPr>
          <w:rFonts w:ascii="Tahoma" w:eastAsia="Times New Roman" w:hAnsi="Tahoma" w:cs="Tahoma"/>
          <w:color w:val="333399"/>
          <w:sz w:val="20"/>
          <w:szCs w:val="20"/>
          <w:bdr w:val="none" w:sz="0" w:space="0" w:color="auto" w:frame="1"/>
          <w:rtl/>
        </w:rPr>
        <w:t>الخصائص </w:t>
      </w:r>
      <w:r w:rsidRPr="006C32A6">
        <w:rPr>
          <w:rFonts w:ascii="Tahoma" w:eastAsia="Times New Roman" w:hAnsi="Tahoma" w:cs="Tahoma"/>
          <w:color w:val="000000"/>
          <w:sz w:val="20"/>
          <w:szCs w:val="20"/>
          <w:bdr w:val="none" w:sz="0" w:space="0" w:color="auto" w:frame="1"/>
        </w:rPr>
        <w:t xml:space="preserve">" </w:t>
      </w:r>
      <w:r w:rsidRPr="006C32A6">
        <w:rPr>
          <w:rFonts w:ascii="Tahoma" w:eastAsia="Times New Roman" w:hAnsi="Tahoma" w:cs="Tahoma"/>
          <w:color w:val="000000"/>
          <w:sz w:val="20"/>
          <w:szCs w:val="20"/>
          <w:bdr w:val="none" w:sz="0" w:space="0" w:color="auto" w:frame="1"/>
          <w:rtl/>
        </w:rPr>
        <w:t>فكان زاخرا بالقواعد الأصوليّة كالعلّة والقياس والسّماع وتركيب اللّغات، وغير ذلك</w:t>
      </w:r>
      <w:r w:rsidRPr="006C32A6">
        <w:rPr>
          <w:rFonts w:ascii="Tahoma" w:eastAsia="Times New Roman" w:hAnsi="Tahoma" w:cs="Tahoma"/>
          <w:color w:val="000000"/>
          <w:sz w:val="20"/>
          <w:szCs w:val="20"/>
          <w:bdr w:val="none" w:sz="0" w:space="0" w:color="auto" w:frame="1"/>
        </w:rPr>
        <w:t>.</w:t>
      </w:r>
    </w:p>
    <w:p w:rsidR="006C32A6" w:rsidRPr="006C32A6" w:rsidRDefault="006C32A6" w:rsidP="006C32A6">
      <w:pPr>
        <w:numPr>
          <w:ilvl w:val="0"/>
          <w:numId w:val="1"/>
        </w:numPr>
        <w:pBdr>
          <w:bottom w:val="single" w:sz="6" w:space="4" w:color="FFFFFF"/>
        </w:pBdr>
        <w:shd w:val="clear" w:color="auto" w:fill="FFFFFF"/>
        <w:bidi w:val="0"/>
        <w:spacing w:after="0" w:line="306" w:lineRule="atLeast"/>
        <w:ind w:left="15"/>
        <w:jc w:val="both"/>
        <w:textAlignment w:val="baseline"/>
        <w:rPr>
          <w:rFonts w:ascii="Verdana" w:eastAsia="Times New Roman" w:hAnsi="Verdana" w:cs="Times New Roman"/>
          <w:color w:val="666666"/>
          <w:sz w:val="18"/>
          <w:szCs w:val="18"/>
        </w:rPr>
      </w:pPr>
      <w:r w:rsidRPr="006C32A6">
        <w:rPr>
          <w:rFonts w:ascii="Tahoma" w:eastAsia="Times New Roman" w:hAnsi="Tahoma" w:cs="Tahoma"/>
          <w:color w:val="000000"/>
          <w:sz w:val="20"/>
          <w:szCs w:val="20"/>
          <w:bdr w:val="none" w:sz="0" w:space="0" w:color="auto" w:frame="1"/>
          <w:rtl/>
        </w:rPr>
        <w:t>ولكنْ، في القرن السّادس قام </w:t>
      </w:r>
      <w:r w:rsidRPr="006C32A6">
        <w:rPr>
          <w:rFonts w:ascii="Tahoma" w:eastAsia="Times New Roman" w:hAnsi="Tahoma" w:cs="Tahoma"/>
          <w:b/>
          <w:bCs/>
          <w:color w:val="FF0000"/>
          <w:sz w:val="20"/>
          <w:szCs w:val="20"/>
          <w:bdr w:val="none" w:sz="0" w:space="0" w:color="auto" w:frame="1"/>
          <w:rtl/>
        </w:rPr>
        <w:t>ابن الأنباري</w:t>
      </w:r>
      <w:r w:rsidRPr="006C32A6">
        <w:rPr>
          <w:rFonts w:ascii="Tahoma" w:eastAsia="Times New Roman" w:hAnsi="Tahoma" w:cs="Tahoma"/>
          <w:color w:val="000000"/>
          <w:sz w:val="20"/>
          <w:szCs w:val="20"/>
          <w:bdr w:val="none" w:sz="0" w:space="0" w:color="auto" w:frame="1"/>
          <w:rtl/>
        </w:rPr>
        <w:t> (تـ: 577) فوضع</w:t>
      </w:r>
      <w:r w:rsidRPr="006C32A6">
        <w:rPr>
          <w:rFonts w:ascii="Tahoma" w:eastAsia="Times New Roman" w:hAnsi="Tahoma" w:cs="Tahoma"/>
          <w:color w:val="0000FF"/>
          <w:sz w:val="20"/>
          <w:szCs w:val="20"/>
          <w:bdr w:val="none" w:sz="0" w:space="0" w:color="auto" w:frame="1"/>
          <w:rtl/>
        </w:rPr>
        <w:t> أوّل كتاب مفردٍ خاصّ بعلم أصول النّحو</w:t>
      </w:r>
      <w:r w:rsidRPr="006C32A6">
        <w:rPr>
          <w:rFonts w:ascii="Tahoma" w:eastAsia="Times New Roman" w:hAnsi="Tahoma" w:cs="Tahoma"/>
          <w:color w:val="000000"/>
          <w:sz w:val="20"/>
          <w:szCs w:val="20"/>
          <w:bdr w:val="none" w:sz="0" w:space="0" w:color="auto" w:frame="1"/>
          <w:rtl/>
        </w:rPr>
        <w:t> حيث رسم حدوده، وبيّن مسائله، </w:t>
      </w:r>
      <w:r w:rsidRPr="006C32A6">
        <w:rPr>
          <w:rFonts w:ascii="Tahoma" w:eastAsia="Times New Roman" w:hAnsi="Tahoma" w:cs="Tahoma"/>
          <w:b/>
          <w:bCs/>
          <w:color w:val="FF0000"/>
          <w:sz w:val="20"/>
          <w:szCs w:val="20"/>
          <w:bdr w:val="none" w:sz="0" w:space="0" w:color="auto" w:frame="1"/>
          <w:rtl/>
        </w:rPr>
        <w:t>وكان هذا الوضع على هيئة كتب أصول الفقه</w:t>
      </w:r>
      <w:r w:rsidRPr="006C32A6">
        <w:rPr>
          <w:rFonts w:ascii="Tahoma" w:eastAsia="Times New Roman" w:hAnsi="Tahoma" w:cs="Tahoma"/>
          <w:color w:val="000000"/>
          <w:sz w:val="20"/>
          <w:szCs w:val="20"/>
          <w:bdr w:val="none" w:sz="0" w:space="0" w:color="auto" w:frame="1"/>
        </w:rPr>
        <w:t>.</w:t>
      </w:r>
    </w:p>
    <w:p w:rsidR="006C32A6" w:rsidRPr="006C32A6" w:rsidRDefault="006C32A6" w:rsidP="006C32A6">
      <w:pPr>
        <w:shd w:val="clear" w:color="auto" w:fill="FFFFFF"/>
        <w:spacing w:after="0" w:line="240" w:lineRule="auto"/>
        <w:jc w:val="both"/>
        <w:textAlignment w:val="baseline"/>
        <w:rPr>
          <w:rFonts w:ascii="Verdana" w:eastAsia="Times New Roman" w:hAnsi="Verdana" w:cs="Times New Roman"/>
          <w:color w:val="666666"/>
          <w:sz w:val="18"/>
          <w:szCs w:val="18"/>
        </w:rPr>
      </w:pPr>
      <w:r w:rsidRPr="006C32A6">
        <w:rPr>
          <w:rFonts w:ascii="Tahoma" w:eastAsia="Times New Roman" w:hAnsi="Tahoma" w:cs="Tahoma"/>
          <w:color w:val="000000"/>
          <w:sz w:val="20"/>
          <w:szCs w:val="20"/>
          <w:bdr w:val="none" w:sz="0" w:space="0" w:color="auto" w:frame="1"/>
          <w:rtl/>
        </w:rPr>
        <w:t>من أجل ذلك </w:t>
      </w:r>
      <w:r w:rsidRPr="006C32A6">
        <w:rPr>
          <w:rFonts w:ascii="Tahoma" w:eastAsia="Times New Roman" w:hAnsi="Tahoma" w:cs="Tahoma"/>
          <w:b/>
          <w:bCs/>
          <w:color w:val="000000"/>
          <w:sz w:val="20"/>
          <w:szCs w:val="20"/>
          <w:bdr w:val="none" w:sz="0" w:space="0" w:color="auto" w:frame="1"/>
          <w:rtl/>
        </w:rPr>
        <w:t>كان ابن الأنباريّ هو مبتكر هذا الفنّ</w:t>
      </w:r>
      <w:r w:rsidRPr="006C32A6">
        <w:rPr>
          <w:rFonts w:ascii="Tahoma" w:eastAsia="Times New Roman" w:hAnsi="Tahoma" w:cs="Tahoma"/>
          <w:color w:val="000000"/>
          <w:sz w:val="20"/>
          <w:szCs w:val="20"/>
          <w:bdr w:val="none" w:sz="0" w:space="0" w:color="auto" w:frame="1"/>
          <w:rtl/>
        </w:rPr>
        <w:t> وأضافه إلى علوم اللّغة العربيّة، في كتاب أسماه " </w:t>
      </w:r>
      <w:r w:rsidRPr="006C32A6">
        <w:rPr>
          <w:rFonts w:ascii="Tahoma" w:eastAsia="Times New Roman" w:hAnsi="Tahoma" w:cs="Tahoma"/>
          <w:color w:val="333399"/>
          <w:sz w:val="20"/>
          <w:szCs w:val="20"/>
          <w:bdr w:val="none" w:sz="0" w:space="0" w:color="auto" w:frame="1"/>
          <w:rtl/>
        </w:rPr>
        <w:t>لُمع الأدلّة في علم أصول النّحو </w:t>
      </w:r>
      <w:r w:rsidRPr="006C32A6">
        <w:rPr>
          <w:rFonts w:ascii="Tahoma" w:eastAsia="Times New Roman" w:hAnsi="Tahoma" w:cs="Tahoma"/>
          <w:color w:val="000000"/>
          <w:sz w:val="20"/>
          <w:szCs w:val="20"/>
          <w:bdr w:val="none" w:sz="0" w:space="0" w:color="auto" w:frame="1"/>
          <w:rtl/>
        </w:rPr>
        <w:t>"، كما ألّف كتابا آخر باسم " </w:t>
      </w:r>
      <w:r w:rsidRPr="006C32A6">
        <w:rPr>
          <w:rFonts w:ascii="Tahoma" w:eastAsia="Times New Roman" w:hAnsi="Tahoma" w:cs="Tahoma"/>
          <w:color w:val="333399"/>
          <w:sz w:val="20"/>
          <w:szCs w:val="20"/>
          <w:bdr w:val="none" w:sz="0" w:space="0" w:color="auto" w:frame="1"/>
          <w:rtl/>
        </w:rPr>
        <w:t>الإعراب في جدل الإعراب</w:t>
      </w:r>
      <w:r w:rsidRPr="006C32A6">
        <w:rPr>
          <w:rFonts w:ascii="Tahoma" w:eastAsia="Times New Roman" w:hAnsi="Tahoma" w:cs="Tahoma"/>
          <w:color w:val="000000"/>
          <w:sz w:val="20"/>
          <w:szCs w:val="20"/>
          <w:bdr w:val="none" w:sz="0" w:space="0" w:color="auto" w:frame="1"/>
          <w:rtl/>
        </w:rPr>
        <w:t> "، تناول فيه موضوعات أصوليّة كثيرة.</w:t>
      </w:r>
    </w:p>
    <w:p w:rsidR="006C32A6" w:rsidRPr="006C32A6" w:rsidRDefault="006C32A6" w:rsidP="006C32A6">
      <w:pPr>
        <w:numPr>
          <w:ilvl w:val="0"/>
          <w:numId w:val="2"/>
        </w:numPr>
        <w:pBdr>
          <w:bottom w:val="single" w:sz="6" w:space="4" w:color="FFFFFF"/>
        </w:pBdr>
        <w:shd w:val="clear" w:color="auto" w:fill="FFFFFF"/>
        <w:bidi w:val="0"/>
        <w:spacing w:after="0" w:line="306" w:lineRule="atLeast"/>
        <w:ind w:left="15"/>
        <w:jc w:val="both"/>
        <w:textAlignment w:val="baseline"/>
        <w:rPr>
          <w:rFonts w:ascii="Verdana" w:eastAsia="Times New Roman" w:hAnsi="Verdana" w:cs="Times New Roman"/>
          <w:color w:val="666666"/>
          <w:sz w:val="18"/>
          <w:szCs w:val="18"/>
          <w:rtl/>
        </w:rPr>
      </w:pPr>
      <w:r w:rsidRPr="006C32A6">
        <w:rPr>
          <w:rFonts w:ascii="Tahoma" w:eastAsia="Times New Roman" w:hAnsi="Tahoma" w:cs="Tahoma"/>
          <w:color w:val="000000"/>
          <w:sz w:val="20"/>
          <w:szCs w:val="20"/>
          <w:bdr w:val="none" w:sz="0" w:space="0" w:color="auto" w:frame="1"/>
          <w:rtl/>
        </w:rPr>
        <w:t>ثمّ جاء الإمام </w:t>
      </w:r>
      <w:r w:rsidRPr="006C32A6">
        <w:rPr>
          <w:rFonts w:ascii="Tahoma" w:eastAsia="Times New Roman" w:hAnsi="Tahoma" w:cs="Tahoma"/>
          <w:b/>
          <w:bCs/>
          <w:color w:val="800000"/>
          <w:sz w:val="20"/>
          <w:szCs w:val="20"/>
          <w:bdr w:val="none" w:sz="0" w:space="0" w:color="auto" w:frame="1"/>
          <w:rtl/>
        </w:rPr>
        <w:t>السّيوطيّ </w:t>
      </w:r>
      <w:r w:rsidRPr="006C32A6">
        <w:rPr>
          <w:rFonts w:ascii="Tahoma" w:eastAsia="Times New Roman" w:hAnsi="Tahoma" w:cs="Tahoma"/>
          <w:color w:val="000000"/>
          <w:sz w:val="20"/>
          <w:szCs w:val="20"/>
          <w:bdr w:val="none" w:sz="0" w:space="0" w:color="auto" w:frame="1"/>
          <w:rtl/>
        </w:rPr>
        <w:t>(تـ: 911) فألّف كتابه</w:t>
      </w:r>
      <w:r w:rsidRPr="006C32A6">
        <w:rPr>
          <w:rFonts w:ascii="Tahoma" w:eastAsia="Times New Roman" w:hAnsi="Tahoma" w:cs="Tahoma"/>
          <w:color w:val="000000"/>
          <w:sz w:val="20"/>
          <w:szCs w:val="20"/>
          <w:bdr w:val="none" w:sz="0" w:space="0" w:color="auto" w:frame="1"/>
        </w:rPr>
        <w:t xml:space="preserve"> "</w:t>
      </w:r>
      <w:r w:rsidRPr="006C32A6">
        <w:rPr>
          <w:rFonts w:ascii="Tahoma" w:eastAsia="Times New Roman" w:hAnsi="Tahoma" w:cs="Tahoma"/>
          <w:color w:val="333399"/>
          <w:sz w:val="20"/>
          <w:szCs w:val="20"/>
          <w:bdr w:val="none" w:sz="0" w:space="0" w:color="auto" w:frame="1"/>
        </w:rPr>
        <w:t> </w:t>
      </w:r>
      <w:r w:rsidRPr="006C32A6">
        <w:rPr>
          <w:rFonts w:ascii="Tahoma" w:eastAsia="Times New Roman" w:hAnsi="Tahoma" w:cs="Tahoma"/>
          <w:color w:val="333399"/>
          <w:sz w:val="20"/>
          <w:szCs w:val="20"/>
          <w:bdr w:val="none" w:sz="0" w:space="0" w:color="auto" w:frame="1"/>
          <w:rtl/>
        </w:rPr>
        <w:t>الاقتراح في أصول ال</w:t>
      </w:r>
      <w:bookmarkStart w:id="0" w:name="_GoBack"/>
      <w:bookmarkEnd w:id="0"/>
      <w:r w:rsidRPr="006C32A6">
        <w:rPr>
          <w:rFonts w:ascii="Tahoma" w:eastAsia="Times New Roman" w:hAnsi="Tahoma" w:cs="Tahoma"/>
          <w:color w:val="333399"/>
          <w:sz w:val="20"/>
          <w:szCs w:val="20"/>
          <w:bdr w:val="none" w:sz="0" w:space="0" w:color="auto" w:frame="1"/>
          <w:rtl/>
        </w:rPr>
        <w:t>نّحو وجدلِه</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000000"/>
          <w:sz w:val="20"/>
          <w:szCs w:val="20"/>
          <w:bdr w:val="none" w:sz="0" w:space="0" w:color="auto" w:frame="1"/>
        </w:rPr>
        <w:t>".</w:t>
      </w:r>
    </w:p>
    <w:p w:rsidR="006C32A6" w:rsidRPr="006C32A6" w:rsidRDefault="006C32A6" w:rsidP="006C32A6">
      <w:pPr>
        <w:numPr>
          <w:ilvl w:val="0"/>
          <w:numId w:val="2"/>
        </w:numPr>
        <w:pBdr>
          <w:bottom w:val="single" w:sz="6" w:space="4" w:color="FFFFFF"/>
        </w:pBdr>
        <w:shd w:val="clear" w:color="auto" w:fill="FFFFFF"/>
        <w:bidi w:val="0"/>
        <w:spacing w:after="0" w:line="306" w:lineRule="atLeast"/>
        <w:ind w:left="15"/>
        <w:jc w:val="both"/>
        <w:textAlignment w:val="baseline"/>
        <w:rPr>
          <w:rFonts w:ascii="Verdana" w:eastAsia="Times New Roman" w:hAnsi="Verdana" w:cs="Times New Roman"/>
          <w:color w:val="666666"/>
          <w:sz w:val="18"/>
          <w:szCs w:val="18"/>
        </w:rPr>
      </w:pPr>
      <w:r w:rsidRPr="006C32A6">
        <w:rPr>
          <w:rFonts w:ascii="Tahoma" w:eastAsia="Times New Roman" w:hAnsi="Tahoma" w:cs="Tahoma"/>
          <w:color w:val="000000"/>
          <w:sz w:val="20"/>
          <w:szCs w:val="20"/>
          <w:bdr w:val="none" w:sz="0" w:space="0" w:color="auto" w:frame="1"/>
          <w:rtl/>
        </w:rPr>
        <w:t>وجاء الإمام ابن علاّن (تـ: 1075) – وهو صاحب كتاب " دليل الفالحين "-، فشرح كتاب السّيوطيّ في كتاب سمّاه</w:t>
      </w:r>
      <w:r w:rsidRPr="006C32A6">
        <w:rPr>
          <w:rFonts w:ascii="Tahoma" w:eastAsia="Times New Roman" w:hAnsi="Tahoma" w:cs="Tahoma"/>
          <w:color w:val="000000"/>
          <w:sz w:val="20"/>
          <w:szCs w:val="20"/>
          <w:bdr w:val="none" w:sz="0" w:space="0" w:color="auto" w:frame="1"/>
        </w:rPr>
        <w:t xml:space="preserve"> " </w:t>
      </w:r>
      <w:r w:rsidRPr="006C32A6">
        <w:rPr>
          <w:rFonts w:ascii="Tahoma" w:eastAsia="Times New Roman" w:hAnsi="Tahoma" w:cs="Tahoma"/>
          <w:color w:val="993300"/>
          <w:sz w:val="20"/>
          <w:szCs w:val="20"/>
          <w:bdr w:val="none" w:sz="0" w:space="0" w:color="auto" w:frame="1"/>
          <w:rtl/>
        </w:rPr>
        <w:t>داعي الفلاح لمُخبّآت الاقتراح</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000000"/>
          <w:sz w:val="20"/>
          <w:szCs w:val="20"/>
          <w:bdr w:val="none" w:sz="0" w:space="0" w:color="auto" w:frame="1"/>
        </w:rPr>
        <w:t>"</w:t>
      </w:r>
      <w:r w:rsidRPr="006C32A6">
        <w:rPr>
          <w:rFonts w:ascii="Tahoma" w:eastAsia="Times New Roman" w:hAnsi="Tahoma" w:cs="Tahoma"/>
          <w:color w:val="000000"/>
          <w:sz w:val="20"/>
          <w:szCs w:val="20"/>
          <w:bdr w:val="none" w:sz="0" w:space="0" w:color="auto" w:frame="1"/>
          <w:rtl/>
        </w:rPr>
        <w:t>، وهو شرح ممزوج بالمتن</w:t>
      </w:r>
      <w:r w:rsidRPr="006C32A6">
        <w:rPr>
          <w:rFonts w:ascii="Tahoma" w:eastAsia="Times New Roman" w:hAnsi="Tahoma" w:cs="Tahoma"/>
          <w:color w:val="000000"/>
          <w:sz w:val="20"/>
          <w:szCs w:val="20"/>
          <w:bdr w:val="none" w:sz="0" w:space="0" w:color="auto" w:frame="1"/>
        </w:rPr>
        <w:t>.</w:t>
      </w:r>
    </w:p>
    <w:p w:rsidR="006C32A6" w:rsidRPr="006C32A6" w:rsidRDefault="006C32A6" w:rsidP="006C32A6">
      <w:pPr>
        <w:numPr>
          <w:ilvl w:val="0"/>
          <w:numId w:val="2"/>
        </w:numPr>
        <w:pBdr>
          <w:bottom w:val="single" w:sz="6" w:space="4" w:color="FFFFFF"/>
        </w:pBdr>
        <w:shd w:val="clear" w:color="auto" w:fill="FFFFFF"/>
        <w:bidi w:val="0"/>
        <w:spacing w:after="0" w:line="306" w:lineRule="atLeast"/>
        <w:ind w:left="15"/>
        <w:jc w:val="both"/>
        <w:textAlignment w:val="baseline"/>
        <w:rPr>
          <w:rFonts w:ascii="Verdana" w:eastAsia="Times New Roman" w:hAnsi="Verdana" w:cs="Times New Roman"/>
          <w:color w:val="666666"/>
          <w:sz w:val="18"/>
          <w:szCs w:val="18"/>
        </w:rPr>
      </w:pPr>
      <w:r w:rsidRPr="006C32A6">
        <w:rPr>
          <w:rFonts w:ascii="Tahoma" w:eastAsia="Times New Roman" w:hAnsi="Tahoma" w:cs="Tahoma"/>
          <w:color w:val="000000"/>
          <w:sz w:val="20"/>
          <w:szCs w:val="20"/>
          <w:bdr w:val="none" w:sz="0" w:space="0" w:color="auto" w:frame="1"/>
          <w:rtl/>
        </w:rPr>
        <w:t>ثمّ جاء الإمام </w:t>
      </w:r>
      <w:r w:rsidRPr="006C32A6">
        <w:rPr>
          <w:rFonts w:ascii="Tahoma" w:eastAsia="Times New Roman" w:hAnsi="Tahoma" w:cs="Tahoma"/>
          <w:b/>
          <w:bCs/>
          <w:color w:val="993300"/>
          <w:sz w:val="20"/>
          <w:szCs w:val="20"/>
          <w:bdr w:val="none" w:sz="0" w:space="0" w:color="auto" w:frame="1"/>
          <w:rtl/>
        </w:rPr>
        <w:t>محمّد بن الطيّب الفاسي</w:t>
      </w:r>
      <w:r w:rsidRPr="006C32A6">
        <w:rPr>
          <w:rFonts w:ascii="Tahoma" w:eastAsia="Times New Roman" w:hAnsi="Tahoma" w:cs="Tahoma"/>
          <w:color w:val="000000"/>
          <w:sz w:val="20"/>
          <w:szCs w:val="20"/>
          <w:bdr w:val="none" w:sz="0" w:space="0" w:color="auto" w:frame="1"/>
          <w:rtl/>
        </w:rPr>
        <w:t> (تـ: 1170) فشرح كتاب السّيوطيّ وسمّاه " ف</w:t>
      </w:r>
      <w:r w:rsidRPr="006C32A6">
        <w:rPr>
          <w:rFonts w:ascii="Tahoma" w:eastAsia="Times New Roman" w:hAnsi="Tahoma" w:cs="Tahoma"/>
          <w:b/>
          <w:bCs/>
          <w:color w:val="993300"/>
          <w:sz w:val="20"/>
          <w:szCs w:val="20"/>
          <w:bdr w:val="none" w:sz="0" w:space="0" w:color="auto" w:frame="1"/>
          <w:rtl/>
        </w:rPr>
        <w:t>يض نشر الانشراح من روض طيّ الاقتراح</w:t>
      </w:r>
      <w:r w:rsidRPr="006C32A6">
        <w:rPr>
          <w:rFonts w:ascii="Tahoma" w:eastAsia="Times New Roman" w:hAnsi="Tahoma" w:cs="Tahoma"/>
          <w:color w:val="000000"/>
          <w:sz w:val="20"/>
          <w:szCs w:val="20"/>
          <w:bdr w:val="none" w:sz="0" w:space="0" w:color="auto" w:frame="1"/>
          <w:rtl/>
        </w:rPr>
        <w:t> </w:t>
      </w:r>
      <w:r w:rsidRPr="006C32A6">
        <w:rPr>
          <w:rFonts w:ascii="Tahoma" w:eastAsia="Times New Roman" w:hAnsi="Tahoma" w:cs="Tahoma"/>
          <w:color w:val="000000"/>
          <w:sz w:val="20"/>
          <w:szCs w:val="20"/>
          <w:bdr w:val="none" w:sz="0" w:space="0" w:color="auto" w:frame="1"/>
        </w:rPr>
        <w:t>"</w:t>
      </w:r>
      <w:r w:rsidRPr="006C32A6">
        <w:rPr>
          <w:rFonts w:ascii="Tahoma" w:eastAsia="Times New Roman" w:hAnsi="Tahoma" w:cs="Tahoma"/>
          <w:color w:val="000000"/>
          <w:sz w:val="20"/>
          <w:szCs w:val="20"/>
          <w:bdr w:val="none" w:sz="0" w:space="0" w:color="auto" w:frame="1"/>
          <w:rtl/>
        </w:rPr>
        <w:t>، وهو حواشٍ على الاقتراح، وهو كتاب نافع جدّا</w:t>
      </w:r>
      <w:r w:rsidRPr="006C32A6">
        <w:rPr>
          <w:rFonts w:ascii="Tahoma" w:eastAsia="Times New Roman" w:hAnsi="Tahoma" w:cs="Tahoma"/>
          <w:color w:val="000000"/>
          <w:sz w:val="20"/>
          <w:szCs w:val="20"/>
          <w:bdr w:val="none" w:sz="0" w:space="0" w:color="auto" w:frame="1"/>
        </w:rPr>
        <w:t>.</w:t>
      </w:r>
    </w:p>
    <w:p w:rsidR="000212A8" w:rsidRDefault="000212A8"/>
    <w:sectPr w:rsidR="000212A8" w:rsidSect="000212A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779"/>
    <w:multiLevelType w:val="multilevel"/>
    <w:tmpl w:val="B6F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35473"/>
    <w:multiLevelType w:val="multilevel"/>
    <w:tmpl w:val="025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A6"/>
    <w:rsid w:val="000212A8"/>
    <w:rsid w:val="006C3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EBAD9-03CA-4390-86A0-4192C6DF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brasselhaq.com/index.php"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7211</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1</cp:revision>
  <dcterms:created xsi:type="dcterms:W3CDTF">2021-01-13T21:38:00Z</dcterms:created>
  <dcterms:modified xsi:type="dcterms:W3CDTF">2021-01-13T21:39:00Z</dcterms:modified>
</cp:coreProperties>
</file>