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66A" w:rsidRDefault="005C666A" w:rsidP="005C666A">
      <w:pPr>
        <w:bidi/>
        <w:spacing w:line="240" w:lineRule="auto"/>
        <w:jc w:val="center"/>
        <w:rPr>
          <w:rFonts w:ascii="Traditional Arabic" w:hAnsi="Traditional Arabic" w:cs="Traditional Arabic"/>
          <w:b/>
          <w:bCs/>
          <w:sz w:val="36"/>
          <w:szCs w:val="36"/>
          <w:lang w:bidi="ar-DZ"/>
        </w:rPr>
      </w:pPr>
      <w:r>
        <w:rPr>
          <w:rFonts w:ascii="Traditional Arabic" w:hAnsi="Traditional Arabic" w:cs="Traditional Arabic"/>
          <w:b/>
          <w:bCs/>
          <w:sz w:val="36"/>
          <w:szCs w:val="36"/>
          <w:rtl/>
          <w:lang w:bidi="ar-DZ"/>
        </w:rPr>
        <w:t xml:space="preserve">المحاضرة رقم:01 </w:t>
      </w:r>
    </w:p>
    <w:p w:rsidR="005C666A" w:rsidRDefault="005C666A" w:rsidP="005C666A">
      <w:pPr>
        <w:bidi/>
        <w:spacing w:line="240" w:lineRule="auto"/>
        <w:jc w:val="center"/>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 xml:space="preserve">أوضاع المغرب العربي خلال الحرب العالمية الأولى </w:t>
      </w:r>
    </w:p>
    <w:p w:rsidR="005C666A" w:rsidRDefault="005C666A" w:rsidP="005C666A">
      <w:pPr>
        <w:bidi/>
        <w:ind w:firstLine="566"/>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شهدت دول المغرب العربي خلال فترة الحرب العالمية الأولى العديد من التحولات والتغيرات سواء على المستوى السياسي أو الاقتصادي و حتى الاجتماعي والثقافي.نتيجة مجريات الحرب التي كانت أوروبية بأسبابها وعالمية بمجرياتها وتطوراتها ونتائجها .  </w:t>
      </w:r>
    </w:p>
    <w:p w:rsidR="005C666A" w:rsidRDefault="005C666A" w:rsidP="005C666A">
      <w:pPr>
        <w:bidi/>
        <w:spacing w:line="240" w:lineRule="auto"/>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أولا: أوضاع ليبيا خلال الحرب العالمية الأولى</w:t>
      </w:r>
    </w:p>
    <w:p w:rsidR="005C666A" w:rsidRDefault="005C666A" w:rsidP="005C666A">
      <w:pPr>
        <w:bidi/>
        <w:ind w:firstLine="566"/>
        <w:jc w:val="both"/>
        <w:rPr>
          <w:rFonts w:ascii="Traditional Arabic" w:hAnsi="Traditional Arabic" w:cs="Traditional Arabic"/>
          <w:sz w:val="36"/>
          <w:szCs w:val="36"/>
          <w:rtl/>
          <w:lang w:val="en-US" w:bidi="ar-DZ"/>
        </w:rPr>
      </w:pPr>
      <w:r>
        <w:rPr>
          <w:rFonts w:ascii="Traditional Arabic" w:hAnsi="Traditional Arabic" w:cs="Traditional Arabic"/>
          <w:sz w:val="36"/>
          <w:szCs w:val="36"/>
          <w:rtl/>
          <w:lang w:bidi="ar-DZ"/>
        </w:rPr>
        <w:tab/>
        <w:t>شهدت ليبيا في الفترة ما بين   1835-1911 تدهورا في جل الأوضاع،حيث تولى هذه المرحلة حوالي33 حاكما ومع الاحتلال الايطالي وكذا ظروف الحرب العالمية الأولى زاد الوضع سوءا</w:t>
      </w:r>
      <w:r>
        <w:rPr>
          <w:rStyle w:val="Appelnotedebasdep"/>
          <w:rFonts w:ascii="Traditional Arabic" w:hAnsi="Traditional Arabic" w:cs="Traditional Arabic"/>
          <w:sz w:val="36"/>
          <w:szCs w:val="36"/>
          <w:rtl/>
          <w:lang w:bidi="ar-DZ"/>
        </w:rPr>
        <w:footnoteReference w:id="2"/>
      </w:r>
      <w:r>
        <w:rPr>
          <w:rFonts w:ascii="Traditional Arabic" w:hAnsi="Traditional Arabic" w:cs="Traditional Arabic"/>
          <w:sz w:val="36"/>
          <w:szCs w:val="36"/>
          <w:rtl/>
          <w:lang w:bidi="ar-DZ"/>
        </w:rPr>
        <w:t>.</w:t>
      </w:r>
    </w:p>
    <w:p w:rsidR="005C666A" w:rsidRDefault="005C666A" w:rsidP="005C666A">
      <w:pPr>
        <w:bidi/>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ab/>
        <w:t>فمزقت ليبيا سياسيا إلى العديد من طبقات حكم فمع اتفاق "اوتشي " من خواني لوزان في 15 أكتوبر 1912 ، أصبحت برقة وطرابلس ذات استقلال ذاتي بعدما منحته لهما الدولة العثمانية .</w:t>
      </w:r>
    </w:p>
    <w:p w:rsidR="005C666A" w:rsidRDefault="005C666A" w:rsidP="005C666A">
      <w:pPr>
        <w:bidi/>
        <w:spacing w:line="240" w:lineRule="auto"/>
        <w:ind w:firstLine="566"/>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ab/>
        <w:t>ليتبعها مباشرة وبالتحديد في 17  أكتوبر إعلان ايطاليا السيادة عليهما ،وانتقال إرادتهما لايطاليا بموافقة عثمانية</w:t>
      </w:r>
      <w:r>
        <w:rPr>
          <w:rStyle w:val="Appelnotedebasdep"/>
          <w:rFonts w:ascii="Traditional Arabic" w:hAnsi="Traditional Arabic" w:cs="Traditional Arabic"/>
          <w:sz w:val="36"/>
          <w:szCs w:val="36"/>
          <w:rtl/>
          <w:lang w:bidi="ar-DZ"/>
        </w:rPr>
        <w:footnoteReference w:id="3"/>
      </w:r>
      <w:r>
        <w:rPr>
          <w:rFonts w:ascii="Traditional Arabic" w:hAnsi="Traditional Arabic" w:cs="Traditional Arabic"/>
          <w:sz w:val="36"/>
          <w:szCs w:val="36"/>
          <w:rtl/>
          <w:lang w:bidi="ar-DZ"/>
        </w:rPr>
        <w:t xml:space="preserve">، وفي 18 نوفمبر 1918 أعلنت منطقة طرابلس عن تشكيل حكومة طرابلسية عين فيها رمضان سويحلي ،سليمان الباروني ،احمد المريض وتم إبلاغ الجميع بهدف الاعتراف بها </w:t>
      </w:r>
      <w:r>
        <w:rPr>
          <w:rStyle w:val="Appelnotedebasdep"/>
          <w:rFonts w:ascii="Traditional Arabic" w:hAnsi="Traditional Arabic" w:cs="Traditional Arabic"/>
          <w:sz w:val="36"/>
          <w:szCs w:val="36"/>
          <w:rtl/>
          <w:lang w:bidi="ar-DZ"/>
        </w:rPr>
        <w:footnoteReference w:id="4"/>
      </w:r>
      <w:r>
        <w:rPr>
          <w:rFonts w:ascii="Traditional Arabic" w:hAnsi="Traditional Arabic" w:cs="Traditional Arabic"/>
          <w:sz w:val="36"/>
          <w:szCs w:val="36"/>
          <w:rtl/>
          <w:lang w:bidi="ar-DZ"/>
        </w:rPr>
        <w:t>.</w:t>
      </w:r>
    </w:p>
    <w:p w:rsidR="005C666A" w:rsidRDefault="005C666A" w:rsidP="005C666A">
      <w:pPr>
        <w:bidi/>
        <w:spacing w:line="240" w:lineRule="auto"/>
        <w:ind w:firstLine="566"/>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ab/>
        <w:t xml:space="preserve">كما دعت هذه المقاومة وفي ظل ظروف الحرب العالمية الثانية إلى المفاوضات و استدعائها إلى عقد صلح وفق شروط ، وتم إعلان الحكم الجمهوري و أجلت مسألة انتخاب رئيسها بسبب </w:t>
      </w:r>
      <w:r>
        <w:rPr>
          <w:rFonts w:ascii="Traditional Arabic" w:hAnsi="Traditional Arabic" w:cs="Traditional Arabic"/>
          <w:sz w:val="36"/>
          <w:szCs w:val="36"/>
          <w:rtl/>
          <w:lang w:bidi="ar-DZ"/>
        </w:rPr>
        <w:lastRenderedPageBreak/>
        <w:t>عدم ملائمة الظروف لكن تم تعيين مجلي استشاري مكون من 24 عضو ، وحكومة إضافة إلى مجلس علماء الشرع .</w:t>
      </w:r>
    </w:p>
    <w:p w:rsidR="005C666A" w:rsidRDefault="005C666A" w:rsidP="005C666A">
      <w:pPr>
        <w:bidi/>
        <w:spacing w:line="240" w:lineRule="auto"/>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ab/>
        <w:t>لم تعترف ايطاليا بهذه الحكومة و لكنها تحت ضغط المقامة وعجزها في الحكم العسكري ،سارعت إلى فتح باب المفاوضات وأما في منطقة برقة فقد تعززت فيها سلطة السنوسيين بقيادة أحمد الشريف الذي أسس فيها حكومة شرعية، و ضعها تحت حمايته وأعلن تبعيته للعثمانيين وأعلن عزمه معهم على مواصلة المقاومة ضد الايطاليين رفقت أنور باشا لتحافظ على حقها في ليبيا ولو كان جزء بسيط .</w:t>
      </w:r>
    </w:p>
    <w:p w:rsidR="005C666A" w:rsidRDefault="005C666A" w:rsidP="005C666A">
      <w:pPr>
        <w:bidi/>
        <w:spacing w:line="240" w:lineRule="auto"/>
        <w:ind w:firstLine="566"/>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وفي سنة 1907 توصل الايطاليون و السنوسيون إلى عقد اتفاق حكومة التي ساهمت في إضعافهم وتحديد من حريتهم و قدراتهم الحربية </w:t>
      </w:r>
      <w:r>
        <w:rPr>
          <w:rStyle w:val="Appelnotedebasdep"/>
          <w:rFonts w:ascii="Traditional Arabic" w:hAnsi="Traditional Arabic" w:cs="Traditional Arabic"/>
          <w:sz w:val="36"/>
          <w:szCs w:val="36"/>
          <w:rtl/>
          <w:lang w:bidi="ar-DZ"/>
        </w:rPr>
        <w:footnoteReference w:id="5"/>
      </w:r>
      <w:r>
        <w:rPr>
          <w:rFonts w:ascii="Traditional Arabic" w:hAnsi="Traditional Arabic" w:cs="Traditional Arabic"/>
          <w:sz w:val="36"/>
          <w:szCs w:val="36"/>
          <w:rtl/>
          <w:lang w:bidi="ar-DZ"/>
        </w:rPr>
        <w:t>.</w:t>
      </w:r>
    </w:p>
    <w:p w:rsidR="005C666A" w:rsidRDefault="005C666A" w:rsidP="005C666A">
      <w:pPr>
        <w:bidi/>
        <w:spacing w:line="240" w:lineRule="auto"/>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ab/>
        <w:t xml:space="preserve">وفي منطقة مصراته شكل رمضان السويحلي في 9 أوت 1915 بدوره حكومة موالية للايطاليين اعتمد في نشأتها على عملاء المنطقة برئاسة المنفتي وسلطات تنفيذية أبقاه في يده ،كما شكل بيت المال ، ونظم جهاز الشرطة و بهذا استتب النظام في منطقة مصراته وساد الهدوء </w:t>
      </w:r>
      <w:r>
        <w:rPr>
          <w:rStyle w:val="Appelnotedebasdep"/>
          <w:rFonts w:ascii="Traditional Arabic" w:hAnsi="Traditional Arabic" w:cs="Traditional Arabic"/>
          <w:sz w:val="36"/>
          <w:szCs w:val="36"/>
          <w:rtl/>
          <w:lang w:bidi="ar-DZ"/>
        </w:rPr>
        <w:footnoteReference w:id="6"/>
      </w:r>
      <w:r>
        <w:rPr>
          <w:rFonts w:ascii="Traditional Arabic" w:hAnsi="Traditional Arabic" w:cs="Traditional Arabic"/>
          <w:sz w:val="36"/>
          <w:szCs w:val="36"/>
          <w:rtl/>
          <w:lang w:bidi="ar-DZ"/>
        </w:rPr>
        <w:t>.</w:t>
      </w:r>
    </w:p>
    <w:p w:rsidR="005C666A" w:rsidRDefault="005C666A" w:rsidP="005C666A">
      <w:pPr>
        <w:bidi/>
        <w:spacing w:line="240" w:lineRule="auto"/>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ab/>
        <w:t xml:space="preserve">أما في بقيت المناطق الساحلية و الحدودية مع الحكومات القائمة كانت تخضع لإدارة الاستعمارية الايطالية خاصة المناطق ذات الأكثرية الايطالية فتدار عن طريق حاكم معين من طرف سلك يساعده شكليا مندوبين (برلمان ) من الأهالي ،وتعتمد كذلك في إدارة المناطق هي شيوخ القبائل هي التي تدفع مرتباته، وسيتغير وتتضح أكثر السياسة الايطالية مع مقدم الفاشية و القضاء على المقاومة السنوسية </w:t>
      </w:r>
      <w:r>
        <w:rPr>
          <w:rStyle w:val="Appelnotedebasdep"/>
          <w:rFonts w:ascii="Traditional Arabic" w:hAnsi="Traditional Arabic" w:cs="Traditional Arabic"/>
          <w:sz w:val="36"/>
          <w:szCs w:val="36"/>
          <w:rtl/>
          <w:lang w:bidi="ar-DZ"/>
        </w:rPr>
        <w:footnoteReference w:id="7"/>
      </w:r>
      <w:r>
        <w:rPr>
          <w:rFonts w:ascii="Traditional Arabic" w:hAnsi="Traditional Arabic" w:cs="Traditional Arabic"/>
          <w:sz w:val="36"/>
          <w:szCs w:val="36"/>
          <w:rtl/>
          <w:lang w:bidi="ar-DZ"/>
        </w:rPr>
        <w:t>.</w:t>
      </w:r>
      <w:r>
        <w:rPr>
          <w:rFonts w:ascii="Traditional Arabic" w:hAnsi="Traditional Arabic" w:cs="Traditional Arabic"/>
          <w:b/>
          <w:bCs/>
          <w:sz w:val="36"/>
          <w:szCs w:val="36"/>
          <w:rtl/>
          <w:lang w:bidi="ar-DZ"/>
        </w:rPr>
        <w:t xml:space="preserve"> </w:t>
      </w:r>
    </w:p>
    <w:p w:rsidR="005C666A" w:rsidRDefault="005C666A" w:rsidP="005C666A">
      <w:pPr>
        <w:bidi/>
        <w:spacing w:line="240" w:lineRule="auto"/>
        <w:ind w:firstLine="566"/>
        <w:jc w:val="both"/>
        <w:rPr>
          <w:rFonts w:ascii="Traditional Arabic" w:hAnsi="Traditional Arabic" w:cs="Traditional Arabic"/>
          <w:sz w:val="36"/>
          <w:szCs w:val="36"/>
          <w:rtl/>
          <w:lang w:bidi="ar-DZ"/>
        </w:rPr>
      </w:pPr>
      <w:r>
        <w:rPr>
          <w:rFonts w:ascii="Traditional Arabic" w:hAnsi="Traditional Arabic" w:cs="Traditional Arabic"/>
          <w:b/>
          <w:bCs/>
          <w:sz w:val="36"/>
          <w:szCs w:val="36"/>
          <w:rtl/>
          <w:lang w:bidi="ar-DZ"/>
        </w:rPr>
        <w:tab/>
      </w:r>
      <w:r>
        <w:rPr>
          <w:rFonts w:ascii="Traditional Arabic" w:hAnsi="Traditional Arabic" w:cs="Traditional Arabic"/>
          <w:sz w:val="36"/>
          <w:szCs w:val="36"/>
          <w:rtl/>
          <w:lang w:bidi="ar-DZ"/>
        </w:rPr>
        <w:t xml:space="preserve">كما كان الوضع الاقتصادي الليبي أثناء الحرب العالمية الأولى تحصيل حاصل للسياسة ايطالية بدأتها مبكرا هي سياسة التوغل السلمي ، من خلالها سعت إلى جعل الاقتصاد الليبي مكملا لاقتصادها وتابعا لها ، من خلال إنشاء فرع لبنك "ديروما" في منطقة طرابلس قبل احتلالها </w:t>
      </w:r>
      <w:r>
        <w:rPr>
          <w:rFonts w:ascii="Traditional Arabic" w:hAnsi="Traditional Arabic" w:cs="Traditional Arabic"/>
          <w:sz w:val="36"/>
          <w:szCs w:val="36"/>
          <w:rtl/>
          <w:lang w:bidi="ar-DZ"/>
        </w:rPr>
        <w:lastRenderedPageBreak/>
        <w:t xml:space="preserve">سنة1905  ما زاد في الحجم التجاري ، وإنشاء المؤسسات الاقتصادية و تقييم القروض ،لتكبير الجالية الايطالية </w:t>
      </w:r>
      <w:r>
        <w:rPr>
          <w:rStyle w:val="Appelnotedebasdep"/>
          <w:rFonts w:ascii="Traditional Arabic" w:hAnsi="Traditional Arabic" w:cs="Traditional Arabic"/>
          <w:sz w:val="36"/>
          <w:szCs w:val="36"/>
          <w:rtl/>
          <w:lang w:bidi="ar-DZ"/>
        </w:rPr>
        <w:footnoteReference w:id="8"/>
      </w:r>
      <w:r>
        <w:rPr>
          <w:rFonts w:ascii="Traditional Arabic" w:hAnsi="Traditional Arabic" w:cs="Traditional Arabic"/>
          <w:sz w:val="36"/>
          <w:szCs w:val="36"/>
          <w:rtl/>
          <w:lang w:bidi="ar-DZ"/>
        </w:rPr>
        <w:t>.</w:t>
      </w:r>
    </w:p>
    <w:p w:rsidR="005C666A" w:rsidRDefault="005C666A" w:rsidP="005C666A">
      <w:pPr>
        <w:bidi/>
        <w:spacing w:line="240" w:lineRule="auto"/>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ab/>
        <w:t xml:space="preserve">كما أقامت المعاهد والمدارس و المستشفيات و استندت الأراضي بأثمان بخسة مستغلة حاجة و فقر الليبيين فوضع البنك يده على الأراضي والعقارات وفي جميع المناصب الحيوية كالبريد ،التلفون ففي طرابلس أصدرت ايطاليا مرسوم في 15 ماي 1916 يعطي الحق في حجز ممتلكات الثوار والقبائل الثائرة ،إضافة إلى حجز ممتلكات المهاجرين و الأملاك المحجوزة كل ذلك يعتبر ملك لدولة </w:t>
      </w:r>
      <w:r>
        <w:rPr>
          <w:rStyle w:val="Appelnotedebasdep"/>
          <w:rFonts w:ascii="Traditional Arabic" w:hAnsi="Traditional Arabic" w:cs="Traditional Arabic"/>
          <w:sz w:val="36"/>
          <w:szCs w:val="36"/>
          <w:rtl/>
          <w:lang w:bidi="ar-DZ"/>
        </w:rPr>
        <w:footnoteReference w:id="9"/>
      </w:r>
      <w:r>
        <w:rPr>
          <w:rFonts w:ascii="Traditional Arabic" w:hAnsi="Traditional Arabic" w:cs="Traditional Arabic"/>
          <w:sz w:val="36"/>
          <w:szCs w:val="36"/>
          <w:rtl/>
          <w:lang w:bidi="ar-DZ"/>
        </w:rPr>
        <w:t>.</w:t>
      </w:r>
    </w:p>
    <w:p w:rsidR="005C666A" w:rsidRDefault="005C666A" w:rsidP="005C666A">
      <w:pPr>
        <w:bidi/>
        <w:spacing w:line="240" w:lineRule="auto"/>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ab/>
        <w:t xml:space="preserve">وقبل ذلك أصدرت قانون النظام العقاري في طرابلس و بنغازي سنة 1904 يحل محل القانون العثماني ،ينظم فيها الأراضي و العقار التي كانت تابعة لدولة ، وإعادة توزيعها على الايطاليين ولإحكام السيطرة على الأراضي الليبية أسست الحكومة الايطالية جمعيات خاصة لصالح الاستعمار الزراعي الليبية أهمها :الاتحاد الوطني لشؤون المستعمرين "اينتي " .المعهد الوطني لضمان الاجتماعي "إينس" .جمعية "أتى" لزراعة التبغ </w:t>
      </w:r>
      <w:r>
        <w:rPr>
          <w:rFonts w:ascii="Traditional Arabic" w:hAnsi="Traditional Arabic" w:cs="Traditional Arabic"/>
          <w:sz w:val="36"/>
          <w:szCs w:val="36"/>
          <w:lang w:bidi="ar-DZ"/>
        </w:rPr>
        <w:t xml:space="preserve"> </w:t>
      </w:r>
      <w:r>
        <w:rPr>
          <w:rFonts w:ascii="Traditional Arabic" w:hAnsi="Traditional Arabic" w:cs="Traditional Arabic"/>
          <w:sz w:val="36"/>
          <w:szCs w:val="36"/>
          <w:rtl/>
          <w:lang w:bidi="ar-DZ"/>
        </w:rPr>
        <w:t xml:space="preserve">كلها لصالح المصالح الايطالية ، فحزم بذلك الليبيين من الأراضي الخصبة من الوظائف و غيرها مما يتبع هذه المشاكل </w:t>
      </w:r>
      <w:r>
        <w:rPr>
          <w:rStyle w:val="Appelnotedebasdep"/>
          <w:rFonts w:ascii="Traditional Arabic" w:hAnsi="Traditional Arabic" w:cs="Traditional Arabic"/>
          <w:sz w:val="36"/>
          <w:szCs w:val="36"/>
          <w:rtl/>
          <w:lang w:bidi="ar-DZ"/>
        </w:rPr>
        <w:footnoteReference w:id="10"/>
      </w:r>
      <w:r>
        <w:rPr>
          <w:rFonts w:ascii="Traditional Arabic" w:hAnsi="Traditional Arabic" w:cs="Traditional Arabic"/>
          <w:sz w:val="36"/>
          <w:szCs w:val="36"/>
          <w:rtl/>
          <w:lang w:bidi="ar-DZ"/>
        </w:rPr>
        <w:t>،أما في المنطقة السنوسية فالوضع غير مسيطر عليه اقتصاديا و لكن الحصار و ظروف العرب جعلت منطقة برقة تعاني.</w:t>
      </w:r>
    </w:p>
    <w:p w:rsidR="005C666A" w:rsidRDefault="005C666A" w:rsidP="005C666A">
      <w:pPr>
        <w:bidi/>
        <w:spacing w:line="240" w:lineRule="auto"/>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ab/>
        <w:t xml:space="preserve">وقد تميزت الحياة الاجتماعية في ليبيا قبل و أثناء الحرب العالمية الأولى بالطابع القبلي يجمع العديد من الأعراق ،العرب، البربر ، اليهود والعديد من الجاليات أكثرها الجالية الايطالية التي تتمتع بكافة الامتيازات فيما حرم منها الليبيين ، الذين عانوا من المجاعات ، والفقر و الأوبئة الفتاكة نتيجة للمجاعة و السياسة الايطالية عموما فانتشر الطاعون ، الجذري </w:t>
      </w:r>
      <w:r>
        <w:rPr>
          <w:rStyle w:val="Appelnotedebasdep"/>
          <w:rFonts w:ascii="Traditional Arabic" w:hAnsi="Traditional Arabic" w:cs="Traditional Arabic"/>
          <w:sz w:val="36"/>
          <w:szCs w:val="36"/>
          <w:rtl/>
          <w:lang w:bidi="ar-DZ"/>
        </w:rPr>
        <w:footnoteReference w:id="11"/>
      </w:r>
      <w:r>
        <w:rPr>
          <w:rFonts w:ascii="Traditional Arabic" w:hAnsi="Traditional Arabic" w:cs="Traditional Arabic"/>
          <w:sz w:val="36"/>
          <w:szCs w:val="36"/>
          <w:rtl/>
          <w:lang w:bidi="ar-DZ"/>
        </w:rPr>
        <w:t>،كما تسببت السياسة الايطالية بهجرة الليبيين خاصة من السواحل إلى الداخل أو إلى خارج ليبيا</w:t>
      </w:r>
      <w:r>
        <w:rPr>
          <w:rStyle w:val="Appelnotedebasdep"/>
          <w:rFonts w:ascii="Traditional Arabic" w:hAnsi="Traditional Arabic" w:cs="Traditional Arabic"/>
          <w:sz w:val="36"/>
          <w:szCs w:val="36"/>
          <w:rtl/>
          <w:lang w:bidi="ar-DZ"/>
        </w:rPr>
        <w:footnoteReference w:id="12"/>
      </w:r>
      <w:r>
        <w:rPr>
          <w:rFonts w:ascii="Traditional Arabic" w:hAnsi="Traditional Arabic" w:cs="Traditional Arabic"/>
          <w:sz w:val="36"/>
          <w:szCs w:val="36"/>
          <w:rtl/>
          <w:lang w:bidi="ar-DZ"/>
        </w:rPr>
        <w:t xml:space="preserve">،ورغم إنشاء الحكومة الايطالية </w:t>
      </w:r>
      <w:r>
        <w:rPr>
          <w:rFonts w:ascii="Traditional Arabic" w:hAnsi="Traditional Arabic" w:cs="Traditional Arabic"/>
          <w:sz w:val="36"/>
          <w:szCs w:val="36"/>
          <w:rtl/>
          <w:lang w:bidi="ar-DZ"/>
        </w:rPr>
        <w:lastRenderedPageBreak/>
        <w:t xml:space="preserve">للمستشفيات و الملاجئ إلى أنها لم تكن موجه لليبيين بل كانت تنشأ في مناطق السيادة الايطالية كبنغازي وطبرق وطرابلس </w:t>
      </w:r>
      <w:r>
        <w:rPr>
          <w:rStyle w:val="Appelnotedebasdep"/>
          <w:rFonts w:ascii="Traditional Arabic" w:hAnsi="Traditional Arabic" w:cs="Traditional Arabic"/>
          <w:sz w:val="36"/>
          <w:szCs w:val="36"/>
          <w:rtl/>
          <w:lang w:bidi="ar-DZ"/>
        </w:rPr>
        <w:footnoteReference w:id="13"/>
      </w:r>
      <w:r>
        <w:rPr>
          <w:rFonts w:ascii="Traditional Arabic" w:hAnsi="Traditional Arabic" w:cs="Traditional Arabic"/>
          <w:sz w:val="36"/>
          <w:szCs w:val="36"/>
          <w:rtl/>
          <w:lang w:bidi="ar-DZ"/>
        </w:rPr>
        <w:t>.</w:t>
      </w:r>
    </w:p>
    <w:p w:rsidR="005C666A" w:rsidRDefault="005C666A" w:rsidP="005C666A">
      <w:pPr>
        <w:bidi/>
        <w:spacing w:line="240" w:lineRule="auto"/>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ثانيا: أوضاع تونس خلال الحرب العالمية الأولى .</w:t>
      </w:r>
    </w:p>
    <w:p w:rsidR="005C666A" w:rsidRDefault="005C666A" w:rsidP="005C666A">
      <w:pPr>
        <w:bidi/>
        <w:spacing w:line="240" w:lineRule="auto"/>
        <w:ind w:firstLine="566"/>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صنعت فرنسا فترة الحرب العالمية الأولى كل نشاط سياسي قد يقوم به التونسيين المنفيين إلى الخارج فازداد الضغط على الشعب و اعتقل قادة الرأي طيلة مدة الحرب خوفا من نشوب ثورات بالرغم من ذلك أعلن سكان الجنوب الثورة على فرنسا سنة 1915 بقيادة الحاج سعيد بن عبد اللطيف احد أعضاء مجلس الشورى على التونسيين ضف إلى ذلك أن تونس 1914-1919 كانت بحوزتها 80 ألف جندي و قرابة 30 ألف عامل بالمصانع و لحقول وقدر عدد الجنود التونسيين القتلى أثناء الحرب بـ 15 ألف جندي 20</w:t>
      </w:r>
      <w:r>
        <w:rPr>
          <w:rFonts w:ascii="Traditional Arabic" w:hAnsi="Traditional Arabic" w:cs="Traditional Arabic"/>
          <w:sz w:val="36"/>
          <w:szCs w:val="36"/>
          <w:lang w:bidi="ar-DZ"/>
        </w:rPr>
        <w:t xml:space="preserve">% </w:t>
      </w:r>
      <w:r>
        <w:rPr>
          <w:rFonts w:ascii="Traditional Arabic" w:hAnsi="Traditional Arabic" w:cs="Traditional Arabic"/>
          <w:sz w:val="36"/>
          <w:szCs w:val="36"/>
          <w:rtl/>
          <w:lang w:bidi="ar-DZ"/>
        </w:rPr>
        <w:t xml:space="preserve"> من المجندين </w:t>
      </w:r>
      <w:r>
        <w:rPr>
          <w:rStyle w:val="Appelnotedebasdep"/>
          <w:rFonts w:ascii="Traditional Arabic" w:hAnsi="Traditional Arabic" w:cs="Traditional Arabic"/>
          <w:sz w:val="36"/>
          <w:szCs w:val="36"/>
          <w:rtl/>
          <w:lang w:bidi="ar-DZ"/>
        </w:rPr>
        <w:footnoteReference w:id="14"/>
      </w:r>
      <w:r>
        <w:rPr>
          <w:rFonts w:ascii="Traditional Arabic" w:hAnsi="Traditional Arabic" w:cs="Traditional Arabic"/>
          <w:sz w:val="36"/>
          <w:szCs w:val="36"/>
          <w:rtl/>
          <w:lang w:bidi="ar-DZ"/>
        </w:rPr>
        <w:t>.</w:t>
      </w:r>
    </w:p>
    <w:p w:rsidR="005C666A" w:rsidRDefault="005C666A" w:rsidP="005C666A">
      <w:pPr>
        <w:bidi/>
        <w:spacing w:line="240" w:lineRule="auto"/>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ab/>
        <w:t xml:space="preserve">فرنسا لم تبادر باحتكاك السلطة المدنية بالكامل و اقتصرت الأمر على فرض وصاية دبلوماسية و التعهد بالحماية العرش من الأخطار الداخلية، و الخارجية و ينوب عن الجمهورية الفرنسية لدى تونس وزير مقيم يتولى تنفيذ بنود الاتفاقية ويكون واسطة في علائق الدولة ،الفرنساوية مع السلطة التونسية فكان يدلي برأيه في يقين القوات وسامي الموظفين ويعد جدول أعمال مجلس الوزراء ويتابع تنفيذها واستلام التنظيم الإداري الجمهوري بصفة هجينة تجمع بين الإدارة و التقليدية و الاعتراف الأجنبي إذا حافظت فرنسا على الأطر و الهياكل السائدة في فترة ما قبل الحماية و الخضوع للرقابة الفرنسية </w:t>
      </w:r>
      <w:r>
        <w:rPr>
          <w:rStyle w:val="Appelnotedebasdep"/>
          <w:rFonts w:ascii="Traditional Arabic" w:hAnsi="Traditional Arabic" w:cs="Traditional Arabic"/>
          <w:sz w:val="36"/>
          <w:szCs w:val="36"/>
          <w:rtl/>
          <w:lang w:bidi="ar-DZ"/>
        </w:rPr>
        <w:footnoteReference w:id="15"/>
      </w:r>
      <w:r>
        <w:rPr>
          <w:rFonts w:ascii="Traditional Arabic" w:hAnsi="Traditional Arabic" w:cs="Traditional Arabic"/>
          <w:sz w:val="36"/>
          <w:szCs w:val="36"/>
          <w:rtl/>
          <w:lang w:bidi="ar-DZ"/>
        </w:rPr>
        <w:t>.</w:t>
      </w:r>
    </w:p>
    <w:p w:rsidR="005C666A" w:rsidRDefault="005C666A" w:rsidP="005C666A">
      <w:pPr>
        <w:bidi/>
        <w:spacing w:line="240" w:lineRule="auto"/>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ab/>
        <w:t xml:space="preserve">وفي الخارج تواصلت الحركة الوطنية التونسية خلال الحرب العالمية الأولى حركة الشباب التونسي في المنفى مثل الأخوين علي، ومحمد باش حنبه وإسماعيل الصفاجي وكان يندرج نشاطهم في إطار الجامعة الإسلامية التي ترمي إلى التوحيد كافة المسلمين ،و تكونت ببرلين في نهاية 1916 لجنة الاستقلال بالجزائر و البلاد التونسية برئاسة الصالح شريف و في نفس السنة أصدرت هذه اللجنة نشرية بعنوان مطالب الشعب الجزائري التونسي ومع بداية 1918 انتقلوا من فكرة الدستور إلى فكرة الاستقلال ومهما كان الأمر فان نشاط الشباب التونسي في المنفى بسويسرا و ألمانيا لم يتم دون رقابة </w:t>
      </w:r>
      <w:r>
        <w:rPr>
          <w:rFonts w:ascii="Traditional Arabic" w:hAnsi="Traditional Arabic" w:cs="Traditional Arabic"/>
          <w:sz w:val="36"/>
          <w:szCs w:val="36"/>
          <w:rtl/>
          <w:lang w:bidi="ar-DZ"/>
        </w:rPr>
        <w:lastRenderedPageBreak/>
        <w:t>السلطات الفرنسية حيث كانت تتابع نشاطهم بمنع مجلة المغرب من الدخول إلى البلاد التونسية وتم حجز كل المكاسب المنقولة و العقارات التي يملكها الإخوان .</w:t>
      </w:r>
    </w:p>
    <w:p w:rsidR="005C666A" w:rsidRDefault="005C666A" w:rsidP="005C666A">
      <w:pPr>
        <w:bidi/>
        <w:spacing w:line="240" w:lineRule="auto"/>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ab/>
      </w:r>
      <w:r>
        <w:rPr>
          <w:rFonts w:ascii="Traditional Arabic" w:hAnsi="Traditional Arabic" w:cs="Traditional Arabic"/>
          <w:sz w:val="36"/>
          <w:szCs w:val="36"/>
          <w:rtl/>
          <w:lang w:bidi="ar-DZ"/>
        </w:rPr>
        <w:tab/>
        <w:t xml:space="preserve">لقد تميزت الأوضاع الاجتماعية في تونس أثناء الحرب العالمية الأولى باستمرار تدهورها في كافة جوانبها و ما يلاحظ أن عدد سكان تونس شهد ارتفاعا مابين 1911 إلى 1921 ، ويعود ذلك إلى تزايد في نسبة المستوطنين الأجانب </w:t>
      </w:r>
      <w:r>
        <w:rPr>
          <w:rStyle w:val="Appelnotedebasdep"/>
          <w:rFonts w:ascii="Traditional Arabic" w:hAnsi="Traditional Arabic" w:cs="Traditional Arabic"/>
          <w:sz w:val="36"/>
          <w:szCs w:val="36"/>
          <w:rtl/>
          <w:lang w:bidi="ar-DZ"/>
        </w:rPr>
        <w:footnoteReference w:id="16"/>
      </w:r>
      <w:r>
        <w:rPr>
          <w:rFonts w:ascii="Traditional Arabic" w:hAnsi="Traditional Arabic" w:cs="Traditional Arabic"/>
          <w:sz w:val="36"/>
          <w:szCs w:val="36"/>
          <w:rtl/>
          <w:lang w:bidi="ar-DZ"/>
        </w:rPr>
        <w:t>.</w:t>
      </w:r>
    </w:p>
    <w:p w:rsidR="005C666A" w:rsidRDefault="005C666A" w:rsidP="005C666A">
      <w:pPr>
        <w:bidi/>
        <w:spacing w:line="240" w:lineRule="auto"/>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ab/>
        <w:t xml:space="preserve">ففي جانب العناية الصحية العامة، فكانت الأمراض متضافرة مع الفقر الجوع اللذين يفتكان بالتونسيين خاصة الأرياف ،بين طبقات الفلاحين بعد أن استولت الحماية على الأرياف الزراعية الخصبة و الأوقاف فنقص الغذاء وانخفضت مستويات معيشتهم </w:t>
      </w:r>
      <w:r>
        <w:rPr>
          <w:rStyle w:val="Appelnotedebasdep"/>
          <w:rFonts w:ascii="Traditional Arabic" w:hAnsi="Traditional Arabic" w:cs="Traditional Arabic"/>
          <w:sz w:val="36"/>
          <w:szCs w:val="36"/>
          <w:rtl/>
          <w:lang w:bidi="ar-DZ"/>
        </w:rPr>
        <w:footnoteReference w:id="17"/>
      </w:r>
      <w:r>
        <w:rPr>
          <w:rFonts w:ascii="Traditional Arabic" w:hAnsi="Traditional Arabic" w:cs="Traditional Arabic"/>
          <w:sz w:val="36"/>
          <w:szCs w:val="36"/>
          <w:rtl/>
          <w:lang w:bidi="ar-DZ"/>
        </w:rPr>
        <w:t xml:space="preserve"> .</w:t>
      </w:r>
    </w:p>
    <w:p w:rsidR="005C666A" w:rsidRDefault="005C666A" w:rsidP="005C666A">
      <w:pPr>
        <w:bidi/>
        <w:spacing w:line="240" w:lineRule="auto"/>
        <w:ind w:firstLine="566"/>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فالحماية الفرنسية لم تعطي جانب الرعاية الصحية نصيب كافي من الميزانية التونسية للقيام بشؤون الصحة ، ما انعكس هذا على المجال الصحي فقد انشأ الأوروبيين بصفة عامة مستشفى </w:t>
      </w:r>
      <w:r>
        <w:rPr>
          <w:rStyle w:val="Appelnotedebasdep"/>
          <w:rFonts w:ascii="Traditional Arabic" w:hAnsi="Traditional Arabic" w:cs="Traditional Arabic"/>
          <w:sz w:val="36"/>
          <w:szCs w:val="36"/>
          <w:rtl/>
          <w:lang w:bidi="ar-DZ"/>
        </w:rPr>
        <w:footnoteReference w:id="18"/>
      </w:r>
      <w:r>
        <w:rPr>
          <w:rFonts w:ascii="Traditional Arabic" w:hAnsi="Traditional Arabic" w:cs="Traditional Arabic"/>
          <w:sz w:val="36"/>
          <w:szCs w:val="36"/>
          <w:rtl/>
          <w:lang w:bidi="ar-DZ"/>
        </w:rPr>
        <w:t xml:space="preserve">بالعاصمة "شارل نيكول" مجهز بأحدث الأجهزة كما زود هذا السويد بـ 240 سرير أخر بعد انتهاء الحرب ،بينما كان التونسيون في مستشفى الصادقية و مستشفى الرابطة ،في ظروف سيئة بمجموعة 322 سرير لا تتوفر فيه الشروط الصحية اللازمة فالصادقية أصلا هي عبارة عن ثكنة تركية قديمة يجمع كل شيء :علاج الأمراض المعدية ،توليد ،جرحي...كما يوجد في بقيت القطر التونسي مستشفى في صفاقص وفي سوسة وهي للأوربيين  و التونسيون معا ويستمر هذا أثناء الحرب العالمية الأولى فانتشرت بذلك الأمراض الوبائية ،الفقر ،قلة الغذاء </w:t>
      </w:r>
      <w:r>
        <w:rPr>
          <w:rStyle w:val="Appelnotedebasdep"/>
          <w:rFonts w:ascii="Traditional Arabic" w:hAnsi="Traditional Arabic" w:cs="Traditional Arabic"/>
          <w:sz w:val="36"/>
          <w:szCs w:val="36"/>
          <w:rtl/>
          <w:lang w:bidi="ar-DZ"/>
        </w:rPr>
        <w:footnoteReference w:id="19"/>
      </w:r>
      <w:r>
        <w:rPr>
          <w:rFonts w:ascii="Traditional Arabic" w:hAnsi="Traditional Arabic" w:cs="Traditional Arabic"/>
          <w:sz w:val="36"/>
          <w:szCs w:val="36"/>
          <w:rtl/>
          <w:lang w:bidi="ar-DZ"/>
        </w:rPr>
        <w:t>.</w:t>
      </w:r>
    </w:p>
    <w:p w:rsidR="005C666A" w:rsidRDefault="005C666A" w:rsidP="005C666A">
      <w:pPr>
        <w:bidi/>
        <w:spacing w:line="240" w:lineRule="auto"/>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ab/>
        <w:t xml:space="preserve">كما حرم التونسيون من رعاية الجمعيات الخيرية ،كجمعية بيت المال بعد أن قطع عنها موردها من الأوقاف وكن عدم تلقيها الدعم و التشجيع بل أرهقت بالضرائب .إلى ذلك فقد عان التونسيون من البطالة نضير سياسة فرنسية منح الوظائف الإدارية الشهادات منها قصد إضعاف الإدارة التونسية </w:t>
      </w:r>
      <w:r>
        <w:rPr>
          <w:rStyle w:val="Appelnotedebasdep"/>
          <w:rFonts w:ascii="Traditional Arabic" w:hAnsi="Traditional Arabic" w:cs="Traditional Arabic"/>
          <w:sz w:val="36"/>
          <w:szCs w:val="36"/>
          <w:rtl/>
          <w:lang w:bidi="ar-DZ"/>
        </w:rPr>
        <w:footnoteReference w:id="20"/>
      </w:r>
      <w:r>
        <w:rPr>
          <w:rFonts w:ascii="Traditional Arabic" w:hAnsi="Traditional Arabic" w:cs="Traditional Arabic"/>
          <w:sz w:val="36"/>
          <w:szCs w:val="36"/>
          <w:rtl/>
          <w:lang w:bidi="ar-DZ"/>
        </w:rPr>
        <w:t>.</w:t>
      </w:r>
    </w:p>
    <w:p w:rsidR="005C666A" w:rsidRDefault="005C666A" w:rsidP="005C666A">
      <w:pPr>
        <w:bidi/>
        <w:spacing w:line="240" w:lineRule="auto"/>
        <w:jc w:val="both"/>
        <w:rPr>
          <w:rFonts w:ascii="Traditional Arabic" w:hAnsi="Traditional Arabic" w:cs="Traditional Arabic"/>
          <w:sz w:val="36"/>
          <w:szCs w:val="36"/>
          <w:rtl/>
          <w:lang w:bidi="ar-DZ"/>
        </w:rPr>
      </w:pPr>
      <w:r>
        <w:rPr>
          <w:rFonts w:ascii="Traditional Arabic" w:hAnsi="Traditional Arabic" w:cs="Traditional Arabic"/>
          <w:b/>
          <w:bCs/>
          <w:sz w:val="36"/>
          <w:szCs w:val="36"/>
          <w:rtl/>
          <w:lang w:bidi="ar-DZ"/>
        </w:rPr>
        <w:lastRenderedPageBreak/>
        <w:t>ثالثا : أوضاع الجزائر خلال الحرب العالمية الأولى.</w:t>
      </w:r>
    </w:p>
    <w:p w:rsidR="005C666A" w:rsidRDefault="005C666A" w:rsidP="005C666A">
      <w:pPr>
        <w:bidi/>
        <w:spacing w:line="240" w:lineRule="auto"/>
        <w:ind w:firstLine="708"/>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ab/>
        <w:t xml:space="preserve">خضعت الجزائر للسيطرة الفرنسية وتمكن المستوطنون من فرض هيمنتهم الاقتصادية على الجزائر ،وبذلك سخروا كل الطاقات لخدمة أهدافهم ومطامعهم الذاتية ، وفي ظل القوانين الاستثنائية الجائرة لم يكن بمقدور الجزائر القيام بثورات شعبية ،خاصة أن البنية الاجتماعية الجزائرية كانت قد حطمت من قبل وقد خاضت النخبة الجزائرية فيما بعد معارك سياسية ضد الإدارة و المستوطنين نظرا للتطور الداخلي و الخارجي خلال بداية القرن العشرين، حيث كانت هناك العديد من الثورات التي كانت تطالب بالإصلاحات ومناهضة قانون التجنيد  الإجباري </w:t>
      </w:r>
      <w:r>
        <w:rPr>
          <w:rStyle w:val="Appelnotedebasdep"/>
          <w:rFonts w:ascii="Traditional Arabic" w:hAnsi="Traditional Arabic" w:cs="Traditional Arabic"/>
          <w:sz w:val="36"/>
          <w:szCs w:val="36"/>
          <w:rtl/>
          <w:lang w:bidi="ar-DZ"/>
        </w:rPr>
        <w:footnoteReference w:id="21"/>
      </w:r>
      <w:r>
        <w:rPr>
          <w:rFonts w:ascii="Traditional Arabic" w:hAnsi="Traditional Arabic" w:cs="Traditional Arabic"/>
          <w:sz w:val="36"/>
          <w:szCs w:val="36"/>
          <w:rtl/>
          <w:lang w:bidi="ar-DZ"/>
        </w:rPr>
        <w:t>.</w:t>
      </w:r>
    </w:p>
    <w:p w:rsidR="005C666A" w:rsidRDefault="005C666A" w:rsidP="005C666A">
      <w:pPr>
        <w:bidi/>
        <w:spacing w:line="240" w:lineRule="auto"/>
        <w:ind w:firstLine="566"/>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عمدت فرنسا بمجرد اندلاع الحرب العالمية الأولى على إصدار قوانين وقرارات اضطرارية جديدة كقانون الحصار والرقابة وتجديد قانون الأهالي لفترة سبع سنوات أخرى </w:t>
      </w:r>
      <w:r>
        <w:rPr>
          <w:rStyle w:val="Appelnotedebasdep"/>
          <w:rFonts w:ascii="Traditional Arabic" w:hAnsi="Traditional Arabic" w:cs="Traditional Arabic"/>
          <w:sz w:val="36"/>
          <w:szCs w:val="36"/>
          <w:rtl/>
          <w:lang w:bidi="ar-DZ"/>
        </w:rPr>
        <w:footnoteReference w:id="22"/>
      </w:r>
      <w:r>
        <w:rPr>
          <w:rFonts w:ascii="Traditional Arabic" w:hAnsi="Traditional Arabic" w:cs="Traditional Arabic"/>
          <w:sz w:val="36"/>
          <w:szCs w:val="36"/>
          <w:rtl/>
          <w:lang w:bidi="ar-DZ"/>
        </w:rPr>
        <w:t>،واصدر قرار 29 أكتوبر 1915 الذي منع الإداريين في البلديات المختلطة سلطات استبدادية إضافية .</w:t>
      </w:r>
    </w:p>
    <w:p w:rsidR="005C666A" w:rsidRDefault="005C666A" w:rsidP="005C666A">
      <w:pPr>
        <w:bidi/>
        <w:spacing w:line="240" w:lineRule="auto"/>
        <w:ind w:firstLine="566"/>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كما شرعت فرنسا في تطبيق مجموعة من الإصلاحات خلال فترة الحرب وذلك لتهدئة الوضع الذي كان جد متوتر مع تكثيف عمليا ت التجنيد فقد أصدرت في 13جانفي 1914 قرار ينص على زيادة العضوية للجزائريين في مجالس البلديات ذات الصلاحيات الكاملة على أن لا تتجاوز ثلث الأعضاء وكانت الإصلاحات متساهلة مع الجزائريين لكن الواقع غير ذلك .</w:t>
      </w:r>
    </w:p>
    <w:p w:rsidR="005C666A" w:rsidRDefault="005C666A" w:rsidP="005C666A">
      <w:pPr>
        <w:bidi/>
        <w:spacing w:line="240" w:lineRule="auto"/>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إصلاحات حسب برنامج كليمنصو في 25/11/1914:</w:t>
      </w:r>
    </w:p>
    <w:p w:rsidR="005C666A" w:rsidRDefault="005C666A" w:rsidP="005C666A">
      <w:pPr>
        <w:pStyle w:val="Paragraphedeliste"/>
        <w:numPr>
          <w:ilvl w:val="0"/>
          <w:numId w:val="1"/>
        </w:numPr>
        <w:bidi/>
        <w:spacing w:line="240" w:lineRule="auto"/>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تجنيد الجزائريين دون مطالبتهم بالتخلي عن أحوالهم الشخصية كمسلمين .</w:t>
      </w:r>
    </w:p>
    <w:p w:rsidR="005C666A" w:rsidRDefault="005C666A" w:rsidP="005C666A">
      <w:pPr>
        <w:pStyle w:val="Paragraphedeliste"/>
        <w:numPr>
          <w:ilvl w:val="0"/>
          <w:numId w:val="1"/>
        </w:numPr>
        <w:bidi/>
        <w:spacing w:line="240" w:lineRule="auto"/>
        <w:jc w:val="both"/>
        <w:rPr>
          <w:rFonts w:ascii="Traditional Arabic" w:hAnsi="Traditional Arabic" w:cs="Traditional Arabic"/>
          <w:sz w:val="36"/>
          <w:szCs w:val="36"/>
          <w:lang w:bidi="ar-DZ"/>
        </w:rPr>
      </w:pPr>
      <w:r>
        <w:rPr>
          <w:rFonts w:ascii="Traditional Arabic" w:hAnsi="Traditional Arabic" w:cs="Traditional Arabic"/>
          <w:sz w:val="36"/>
          <w:szCs w:val="36"/>
          <w:rtl/>
          <w:lang w:bidi="ar-DZ"/>
        </w:rPr>
        <w:t>توسيع القسم الانتخابي الجزائري ،تمثيل الجزائريين في المجالس المحلية .</w:t>
      </w:r>
    </w:p>
    <w:p w:rsidR="005C666A" w:rsidRDefault="005C666A" w:rsidP="005C666A">
      <w:pPr>
        <w:pStyle w:val="Paragraphedeliste"/>
        <w:numPr>
          <w:ilvl w:val="0"/>
          <w:numId w:val="1"/>
        </w:numPr>
        <w:bidi/>
        <w:spacing w:line="240" w:lineRule="auto"/>
        <w:jc w:val="both"/>
        <w:rPr>
          <w:rFonts w:ascii="Traditional Arabic" w:hAnsi="Traditional Arabic" w:cs="Traditional Arabic"/>
          <w:sz w:val="36"/>
          <w:szCs w:val="36"/>
          <w:lang w:bidi="ar-DZ"/>
        </w:rPr>
      </w:pPr>
      <w:r>
        <w:rPr>
          <w:rFonts w:ascii="Traditional Arabic" w:hAnsi="Traditional Arabic" w:cs="Traditional Arabic"/>
          <w:sz w:val="36"/>
          <w:szCs w:val="36"/>
          <w:rtl/>
          <w:lang w:bidi="ar-DZ"/>
        </w:rPr>
        <w:t>إصلاح الضرائب العربية مع احترام ممتلكات الجزائر</w:t>
      </w:r>
      <w:r>
        <w:rPr>
          <w:rStyle w:val="Appelnotedebasdep"/>
          <w:rFonts w:ascii="Traditional Arabic" w:hAnsi="Traditional Arabic" w:cs="Traditional Arabic"/>
          <w:sz w:val="36"/>
          <w:szCs w:val="36"/>
          <w:rtl/>
          <w:lang w:bidi="ar-DZ"/>
        </w:rPr>
        <w:footnoteReference w:id="23"/>
      </w:r>
      <w:r>
        <w:rPr>
          <w:rFonts w:ascii="Traditional Arabic" w:hAnsi="Traditional Arabic" w:cs="Traditional Arabic"/>
          <w:sz w:val="36"/>
          <w:szCs w:val="36"/>
          <w:rtl/>
          <w:lang w:bidi="ar-DZ"/>
        </w:rPr>
        <w:t xml:space="preserve"> .</w:t>
      </w:r>
    </w:p>
    <w:p w:rsidR="005C666A" w:rsidRDefault="005C666A" w:rsidP="005C666A">
      <w:pPr>
        <w:bidi/>
        <w:spacing w:line="240" w:lineRule="auto"/>
        <w:ind w:firstLine="567"/>
        <w:jc w:val="both"/>
        <w:rPr>
          <w:rFonts w:ascii="Traditional Arabic" w:hAnsi="Traditional Arabic" w:cs="Traditional Arabic"/>
          <w:sz w:val="36"/>
          <w:szCs w:val="36"/>
          <w:lang w:bidi="ar-DZ"/>
        </w:rPr>
      </w:pPr>
      <w:r>
        <w:rPr>
          <w:rFonts w:ascii="Traditional Arabic" w:hAnsi="Traditional Arabic" w:cs="Traditional Arabic"/>
          <w:sz w:val="36"/>
          <w:szCs w:val="36"/>
          <w:rtl/>
          <w:lang w:bidi="ar-DZ"/>
        </w:rPr>
        <w:t xml:space="preserve">وبالعودة إلى التجنيد وحسب أحمد توفيق المدني جندت فرنسا من مسلمي الجزائر 400 ألف رجل ،مات منهم في ميدان الحرب ما يزيد عن 80 ألف كما جهزت 80 ألف جزائري يعملون في </w:t>
      </w:r>
      <w:r>
        <w:rPr>
          <w:rFonts w:ascii="Traditional Arabic" w:hAnsi="Traditional Arabic" w:cs="Traditional Arabic"/>
          <w:sz w:val="36"/>
          <w:szCs w:val="36"/>
          <w:rtl/>
          <w:lang w:bidi="ar-DZ"/>
        </w:rPr>
        <w:lastRenderedPageBreak/>
        <w:t xml:space="preserve">المعامل الحربية </w:t>
      </w:r>
      <w:r>
        <w:rPr>
          <w:rStyle w:val="Appelnotedebasdep"/>
          <w:rFonts w:ascii="Traditional Arabic" w:hAnsi="Traditional Arabic" w:cs="Traditional Arabic"/>
          <w:sz w:val="36"/>
          <w:szCs w:val="36"/>
          <w:rtl/>
          <w:lang w:bidi="ar-DZ"/>
        </w:rPr>
        <w:footnoteReference w:id="24"/>
      </w:r>
      <w:r>
        <w:rPr>
          <w:rFonts w:ascii="Traditional Arabic" w:hAnsi="Traditional Arabic" w:cs="Traditional Arabic"/>
          <w:sz w:val="36"/>
          <w:szCs w:val="36"/>
          <w:rtl/>
          <w:lang w:bidi="ar-DZ"/>
        </w:rPr>
        <w:t xml:space="preserve">.وفي 07/09/1916 صدر مرسوم ينص على تجنيد الجزائريين الذين ولدوا بعد عام 1890 ،وعدم السماح لأي شخص أن يحصل على أي إعفاء وبعد أسبوع من ذلك صدر مرسوم أخر يقتضي بتزويد فرنسا بـ : 17.500 عامل جزائري ثم ارتفع الى 78.000 عامل </w:t>
      </w:r>
      <w:r>
        <w:rPr>
          <w:rStyle w:val="Appelnotedebasdep"/>
          <w:rFonts w:ascii="Traditional Arabic" w:hAnsi="Traditional Arabic" w:cs="Traditional Arabic"/>
          <w:sz w:val="36"/>
          <w:szCs w:val="36"/>
          <w:rtl/>
          <w:lang w:bidi="ar-DZ"/>
        </w:rPr>
        <w:footnoteReference w:id="25"/>
      </w:r>
      <w:r>
        <w:rPr>
          <w:rFonts w:ascii="Traditional Arabic" w:hAnsi="Traditional Arabic" w:cs="Traditional Arabic"/>
          <w:sz w:val="36"/>
          <w:szCs w:val="36"/>
          <w:rtl/>
          <w:lang w:bidi="ar-DZ"/>
        </w:rPr>
        <w:t xml:space="preserve">.وكذلك في سنة 1916 ارتفع عدد المجندين نسبيا إذ يذكر مصالي الحاج في مذكراته أن مدينة تلمسان مثلا كانت حقا تستحق تسميتها بالثكنة </w:t>
      </w:r>
      <w:r>
        <w:rPr>
          <w:rStyle w:val="Appelnotedebasdep"/>
          <w:rFonts w:ascii="Traditional Arabic" w:hAnsi="Traditional Arabic" w:cs="Traditional Arabic"/>
          <w:sz w:val="36"/>
          <w:szCs w:val="36"/>
          <w:rtl/>
          <w:lang w:bidi="ar-DZ"/>
        </w:rPr>
        <w:footnoteReference w:id="26"/>
      </w:r>
      <w:r>
        <w:rPr>
          <w:rFonts w:ascii="Traditional Arabic" w:hAnsi="Traditional Arabic" w:cs="Traditional Arabic"/>
          <w:sz w:val="36"/>
          <w:szCs w:val="36"/>
          <w:lang w:bidi="ar-DZ"/>
        </w:rPr>
        <w:t>.</w:t>
      </w:r>
    </w:p>
    <w:p w:rsidR="005C666A" w:rsidRDefault="005C666A" w:rsidP="005C666A">
      <w:pPr>
        <w:bidi/>
        <w:spacing w:line="240" w:lineRule="auto"/>
        <w:jc w:val="both"/>
        <w:rPr>
          <w:rFonts w:ascii="Traditional Arabic" w:hAnsi="Traditional Arabic" w:cs="Traditional Arabic"/>
          <w:sz w:val="36"/>
          <w:szCs w:val="36"/>
          <w:lang w:bidi="ar-DZ"/>
        </w:rPr>
      </w:pPr>
      <w:r>
        <w:rPr>
          <w:rFonts w:ascii="Traditional Arabic" w:hAnsi="Traditional Arabic" w:cs="Traditional Arabic"/>
          <w:sz w:val="36"/>
          <w:szCs w:val="36"/>
          <w:lang w:bidi="ar-DZ"/>
        </w:rPr>
        <w:tab/>
      </w:r>
      <w:r>
        <w:rPr>
          <w:rFonts w:ascii="Traditional Arabic" w:hAnsi="Traditional Arabic" w:cs="Traditional Arabic"/>
          <w:sz w:val="36"/>
          <w:szCs w:val="36"/>
          <w:rtl/>
          <w:lang w:bidi="ar-DZ"/>
        </w:rPr>
        <w:t xml:space="preserve">وفي خريف 1916 وقعت مناوشات ومصادمات بين الجزائريين و المسؤولين الفرنسيين في نواحي خنشلة بسكرة ،باتنة ،وقامت فرنسا بإرسال وحدات من جيشها إلى هذه المناطق لتأديب المتمردين وأخذهم بالقوة للانخراط في جيش فرنسا </w:t>
      </w:r>
      <w:r>
        <w:rPr>
          <w:rStyle w:val="Appelnotedebasdep"/>
          <w:rFonts w:ascii="Traditional Arabic" w:hAnsi="Traditional Arabic" w:cs="Traditional Arabic"/>
          <w:sz w:val="36"/>
          <w:szCs w:val="36"/>
          <w:rtl/>
          <w:lang w:bidi="ar-DZ"/>
        </w:rPr>
        <w:footnoteReference w:id="27"/>
      </w:r>
      <w:r>
        <w:rPr>
          <w:rFonts w:ascii="Traditional Arabic" w:hAnsi="Traditional Arabic" w:cs="Traditional Arabic"/>
          <w:sz w:val="36"/>
          <w:szCs w:val="36"/>
          <w:rtl/>
          <w:lang w:bidi="ar-DZ"/>
        </w:rPr>
        <w:t>.</w:t>
      </w:r>
    </w:p>
    <w:p w:rsidR="005C666A" w:rsidRDefault="005C666A" w:rsidP="005C666A">
      <w:pPr>
        <w:bidi/>
        <w:spacing w:line="240" w:lineRule="auto"/>
        <w:ind w:firstLine="566"/>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ونتيجة للهجرة التي شهدتها الجزائر في هذه الفترة إلى فرنسا و تطور الحرب العالمية الأولى والنقص الحاد في اليد العاملة كان من نتائجها على المستوى الثقافي و الاجتماعي ما يلي :إفراز الجزائريين من الكفاءات العلمية و الدينية و المهنية ، ركود الأوضاع الثقافية وإضعاف المجتمع  الجزائري في مواجهة المشروع  الاستيطاني.</w:t>
      </w:r>
    </w:p>
    <w:p w:rsidR="005C666A" w:rsidRDefault="005C666A" w:rsidP="005C666A">
      <w:pPr>
        <w:bidi/>
        <w:spacing w:line="240" w:lineRule="auto"/>
        <w:ind w:left="360"/>
        <w:jc w:val="both"/>
        <w:rPr>
          <w:rFonts w:ascii="Traditional Arabic" w:hAnsi="Traditional Arabic" w:cs="Traditional Arabic"/>
          <w:sz w:val="36"/>
          <w:szCs w:val="36"/>
          <w:lang w:bidi="ar-DZ"/>
        </w:rPr>
      </w:pPr>
      <w:r>
        <w:rPr>
          <w:rFonts w:ascii="Traditional Arabic" w:hAnsi="Traditional Arabic" w:cs="Traditional Arabic"/>
          <w:sz w:val="36"/>
          <w:szCs w:val="36"/>
          <w:rtl/>
          <w:lang w:bidi="ar-DZ"/>
        </w:rPr>
        <w:t xml:space="preserve">معانات الجزائريين من الغربة الثقافية و العنصرية الاجتماعية.هلاك الآلاف من الجزائريين خاصة المجندين في الحرب . قساوة الظروف المادية و تشتت الأسر والحرمان </w:t>
      </w:r>
      <w:r>
        <w:rPr>
          <w:rStyle w:val="Appelnotedebasdep"/>
          <w:rFonts w:ascii="Traditional Arabic" w:hAnsi="Traditional Arabic" w:cs="Traditional Arabic"/>
          <w:sz w:val="36"/>
          <w:szCs w:val="36"/>
          <w:rtl/>
          <w:lang w:bidi="ar-DZ"/>
        </w:rPr>
        <w:footnoteReference w:id="28"/>
      </w:r>
      <w:r>
        <w:rPr>
          <w:rFonts w:ascii="Traditional Arabic" w:hAnsi="Traditional Arabic" w:cs="Traditional Arabic"/>
          <w:sz w:val="36"/>
          <w:szCs w:val="36"/>
          <w:rtl/>
          <w:lang w:bidi="ar-DZ"/>
        </w:rPr>
        <w:t>.</w:t>
      </w:r>
    </w:p>
    <w:p w:rsidR="005C666A" w:rsidRDefault="005C666A" w:rsidP="005C666A">
      <w:pPr>
        <w:bidi/>
        <w:spacing w:line="240" w:lineRule="auto"/>
        <w:jc w:val="both"/>
        <w:rPr>
          <w:rFonts w:ascii="Traditional Arabic" w:hAnsi="Traditional Arabic" w:cs="Traditional Arabic"/>
          <w:sz w:val="36"/>
          <w:szCs w:val="36"/>
          <w:lang w:bidi="ar-DZ"/>
        </w:rPr>
      </w:pPr>
      <w:r>
        <w:rPr>
          <w:rFonts w:ascii="Traditional Arabic" w:hAnsi="Traditional Arabic" w:cs="Traditional Arabic"/>
          <w:sz w:val="36"/>
          <w:szCs w:val="36"/>
          <w:rtl/>
          <w:lang w:bidi="ar-DZ"/>
        </w:rPr>
        <w:tab/>
        <w:t>وباختصار نستطيع أن نقول أن الجزائر عاشت فترة سيئة للغاية نظرا للضغوط المتزايدة والعنيفة التي تعرض لها الشعب الجزائري محاولا تحطيم شخصية ،حيث شن الاحتلال حربا على اللغة العربية وقام بعمليات التشريد ،وطمست السلطات الفرنسية الدين الإسلامي وحاولت فصله عن الدولة ، أصدرت قوانين عديدة تقوم بإنهاء القوانين الجزائرية كما قامت بتصفية أملاك الأجناس من المساجد والزوايا .</w:t>
      </w:r>
    </w:p>
    <w:p w:rsidR="005C666A" w:rsidRDefault="005C666A" w:rsidP="005C666A">
      <w:pPr>
        <w:bidi/>
        <w:spacing w:line="240" w:lineRule="auto"/>
        <w:jc w:val="both"/>
        <w:rPr>
          <w:rFonts w:ascii="Traditional Arabic" w:hAnsi="Traditional Arabic" w:cs="Traditional Arabic"/>
          <w:sz w:val="36"/>
          <w:szCs w:val="36"/>
          <w:rtl/>
          <w:lang w:bidi="ar-DZ"/>
        </w:rPr>
      </w:pPr>
    </w:p>
    <w:p w:rsidR="005C666A" w:rsidRDefault="005C666A" w:rsidP="005C666A">
      <w:pPr>
        <w:bidi/>
        <w:spacing w:line="240" w:lineRule="auto"/>
        <w:ind w:firstLine="708"/>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lastRenderedPageBreak/>
        <w:t>رابعا : أوضاع المغرب خلال الحرب العالمية الأولى:</w:t>
      </w:r>
    </w:p>
    <w:p w:rsidR="005C666A" w:rsidRDefault="005C666A" w:rsidP="005C666A">
      <w:pPr>
        <w:bidi/>
        <w:spacing w:line="240" w:lineRule="auto"/>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ab/>
        <w:t xml:space="preserve">عينت فرنسا الجنرال ليوتي مقيما عاما في المغرب (1912-1925) الذي لم يتردد في الدعوة إلى تحديد مفهوم الحماية ويعرفها بأنها بلاد تحتفظ بكامل مؤسساتها و حكومتها و تدار ذاتيا بأجهزتها الخاصة تحت الرقابة المجردة من جانب الدولة الأوروبية تحل محلها في التمثيل الخارجي،  وتتولى إعادة إدارة جيشها وماليتها وتوجه تفردها الاقتصادي دون أن يمس جوهر مؤسستها ومقوماتها الحضارية </w:t>
      </w:r>
      <w:r>
        <w:rPr>
          <w:rStyle w:val="Appelnotedebasdep"/>
          <w:rFonts w:ascii="Traditional Arabic" w:hAnsi="Traditional Arabic" w:cs="Traditional Arabic"/>
          <w:sz w:val="36"/>
          <w:szCs w:val="36"/>
          <w:rtl/>
          <w:lang w:bidi="ar-DZ"/>
        </w:rPr>
        <w:footnoteReference w:id="29"/>
      </w:r>
      <w:r>
        <w:rPr>
          <w:rFonts w:ascii="Traditional Arabic" w:hAnsi="Traditional Arabic" w:cs="Traditional Arabic"/>
          <w:sz w:val="36"/>
          <w:szCs w:val="36"/>
          <w:rtl/>
          <w:lang w:bidi="ar-DZ"/>
        </w:rPr>
        <w:t>.</w:t>
      </w:r>
      <w:r>
        <w:rPr>
          <w:rFonts w:ascii="Traditional Arabic" w:hAnsi="Traditional Arabic" w:cs="Traditional Arabic"/>
          <w:sz w:val="36"/>
          <w:szCs w:val="36"/>
          <w:rtl/>
          <w:lang w:bidi="ar-DZ"/>
        </w:rPr>
        <w:tab/>
      </w:r>
    </w:p>
    <w:p w:rsidR="005C666A" w:rsidRDefault="005C666A" w:rsidP="005C666A">
      <w:pPr>
        <w:bidi/>
        <w:spacing w:line="240" w:lineRule="auto"/>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ab/>
        <w:t>حيث عمل الجنرال ليوتي على وضع الأسس اللازمة للتنظيم الإداري الجديد للمغرب وبدأها بمجرد تنازل المولى عبد الحفيظ وإعلان المولى يوسف سلطانا على البلاد، وكان هذا التنظيم يشمل أولا على اسم السلطان بدلا من اعتماده على اسم فرنسا وكان في نفس الوقت يعتمد على سلطة فرنسا بدلا من اعتماده على سلطة السلطان وكان على السلطان أن يوقع على المراسيم أو الظهير التي يعرضها عليه المقيم العام</w:t>
      </w:r>
      <w:r>
        <w:rPr>
          <w:rStyle w:val="Appelnotedebasdep"/>
          <w:rFonts w:ascii="Traditional Arabic" w:hAnsi="Traditional Arabic" w:cs="Traditional Arabic"/>
          <w:sz w:val="36"/>
          <w:szCs w:val="36"/>
          <w:rtl/>
          <w:lang w:bidi="ar-DZ"/>
        </w:rPr>
        <w:footnoteReference w:id="30"/>
      </w:r>
      <w:r>
        <w:rPr>
          <w:rFonts w:ascii="Traditional Arabic" w:hAnsi="Traditional Arabic" w:cs="Traditional Arabic"/>
          <w:sz w:val="36"/>
          <w:szCs w:val="36"/>
          <w:rtl/>
          <w:lang w:bidi="ar-DZ"/>
        </w:rPr>
        <w:t>.</w:t>
      </w:r>
    </w:p>
    <w:p w:rsidR="005C666A" w:rsidRDefault="005C666A" w:rsidP="005C666A">
      <w:pPr>
        <w:bidi/>
        <w:spacing w:line="240" w:lineRule="auto"/>
        <w:jc w:val="both"/>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تنظيم المحاكم العصرية :</w:t>
      </w:r>
    </w:p>
    <w:p w:rsidR="005C666A" w:rsidRDefault="005C666A" w:rsidP="005C666A">
      <w:pPr>
        <w:bidi/>
        <w:spacing w:line="240" w:lineRule="auto"/>
        <w:jc w:val="both"/>
        <w:rPr>
          <w:rFonts w:ascii="Traditional Arabic" w:hAnsi="Traditional Arabic" w:cs="Traditional Arabic"/>
          <w:sz w:val="36"/>
          <w:szCs w:val="36"/>
          <w:rtl/>
          <w:lang w:bidi="ar-DZ"/>
        </w:rPr>
      </w:pPr>
      <w:r>
        <w:rPr>
          <w:rFonts w:ascii="Traditional Arabic" w:hAnsi="Traditional Arabic" w:cs="Traditional Arabic"/>
          <w:b/>
          <w:bCs/>
          <w:sz w:val="36"/>
          <w:szCs w:val="36"/>
          <w:rtl/>
          <w:lang w:bidi="ar-DZ"/>
        </w:rPr>
        <w:tab/>
      </w:r>
      <w:r>
        <w:rPr>
          <w:rFonts w:ascii="Traditional Arabic" w:hAnsi="Traditional Arabic" w:cs="Traditional Arabic"/>
          <w:sz w:val="36"/>
          <w:szCs w:val="36"/>
          <w:rtl/>
          <w:lang w:bidi="ar-DZ"/>
        </w:rPr>
        <w:t>تلك المحاكم المشكلة من قضاة فرنسي ومن مستشارين مغاربة كلما تعلق المر بقضية يكون احد طرفيها مغربي أنها المحاكم التي سميت خطا فيها بعد بالمحاكم الفرنسية لكونها تبث في القضايا بين الأوروبيين أو بين الأوروبيين والمغاربة.</w:t>
      </w:r>
    </w:p>
    <w:p w:rsidR="005C666A" w:rsidRDefault="005C666A" w:rsidP="005C666A">
      <w:pPr>
        <w:bidi/>
        <w:spacing w:line="240" w:lineRule="auto"/>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ab/>
        <w:t xml:space="preserve">وقد كتب الماريشال رسالة موجهة إلى وزير الشؤون الدينية الخارجية يقول يبدو لي أن منح جلالته السلطان مهمة إصلاح العدالة في ممتلكاته يقتضي ظهير يحمل توقيعي مسالة في محلها فالأمر مطابق تماما لروح وشكل معاهدة 30 مارس 1912 إذ يؤكد نصها فعلا على أن الإصلاح سينفذ من قبل السلطان باقتراح الحكومة الفرنسية إذن علينا تطبيق معاهدة الحماية بدقة ولا فقد تكون خالفا النص و استحوذنا على اختصاصات وصلاحيات السلطان </w:t>
      </w:r>
      <w:r>
        <w:rPr>
          <w:rStyle w:val="Appelnotedebasdep"/>
          <w:rFonts w:ascii="Traditional Arabic" w:hAnsi="Traditional Arabic" w:cs="Traditional Arabic"/>
          <w:sz w:val="36"/>
          <w:szCs w:val="36"/>
          <w:rtl/>
          <w:lang w:bidi="ar-DZ"/>
        </w:rPr>
        <w:footnoteReference w:id="31"/>
      </w:r>
      <w:r>
        <w:rPr>
          <w:rFonts w:ascii="Traditional Arabic" w:hAnsi="Traditional Arabic" w:cs="Traditional Arabic"/>
          <w:sz w:val="36"/>
          <w:szCs w:val="36"/>
          <w:rtl/>
          <w:lang w:bidi="ar-DZ"/>
        </w:rPr>
        <w:t>.</w:t>
      </w:r>
    </w:p>
    <w:p w:rsidR="005C666A" w:rsidRDefault="005C666A" w:rsidP="005C666A">
      <w:pPr>
        <w:bidi/>
        <w:spacing w:line="240" w:lineRule="auto"/>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lastRenderedPageBreak/>
        <w:tab/>
        <w:t>وكان الكاتب العام للحكومة يمثل همزة وصل بين المخزن وبين الإقامة وكان السلطان يعينه بناء على اقتراح الإقامة ،وكان من الخطر في هذه المرحلة نقل المغرب دفعة واحدة إلى نظام العمل في المكاتب الأوروبية إذ أن الزائر كان سيشعر  بلا شك باختفاء المخزن الذي يعرفه وبإنشاء إدارة أوروبية في مكانه، ولذلك فإن الجنرال ليوتي قد عمد على إنشاء إدارة فرنسية موازية لكل إدارة مغربية، ومنفصلة عنها في المغرب أن يصلوا إلى تطوير نظامهم القضائي كذلك ما جاء مرسوم 12 أوت 1914 ثم تنظيم 1918 ليعطي اليهود الحق في السكن في المغرب</w:t>
      </w:r>
      <w:r>
        <w:rPr>
          <w:rStyle w:val="Appelnotedebasdep"/>
          <w:rFonts w:ascii="Traditional Arabic" w:hAnsi="Traditional Arabic" w:cs="Traditional Arabic"/>
          <w:sz w:val="36"/>
          <w:szCs w:val="36"/>
          <w:rtl/>
          <w:lang w:bidi="ar-DZ"/>
        </w:rPr>
        <w:footnoteReference w:id="32"/>
      </w:r>
      <w:r>
        <w:rPr>
          <w:rFonts w:ascii="Traditional Arabic" w:hAnsi="Traditional Arabic" w:cs="Traditional Arabic"/>
          <w:sz w:val="36"/>
          <w:szCs w:val="36"/>
          <w:rtl/>
          <w:lang w:bidi="ar-DZ"/>
        </w:rPr>
        <w:t>.</w:t>
      </w:r>
    </w:p>
    <w:p w:rsidR="005C666A" w:rsidRDefault="005C666A" w:rsidP="005C666A">
      <w:pPr>
        <w:bidi/>
        <w:spacing w:line="240" w:lineRule="auto"/>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ab/>
        <w:t>وعلى الرغم من انشغال ليوتي بالعمل الإداري إلا أنه لم يمنعه من مواصلة العمل على مد العمليات الحربية اللازمة للقضاء على الثورات المنتشرة ،وحين أعلنت الحرب العالمية الأولى كانت بلاد المخزن قد امتدت وثبتت دعائمها على حساب السائبة ،</w:t>
      </w:r>
      <w:r>
        <w:rPr>
          <w:rFonts w:ascii="Traditional Arabic" w:hAnsi="Traditional Arabic" w:cs="Traditional Arabic"/>
          <w:sz w:val="36"/>
          <w:szCs w:val="36"/>
          <w:lang w:bidi="ar-DZ"/>
        </w:rPr>
        <w:t xml:space="preserve"> </w:t>
      </w:r>
      <w:r>
        <w:rPr>
          <w:rFonts w:ascii="Traditional Arabic" w:hAnsi="Traditional Arabic" w:cs="Traditional Arabic"/>
          <w:sz w:val="36"/>
          <w:szCs w:val="36"/>
          <w:rtl/>
          <w:lang w:bidi="ar-DZ"/>
        </w:rPr>
        <w:t>أو على حساب المناطق غير خاضعة لحكم المخزن ولسيطرة الفرنسيين كما تمكن الفرنسيين أثناء الحرب العالمية الأولى من احتلال تازا عام 1914 واستكملت بذلك وصول الجزائر إلى المغرب و الاستيلاء على ذنيغرة في 12 جويلية بعد عمليات كبيرة ،وسيطرت بذلك على منطقة هامة من مناطق قبائل زيان –ولكن سرعان ما أعلنت الحرب العالمية الأولى وطلبت وزارة العربية من  الجنرال ليوتي الإسراع بإرسال معظم القوات الموجودة في داخل المغرب إلى فرنسا وتجميع الرعايا الفرنسيين في المدن الساحلية، وصمم الجنرال ليوتي على عدم تنفيذ هذا الأمر وأجاب حكومة باريس بأنه سير عمل لها كل القوات التي تطالبها ولكن على أساس عدم الانسحاب ،ووافقت حكومة باريس سياسة معينة تتلخص في عدم الإكثار من الحديث عن الحرب وتطوراتها أمام المغاربة وكانت الحرب العالمية لم تكن إلا صراعا إقليميا في جزء بسيط وذلك لكي يبعد بين المغاربة و مجريات الحرب .</w:t>
      </w:r>
    </w:p>
    <w:p w:rsidR="005C666A" w:rsidRDefault="005C666A" w:rsidP="005C666A">
      <w:pPr>
        <w:bidi/>
        <w:spacing w:line="240" w:lineRule="auto"/>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ab/>
        <w:t xml:space="preserve">ولا شك أن رجال الجامعة الإسلامية قد نشطوا في ذلك الوقت مع بعض العناصر الألمانية وشخصيات مغاربية وفي سنة 1915 ظهر نشاط واضح لي عبد المالك وهو أخ الأمير عبد القادر الجزائري وكان يعمل قبل ذلك في المخزن ،وتمكنت القوات الفرنسية في 27جانفي 1916 من الاستيلاء على معسكره </w:t>
      </w:r>
      <w:r>
        <w:rPr>
          <w:rStyle w:val="Appelnotedebasdep"/>
          <w:rFonts w:ascii="Traditional Arabic" w:hAnsi="Traditional Arabic" w:cs="Traditional Arabic"/>
          <w:sz w:val="36"/>
          <w:szCs w:val="36"/>
          <w:rtl/>
          <w:lang w:bidi="ar-DZ"/>
        </w:rPr>
        <w:footnoteReference w:id="33"/>
      </w:r>
      <w:r>
        <w:rPr>
          <w:rFonts w:ascii="Traditional Arabic" w:hAnsi="Traditional Arabic" w:cs="Traditional Arabic"/>
          <w:sz w:val="36"/>
          <w:szCs w:val="36"/>
          <w:rtl/>
          <w:lang w:bidi="ar-DZ"/>
        </w:rPr>
        <w:t>.</w:t>
      </w:r>
    </w:p>
    <w:p w:rsidR="005C666A" w:rsidRDefault="005C666A" w:rsidP="005C666A">
      <w:pPr>
        <w:bidi/>
        <w:spacing w:line="240" w:lineRule="auto"/>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lastRenderedPageBreak/>
        <w:tab/>
        <w:t xml:space="preserve">أما بالنسبة للمنطقة الشمالية المشمولة بالنفوذ الاسباني فالنظام الإداري فيها منقول عن النظام الفرنسي تقريبا، فالممثل الاسباني اسمه الرسمي المندوب لا المندوب لمقيم ويشتغل نفس الوظيفة التي يشغلها زميله الفرنسي ،وقد حددت اختصاصاته بمراسيم مثل مرسوم 24 يناير 1916 وتوجد في مراكش 15 بلدية بمقتضى المرسوم الملكي الصادر في 18 أفريل 1917 وهو الذي نظم البلديات </w:t>
      </w:r>
      <w:r>
        <w:rPr>
          <w:rStyle w:val="Appelnotedebasdep"/>
          <w:rFonts w:ascii="Traditional Arabic" w:hAnsi="Traditional Arabic" w:cs="Traditional Arabic"/>
          <w:sz w:val="36"/>
          <w:szCs w:val="36"/>
          <w:rtl/>
          <w:lang w:bidi="ar-DZ"/>
        </w:rPr>
        <w:footnoteReference w:id="34"/>
      </w:r>
      <w:r>
        <w:rPr>
          <w:rFonts w:ascii="Traditional Arabic" w:hAnsi="Traditional Arabic" w:cs="Traditional Arabic"/>
          <w:sz w:val="36"/>
          <w:szCs w:val="36"/>
          <w:rtl/>
          <w:lang w:bidi="ar-DZ"/>
        </w:rPr>
        <w:t>.</w:t>
      </w:r>
    </w:p>
    <w:p w:rsidR="005C666A" w:rsidRDefault="005C666A" w:rsidP="005C666A">
      <w:pPr>
        <w:bidi/>
        <w:spacing w:line="240" w:lineRule="auto"/>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ab/>
        <w:t>ولجأت اسبانيا بسبب أحداث الحرب العالمية الأولى إلى إتباع الأسلوب السياسي للسيطرة على منطقة وقد سمى آنذاك بالتغلغل السلمي، ويقوم هذا الأسلوب الاستعماري على كسب بعض العناصر المحلية وربطها بعمليات تجارية وتسطيرها لخدمة أهدافها وتسهيل مهمة الاحتلال أن تلك السياسة السلمية لاسبانيا تجاه البلاد جاء نتيجة أوضاعها الداخلية والخارجية ارتبط بعضها بظروف الحرب العالمية بشكل أو بأخر من ذلك محاولة اسبانيا تجنب الإسراف في التكاليف قدر الإمكان بسبب أوضاعها المالية وبروز الحركات العمالية داخل اسبانيا.</w:t>
      </w:r>
    </w:p>
    <w:p w:rsidR="005C666A" w:rsidRDefault="005C666A" w:rsidP="005C666A">
      <w:pPr>
        <w:bidi/>
        <w:spacing w:line="240" w:lineRule="auto"/>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     استطاعت اسبانيا ممارسة سياسة العمل السلمي على الرغم من ثورة جبالة، وأعلنت منذ بداية الحرب العالمية الأولى أنها على الحياد في الصراع الدائر بين ألمانيا والدولة العثمانية من جهة بريطانيا وفرنسا ومن جهة ثانية توقعت عن كل حركة انتظار النتيجة للحرب والتي سيكون لها</w:t>
      </w:r>
      <w:r>
        <w:rPr>
          <w:rFonts w:ascii="Traditional Arabic" w:hAnsi="Traditional Arabic" w:cs="Traditional Arabic"/>
          <w:sz w:val="36"/>
          <w:szCs w:val="36"/>
          <w:lang w:bidi="ar-DZ"/>
        </w:rPr>
        <w:t xml:space="preserve"> </w:t>
      </w:r>
      <w:r>
        <w:rPr>
          <w:rFonts w:ascii="Traditional Arabic" w:hAnsi="Traditional Arabic" w:cs="Traditional Arabic"/>
          <w:sz w:val="36"/>
          <w:szCs w:val="36"/>
          <w:rtl/>
          <w:lang w:bidi="ar-DZ"/>
        </w:rPr>
        <w:t xml:space="preserve">تأثير على المغرب إذ أن فرنسا طرف في صراع وهي تتقاسم معها النفوذ في المغرب إلى جانب الألمان ومن ذلك أنهم سمحوا لعدد من الضباط الألمان بممارسة نشاطهم ضد الفرنسيين في العرائش وتطوان، وبعد أن لاحقتهم السلطات الفرنسية في منطقة نفوذها بالمغرب ويبدو أن الأسبان أراد ومن خلال تسهيل مهمة الضباط الألمان تحقيق هدفين : الأول : اتخاذ الوجود الألماني عنصر ضغط على الفرنسيين والثاني : محاولة فرض النفوذ الاسباني على المغرب </w:t>
      </w:r>
      <w:r>
        <w:rPr>
          <w:rStyle w:val="Appelnotedebasdep"/>
          <w:rFonts w:ascii="Traditional Arabic" w:hAnsi="Traditional Arabic" w:cs="Traditional Arabic"/>
          <w:sz w:val="36"/>
          <w:szCs w:val="36"/>
          <w:rtl/>
          <w:lang w:bidi="ar-DZ"/>
        </w:rPr>
        <w:footnoteReference w:id="35"/>
      </w:r>
      <w:r>
        <w:rPr>
          <w:rFonts w:ascii="Traditional Arabic" w:hAnsi="Traditional Arabic" w:cs="Traditional Arabic"/>
          <w:sz w:val="36"/>
          <w:szCs w:val="36"/>
          <w:rtl/>
          <w:lang w:bidi="ar-DZ"/>
        </w:rPr>
        <w:t xml:space="preserve">.ولقد شهدت السنوات التالية لنهاية الحرب العالمية الأولى عمليات تصفية للنفوذ و المصالح الألمانية في المغرب ولصالح فرنسا </w:t>
      </w:r>
      <w:r>
        <w:rPr>
          <w:rStyle w:val="Appelnotedebasdep"/>
          <w:rFonts w:ascii="Traditional Arabic" w:hAnsi="Traditional Arabic" w:cs="Traditional Arabic"/>
          <w:sz w:val="36"/>
          <w:szCs w:val="36"/>
          <w:rtl/>
          <w:lang w:bidi="ar-DZ"/>
        </w:rPr>
        <w:footnoteReference w:id="36"/>
      </w:r>
      <w:r>
        <w:rPr>
          <w:rFonts w:ascii="Traditional Arabic" w:hAnsi="Traditional Arabic" w:cs="Traditional Arabic"/>
          <w:sz w:val="36"/>
          <w:szCs w:val="36"/>
          <w:rtl/>
          <w:lang w:bidi="ar-DZ"/>
        </w:rPr>
        <w:t>.</w:t>
      </w:r>
    </w:p>
    <w:p w:rsidR="005C666A" w:rsidRDefault="005C666A" w:rsidP="005C666A">
      <w:pPr>
        <w:bidi/>
        <w:spacing w:line="240" w:lineRule="auto"/>
        <w:ind w:firstLine="566"/>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lastRenderedPageBreak/>
        <w:t>أما عن الجانب الاجتماعي و الثقافي فقد احتفظوا بلغتهم الأصلية ولهجتهم المحلية بالإضافة إلى اللغة العربية وكانت شخصيتهم العامة هي الإسلام  وتوحيد الله وقد حاولت فرنسا تعليمهم اللغة الفرنسية وتشجيع البعثات المسيحية كما أسرع الفرنسيون إلى تنظيم إدارات محلية خاصة في كل منطقة تخضع لهم وإنشاء مجالس محلية طبقت فيها العرف و التقاليد وأنشئوا لهم مدارس لتعليم الفرنسية وادعى الفرنسيون أنهم ارتكبوا خطأ كبيرا في المغرب لأنهم فتحو المدارس و الجامعات على مصراعيها لأبناء الشعب بيد أن الحقيقة على نقيض ذلك إذ أن المدارس التي تنشر الثقافة العربية والتي بقيت من النظام الوطني القديم كانت حربا من السلطات الفرنسية لكي تعرقل تطوراتها من اجل صيغتها الوطنية وتعهد السلطات الاستعمارية إلى صبغ التعليم بالضيفة الفرنسية واعتبار اللغة الوحيدة في الثقافة والتعليم .</w:t>
      </w:r>
    </w:p>
    <w:p w:rsidR="005C666A" w:rsidRDefault="005C666A" w:rsidP="005C666A">
      <w:pPr>
        <w:bidi/>
        <w:spacing w:line="240" w:lineRule="auto"/>
        <w:ind w:firstLine="708"/>
        <w:jc w:val="both"/>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ومنذ سنة 1912 فتحت فرنسا أبواب الهجرة إلى المغرب وهي تشجع المهاجرين الأجانب على الاستيطان نهائيا في البلاد بما تمنحهم  امتيازات وتسهيلات </w:t>
      </w:r>
      <w:r>
        <w:rPr>
          <w:rStyle w:val="Appelnotedebasdep"/>
          <w:rFonts w:ascii="Traditional Arabic" w:hAnsi="Traditional Arabic" w:cs="Traditional Arabic"/>
          <w:sz w:val="36"/>
          <w:szCs w:val="36"/>
          <w:rtl/>
          <w:lang w:bidi="ar-DZ"/>
        </w:rPr>
        <w:footnoteReference w:id="37"/>
      </w:r>
      <w:r>
        <w:rPr>
          <w:rFonts w:ascii="Traditional Arabic" w:hAnsi="Traditional Arabic" w:cs="Traditional Arabic"/>
          <w:sz w:val="36"/>
          <w:szCs w:val="36"/>
          <w:rtl/>
          <w:lang w:bidi="ar-DZ"/>
        </w:rPr>
        <w:t xml:space="preserve"> </w:t>
      </w:r>
      <w:r>
        <w:rPr>
          <w:rFonts w:ascii="Traditional Arabic" w:hAnsi="Traditional Arabic" w:cs="Traditional Arabic"/>
          <w:sz w:val="36"/>
          <w:szCs w:val="36"/>
          <w:lang w:bidi="ar-DZ"/>
        </w:rPr>
        <w:t>.</w:t>
      </w:r>
    </w:p>
    <w:p w:rsidR="002F4328" w:rsidRDefault="002F4328" w:rsidP="005C666A">
      <w:pPr>
        <w:jc w:val="right"/>
      </w:pPr>
    </w:p>
    <w:sectPr w:rsidR="002F432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328" w:rsidRDefault="002F4328" w:rsidP="005C666A">
      <w:pPr>
        <w:spacing w:after="0" w:line="240" w:lineRule="auto"/>
      </w:pPr>
      <w:r>
        <w:separator/>
      </w:r>
    </w:p>
  </w:endnote>
  <w:endnote w:type="continuationSeparator" w:id="1">
    <w:p w:rsidR="002F4328" w:rsidRDefault="002F4328" w:rsidP="005C66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66A" w:rsidRDefault="005C666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7391"/>
      <w:docPartObj>
        <w:docPartGallery w:val="Page Numbers (Bottom of Page)"/>
        <w:docPartUnique/>
      </w:docPartObj>
    </w:sdtPr>
    <w:sdtContent>
      <w:p w:rsidR="005C666A" w:rsidRDefault="005C666A">
        <w:pPr>
          <w:pStyle w:val="Pieddepage"/>
          <w:jc w:val="center"/>
        </w:pPr>
        <w:fldSimple w:instr=" PAGE   \* MERGEFORMAT ">
          <w:r>
            <w:rPr>
              <w:noProof/>
            </w:rPr>
            <w:t>1</w:t>
          </w:r>
        </w:fldSimple>
      </w:p>
    </w:sdtContent>
  </w:sdt>
  <w:p w:rsidR="005C666A" w:rsidRDefault="005C666A">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66A" w:rsidRDefault="005C666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328" w:rsidRDefault="002F4328" w:rsidP="005C666A">
      <w:pPr>
        <w:spacing w:after="0" w:line="240" w:lineRule="auto"/>
      </w:pPr>
      <w:r>
        <w:separator/>
      </w:r>
    </w:p>
  </w:footnote>
  <w:footnote w:type="continuationSeparator" w:id="1">
    <w:p w:rsidR="002F4328" w:rsidRDefault="002F4328" w:rsidP="005C666A">
      <w:pPr>
        <w:spacing w:after="0" w:line="240" w:lineRule="auto"/>
      </w:pPr>
      <w:r>
        <w:continuationSeparator/>
      </w:r>
    </w:p>
  </w:footnote>
  <w:footnote w:id="2">
    <w:p w:rsidR="005C666A" w:rsidRDefault="005C666A" w:rsidP="005C666A">
      <w:pPr>
        <w:pStyle w:val="Notedebasdepage"/>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sz w:val="24"/>
          <w:szCs w:val="24"/>
          <w:rtl/>
          <w:lang w:bidi="ar-DZ"/>
        </w:rPr>
        <w:t>- جلال يحي :العالم العربي الحديث و المعاصر ،دار المعارف ،القاهرة ، 1965،ص 446 .</w:t>
      </w:r>
    </w:p>
  </w:footnote>
  <w:footnote w:id="3">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sz w:val="24"/>
          <w:szCs w:val="24"/>
          <w:rtl/>
          <w:lang w:bidi="ar-DZ"/>
        </w:rPr>
        <w:t>- نيكولاي إ يليتش بروشين :تاريخ ليبيا من نهاية القرن 19 حتى عام 1969 ، تر، عماد حاتم ،ط2 ، دار الكتاب المتحدة ، بيروت ، 2001 ص 144.</w:t>
      </w:r>
    </w:p>
  </w:footnote>
  <w:footnote w:id="4">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sz w:val="24"/>
          <w:szCs w:val="24"/>
          <w:rtl/>
          <w:lang w:bidi="ar-DZ"/>
        </w:rPr>
        <w:t>- نفسه، ص 193.</w:t>
      </w:r>
    </w:p>
  </w:footnote>
  <w:footnote w:id="5">
    <w:p w:rsidR="005C666A" w:rsidRDefault="005C666A" w:rsidP="005C666A">
      <w:pPr>
        <w:pStyle w:val="Notedebasdepage"/>
        <w:rPr>
          <w:rFonts w:ascii="Traditional Arabic" w:hAnsi="Traditional Arabic" w:cs="Traditional Arabic"/>
          <w:sz w:val="24"/>
          <w:szCs w:val="24"/>
        </w:rPr>
      </w:pPr>
      <w:r>
        <w:rPr>
          <w:rStyle w:val="Appelnotedebasdep"/>
          <w:rFonts w:ascii="Traditional Arabic" w:hAnsi="Traditional Arabic" w:cs="Traditional Arabic"/>
          <w:sz w:val="24"/>
          <w:szCs w:val="24"/>
        </w:rPr>
        <w:t>1</w:t>
      </w:r>
      <w:r>
        <w:rPr>
          <w:rFonts w:ascii="Traditional Arabic" w:hAnsi="Traditional Arabic" w:cs="Traditional Arabic"/>
          <w:sz w:val="24"/>
          <w:szCs w:val="24"/>
          <w:rtl/>
        </w:rPr>
        <w:t>- نيكولاي إيليتش بروشين : المرجع السابق ، ص 193 .</w:t>
      </w:r>
    </w:p>
  </w:footnote>
  <w:footnote w:id="6">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2</w:t>
      </w:r>
      <w:r>
        <w:rPr>
          <w:rFonts w:ascii="Traditional Arabic" w:hAnsi="Traditional Arabic" w:cs="Traditional Arabic"/>
          <w:sz w:val="24"/>
          <w:szCs w:val="24"/>
          <w:rtl/>
          <w:lang w:bidi="ar-DZ"/>
        </w:rPr>
        <w:t xml:space="preserve">- </w:t>
      </w:r>
      <w:r>
        <w:rPr>
          <w:rFonts w:ascii="Traditional Arabic" w:hAnsi="Traditional Arabic" w:cs="Traditional Arabic"/>
          <w:sz w:val="24"/>
          <w:szCs w:val="24"/>
          <w:rtl/>
        </w:rPr>
        <w:t>نفسه،ص 169.</w:t>
      </w:r>
    </w:p>
  </w:footnote>
  <w:footnote w:id="7">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3</w:t>
      </w:r>
      <w:r>
        <w:rPr>
          <w:rFonts w:ascii="Traditional Arabic" w:hAnsi="Traditional Arabic" w:cs="Traditional Arabic"/>
          <w:sz w:val="24"/>
          <w:szCs w:val="24"/>
          <w:rtl/>
        </w:rPr>
        <w:t xml:space="preserve">- </w:t>
      </w:r>
      <w:r>
        <w:rPr>
          <w:rFonts w:ascii="Traditional Arabic" w:hAnsi="Traditional Arabic" w:cs="Traditional Arabic"/>
          <w:sz w:val="24"/>
          <w:szCs w:val="24"/>
          <w:rtl/>
          <w:lang w:bidi="ar-DZ"/>
        </w:rPr>
        <w:t>-صلاح العقاد : ليبيا المعاصرة ، معهد البحوث و الدراسات العربية ، بيروت، 1970 ،ص 20.</w:t>
      </w:r>
    </w:p>
  </w:footnote>
  <w:footnote w:id="8">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1</w:t>
      </w:r>
      <w:r>
        <w:rPr>
          <w:rFonts w:ascii="Traditional Arabic" w:hAnsi="Traditional Arabic" w:cs="Traditional Arabic"/>
          <w:sz w:val="24"/>
          <w:szCs w:val="24"/>
          <w:rtl/>
          <w:lang w:bidi="ar-DZ"/>
        </w:rPr>
        <w:t>- راسم رشدي:طرابلس الغرب في الماضي و الحاضر ،ط2،دار النيل ،قاهرة ،1985 ، ص33 .</w:t>
      </w:r>
    </w:p>
  </w:footnote>
  <w:footnote w:id="9">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2</w:t>
      </w:r>
      <w:r>
        <w:rPr>
          <w:rFonts w:ascii="Traditional Arabic" w:hAnsi="Traditional Arabic" w:cs="Traditional Arabic"/>
          <w:sz w:val="24"/>
          <w:szCs w:val="24"/>
          <w:rtl/>
          <w:lang w:bidi="ar-DZ"/>
        </w:rPr>
        <w:t>- صلاح الدين عبد المولى الحسن :" التمهيد الاستيطاني الايطالي ليبيا 1913-1932" ، المجلة الليبية العالمية ،عدد 11 ،كلية التربية ، جامعة بنغازي ،نوفمبر 2016 ،ص 7.</w:t>
      </w:r>
    </w:p>
  </w:footnote>
  <w:footnote w:id="10">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3</w:t>
      </w:r>
      <w:r>
        <w:rPr>
          <w:rFonts w:ascii="Traditional Arabic" w:hAnsi="Traditional Arabic" w:cs="Traditional Arabic"/>
          <w:sz w:val="24"/>
          <w:szCs w:val="24"/>
          <w:rtl/>
          <w:lang w:bidi="ar-DZ"/>
        </w:rPr>
        <w:t xml:space="preserve">- نيكولاي اييتش بروشين : المرجع السابق ، 32. </w:t>
      </w:r>
    </w:p>
  </w:footnote>
  <w:footnote w:id="11">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4</w:t>
      </w:r>
      <w:r>
        <w:rPr>
          <w:rFonts w:ascii="Traditional Arabic" w:hAnsi="Traditional Arabic" w:cs="Traditional Arabic"/>
          <w:sz w:val="24"/>
          <w:szCs w:val="24"/>
          <w:rtl/>
          <w:lang w:bidi="ar-DZ"/>
        </w:rPr>
        <w:t>- ليلى علي العاتي،:"أثر عمليات الهجرة على تغير التركية السكاني في ليبيا إبان فترة الاحتلال "،مجلة الجامعة ،مجلد 2،عدد 18 ، الجامعة الوطنية الماليزية ،معهد الدراسات الماليزية الدولية ،2016-ص11.</w:t>
      </w:r>
    </w:p>
  </w:footnote>
  <w:footnote w:id="12">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5</w:t>
      </w:r>
      <w:r>
        <w:rPr>
          <w:rFonts w:ascii="Traditional Arabic" w:hAnsi="Traditional Arabic" w:cs="Traditional Arabic"/>
          <w:sz w:val="24"/>
          <w:szCs w:val="24"/>
          <w:rtl/>
          <w:lang w:bidi="ar-DZ"/>
        </w:rPr>
        <w:t>-نيكولان إيليتش بروتين :المرجع السابق ،ص68.</w:t>
      </w:r>
    </w:p>
  </w:footnote>
  <w:footnote w:id="13">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1</w:t>
      </w:r>
      <w:r>
        <w:rPr>
          <w:rFonts w:ascii="Traditional Arabic" w:hAnsi="Traditional Arabic" w:cs="Traditional Arabic"/>
          <w:sz w:val="24"/>
          <w:szCs w:val="24"/>
          <w:rtl/>
        </w:rPr>
        <w:t xml:space="preserve"> </w:t>
      </w:r>
      <w:r>
        <w:rPr>
          <w:rFonts w:ascii="Traditional Arabic" w:hAnsi="Traditional Arabic" w:cs="Traditional Arabic"/>
          <w:sz w:val="24"/>
          <w:szCs w:val="24"/>
          <w:rtl/>
          <w:lang w:bidi="ar-DZ"/>
        </w:rPr>
        <w:t xml:space="preserve">-جلال يحي:المرجع السابق ،ص459. </w:t>
      </w:r>
    </w:p>
  </w:footnote>
  <w:footnote w:id="14">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2</w:t>
      </w:r>
      <w:r>
        <w:rPr>
          <w:rFonts w:ascii="Traditional Arabic" w:hAnsi="Traditional Arabic" w:cs="Traditional Arabic"/>
          <w:sz w:val="24"/>
          <w:szCs w:val="24"/>
          <w:rtl/>
        </w:rPr>
        <w:t xml:space="preserve"> </w:t>
      </w:r>
      <w:r>
        <w:rPr>
          <w:rFonts w:ascii="Traditional Arabic" w:hAnsi="Traditional Arabic" w:cs="Traditional Arabic"/>
          <w:sz w:val="24"/>
          <w:szCs w:val="24"/>
          <w:rtl/>
          <w:lang w:bidi="ar-DZ"/>
        </w:rPr>
        <w:t>-الحبيب ثامر : هذه تونس ، المكتب المغربي العربي، القاهرة ،1948 ، ص 85 .</w:t>
      </w:r>
    </w:p>
  </w:footnote>
  <w:footnote w:id="15">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3</w:t>
      </w:r>
      <w:r>
        <w:rPr>
          <w:rFonts w:ascii="Traditional Arabic" w:hAnsi="Traditional Arabic" w:cs="Traditional Arabic"/>
          <w:sz w:val="24"/>
          <w:szCs w:val="24"/>
          <w:rtl/>
          <w:lang w:bidi="ar-DZ"/>
        </w:rPr>
        <w:t>- خليفة الشاطر وآخرون :تونس عبر التاريخ الحركة الوطنية ودولة الاستقلال ،ج3،الجامعة الإسلامية ،تونس ،2005،ص ص29-39 .</w:t>
      </w:r>
    </w:p>
  </w:footnote>
  <w:footnote w:id="16">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1</w:t>
      </w:r>
      <w:r>
        <w:rPr>
          <w:rFonts w:ascii="Traditional Arabic" w:hAnsi="Traditional Arabic" w:cs="Traditional Arabic"/>
          <w:sz w:val="24"/>
          <w:szCs w:val="24"/>
          <w:rtl/>
        </w:rPr>
        <w:t xml:space="preserve"> </w:t>
      </w:r>
      <w:r>
        <w:rPr>
          <w:rFonts w:ascii="Traditional Arabic" w:hAnsi="Traditional Arabic" w:cs="Traditional Arabic"/>
          <w:sz w:val="24"/>
          <w:szCs w:val="24"/>
          <w:rtl/>
          <w:lang w:bidi="ar-DZ"/>
        </w:rPr>
        <w:t>- محمد الهادي الشريف :تاريخ تونس ،ط،3، ،تر محمد السادس ،محمد مجيد ،دار سراس ، تونس ،1993.ص103.</w:t>
      </w:r>
    </w:p>
  </w:footnote>
  <w:footnote w:id="17">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2</w:t>
      </w:r>
      <w:r>
        <w:rPr>
          <w:rFonts w:ascii="Traditional Arabic" w:hAnsi="Traditional Arabic" w:cs="Traditional Arabic"/>
          <w:sz w:val="24"/>
          <w:szCs w:val="24"/>
          <w:rtl/>
          <w:lang w:bidi="ar-DZ"/>
        </w:rPr>
        <w:t>-محمد سامي الميناوي :تونس بين الاتجاهات ،دار الكتاب العربي ،القاهرة ،1953،ص31.</w:t>
      </w:r>
    </w:p>
  </w:footnote>
  <w:footnote w:id="18">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3</w:t>
      </w:r>
      <w:r>
        <w:rPr>
          <w:rFonts w:ascii="Traditional Arabic" w:hAnsi="Traditional Arabic" w:cs="Traditional Arabic"/>
          <w:sz w:val="24"/>
          <w:szCs w:val="24"/>
          <w:rtl/>
        </w:rPr>
        <w:t xml:space="preserve"> </w:t>
      </w:r>
      <w:r>
        <w:rPr>
          <w:rFonts w:ascii="Traditional Arabic" w:hAnsi="Traditional Arabic" w:cs="Traditional Arabic"/>
          <w:sz w:val="24"/>
          <w:szCs w:val="24"/>
          <w:rtl/>
          <w:lang w:bidi="ar-DZ"/>
        </w:rPr>
        <w:t>-الحبيب ثامر :المرجع السابق ،ص62.</w:t>
      </w:r>
    </w:p>
  </w:footnote>
  <w:footnote w:id="19">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4</w:t>
      </w:r>
      <w:r>
        <w:rPr>
          <w:rFonts w:ascii="Traditional Arabic" w:hAnsi="Traditional Arabic" w:cs="Traditional Arabic"/>
          <w:sz w:val="24"/>
          <w:szCs w:val="24"/>
          <w:rtl/>
          <w:lang w:bidi="ar-DZ"/>
        </w:rPr>
        <w:t>- الحبيب ثامر :المرجع السابق ، ص ص 63 -64.</w:t>
      </w:r>
    </w:p>
  </w:footnote>
  <w:footnote w:id="20">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5</w:t>
      </w:r>
      <w:r>
        <w:rPr>
          <w:rFonts w:ascii="Traditional Arabic" w:hAnsi="Traditional Arabic" w:cs="Traditional Arabic"/>
          <w:sz w:val="24"/>
          <w:szCs w:val="24"/>
          <w:rtl/>
        </w:rPr>
        <w:t xml:space="preserve"> </w:t>
      </w:r>
      <w:r>
        <w:rPr>
          <w:rFonts w:ascii="Traditional Arabic" w:hAnsi="Traditional Arabic" w:cs="Traditional Arabic"/>
          <w:sz w:val="24"/>
          <w:szCs w:val="24"/>
          <w:rtl/>
          <w:lang w:bidi="ar-DZ"/>
        </w:rPr>
        <w:t>-محمد سامي الميناوي :المرجع السابق ص 36.</w:t>
      </w:r>
    </w:p>
  </w:footnote>
  <w:footnote w:id="21">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1</w:t>
      </w:r>
      <w:r>
        <w:rPr>
          <w:rFonts w:ascii="Traditional Arabic" w:hAnsi="Traditional Arabic" w:cs="Traditional Arabic"/>
          <w:sz w:val="24"/>
          <w:szCs w:val="24"/>
          <w:rtl/>
          <w:lang w:bidi="ar-DZ"/>
        </w:rPr>
        <w:t xml:space="preserve">-مقلاتي عبد الله :المرجع في تاريخ الجزائر المعاصر 1830-1954،  ديوان المطبوعات الجامعية ،بن عكنون ،2014،ص132. </w:t>
      </w:r>
    </w:p>
  </w:footnote>
  <w:footnote w:id="22">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2</w:t>
      </w:r>
      <w:r>
        <w:rPr>
          <w:rFonts w:ascii="Traditional Arabic" w:hAnsi="Traditional Arabic" w:cs="Traditional Arabic"/>
          <w:sz w:val="24"/>
          <w:szCs w:val="24"/>
          <w:rtl/>
          <w:lang w:bidi="ar-DZ"/>
        </w:rPr>
        <w:t>- أبو القاسم سعد الله :الحركة الوطنية الجزائرية 1900-1930 ،ج2،ط4 ، دار الغرب الإسلامي ،بيروت،لبنان، 1992.ص194.</w:t>
      </w:r>
    </w:p>
  </w:footnote>
  <w:footnote w:id="23">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3</w:t>
      </w:r>
      <w:r>
        <w:rPr>
          <w:rFonts w:ascii="Traditional Arabic" w:hAnsi="Traditional Arabic" w:cs="Traditional Arabic"/>
          <w:sz w:val="24"/>
          <w:szCs w:val="24"/>
          <w:rtl/>
        </w:rPr>
        <w:t xml:space="preserve"> </w:t>
      </w:r>
      <w:r>
        <w:rPr>
          <w:rFonts w:ascii="Traditional Arabic" w:hAnsi="Traditional Arabic" w:cs="Traditional Arabic"/>
          <w:sz w:val="24"/>
          <w:szCs w:val="24"/>
          <w:rtl/>
          <w:lang w:bidi="ar-DZ"/>
        </w:rPr>
        <w:t xml:space="preserve">-ثابتي حياة : الحرب العالمية الأولى وانعكاساتها على الجزائريين في القطاع الوهراني  1914 – 1918، رسالة ماجستير  ،جامعة وهران السانية ،قسم التاريخ والآثار ،2000 ص110 . </w:t>
      </w:r>
    </w:p>
  </w:footnote>
  <w:footnote w:id="24">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1</w:t>
      </w:r>
      <w:r>
        <w:rPr>
          <w:rFonts w:ascii="Traditional Arabic" w:hAnsi="Traditional Arabic" w:cs="Traditional Arabic"/>
          <w:sz w:val="24"/>
          <w:szCs w:val="24"/>
          <w:rtl/>
        </w:rPr>
        <w:t xml:space="preserve"> </w:t>
      </w:r>
      <w:r>
        <w:rPr>
          <w:rFonts w:ascii="Traditional Arabic" w:hAnsi="Traditional Arabic" w:cs="Traditional Arabic"/>
          <w:sz w:val="24"/>
          <w:szCs w:val="24"/>
          <w:rtl/>
          <w:lang w:bidi="ar-DZ"/>
        </w:rPr>
        <w:t>- احمد توفيق المدني :هذه هي الجزائر ، مكتبة النهضة المصرية ،2001 .ص161 .</w:t>
      </w:r>
    </w:p>
  </w:footnote>
  <w:footnote w:id="25">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2</w:t>
      </w:r>
      <w:r>
        <w:rPr>
          <w:rFonts w:ascii="Traditional Arabic" w:hAnsi="Traditional Arabic" w:cs="Traditional Arabic"/>
          <w:sz w:val="24"/>
          <w:szCs w:val="24"/>
          <w:rtl/>
          <w:lang w:bidi="ar-DZ"/>
        </w:rPr>
        <w:t xml:space="preserve">- عمار بوحوش :التاريخ السياسي للجزائر من البداية ولغاية 1962 ،ط1،دار الغرب الإسلامي ،بيروت ،1997.ص214. </w:t>
      </w:r>
    </w:p>
  </w:footnote>
  <w:footnote w:id="26">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3</w:t>
      </w:r>
      <w:r>
        <w:rPr>
          <w:rFonts w:ascii="Traditional Arabic" w:hAnsi="Traditional Arabic" w:cs="Traditional Arabic"/>
          <w:sz w:val="24"/>
          <w:szCs w:val="24"/>
          <w:rtl/>
        </w:rPr>
        <w:t xml:space="preserve"> </w:t>
      </w:r>
      <w:r>
        <w:rPr>
          <w:rFonts w:ascii="Traditional Arabic" w:hAnsi="Traditional Arabic" w:cs="Traditional Arabic"/>
          <w:sz w:val="24"/>
          <w:szCs w:val="24"/>
          <w:rtl/>
          <w:lang w:bidi="ar-DZ"/>
        </w:rPr>
        <w:t>- مصالي الحاج :مذكرات مصالي الحاج 1898،1938، تر محمد المعراجي ،المؤسسة الوطنية للفنون المطبعية ، الجزائر  ،2007 ص62.</w:t>
      </w:r>
    </w:p>
  </w:footnote>
  <w:footnote w:id="27">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4</w:t>
      </w:r>
      <w:r>
        <w:rPr>
          <w:rFonts w:ascii="Traditional Arabic" w:hAnsi="Traditional Arabic" w:cs="Traditional Arabic"/>
          <w:sz w:val="24"/>
          <w:szCs w:val="24"/>
          <w:rtl/>
          <w:lang w:bidi="ar-DZ"/>
        </w:rPr>
        <w:t>- عمار بوحوش :المرجع السابق ،ص 214 .</w:t>
      </w:r>
    </w:p>
  </w:footnote>
  <w:footnote w:id="28">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5</w:t>
      </w:r>
      <w:r>
        <w:rPr>
          <w:rFonts w:ascii="Traditional Arabic" w:hAnsi="Traditional Arabic" w:cs="Traditional Arabic"/>
          <w:sz w:val="24"/>
          <w:szCs w:val="24"/>
          <w:rtl/>
        </w:rPr>
        <w:t xml:space="preserve"> -</w:t>
      </w:r>
      <w:r>
        <w:rPr>
          <w:rFonts w:ascii="Traditional Arabic" w:hAnsi="Traditional Arabic" w:cs="Traditional Arabic"/>
          <w:sz w:val="24"/>
          <w:szCs w:val="24"/>
          <w:rtl/>
          <w:lang w:bidi="ar-DZ"/>
        </w:rPr>
        <w:t>بشير بلاح :المرجع السابق ،ص323.</w:t>
      </w:r>
    </w:p>
  </w:footnote>
  <w:footnote w:id="29">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1</w:t>
      </w:r>
      <w:r>
        <w:rPr>
          <w:rFonts w:ascii="Traditional Arabic" w:hAnsi="Traditional Arabic" w:cs="Traditional Arabic"/>
          <w:sz w:val="24"/>
          <w:szCs w:val="24"/>
          <w:rtl/>
          <w:lang w:bidi="ar-DZ"/>
        </w:rPr>
        <w:t>- فادية عبد العزيز القطعاني :الحركة الوطنية المغربية 1912-1937، المجلة الجامعية ،السادس عشر ، المجلد الأول ،فيفري 2014،ص46.</w:t>
      </w:r>
    </w:p>
  </w:footnote>
  <w:footnote w:id="30">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2</w:t>
      </w:r>
      <w:r>
        <w:rPr>
          <w:rFonts w:ascii="Traditional Arabic" w:hAnsi="Traditional Arabic" w:cs="Traditional Arabic"/>
          <w:sz w:val="24"/>
          <w:szCs w:val="24"/>
          <w:rtl/>
          <w:lang w:bidi="ar-DZ"/>
        </w:rPr>
        <w:t xml:space="preserve">- جلال يحي :المرجع السابق ،ص941. </w:t>
      </w:r>
    </w:p>
  </w:footnote>
  <w:footnote w:id="31">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1</w:t>
      </w:r>
      <w:r>
        <w:rPr>
          <w:rFonts w:ascii="Traditional Arabic" w:hAnsi="Traditional Arabic" w:cs="Traditional Arabic"/>
          <w:sz w:val="24"/>
          <w:szCs w:val="24"/>
          <w:rtl/>
          <w:lang w:bidi="ar-DZ"/>
        </w:rPr>
        <w:t xml:space="preserve">-جورج سبيلمان :المغرب من الحماية إلى الاستقلال ،تر:محمد المؤيد ،ط1،منشورات الأمل، 2014،ص30 . </w:t>
      </w:r>
    </w:p>
  </w:footnote>
  <w:footnote w:id="32">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2</w:t>
      </w:r>
      <w:r>
        <w:rPr>
          <w:rFonts w:ascii="Traditional Arabic" w:hAnsi="Traditional Arabic" w:cs="Traditional Arabic"/>
          <w:sz w:val="24"/>
          <w:szCs w:val="24"/>
          <w:rtl/>
          <w:lang w:bidi="ar-DZ"/>
        </w:rPr>
        <w:t>-جلال يحي :المرجع السابق ،ص945.</w:t>
      </w:r>
    </w:p>
  </w:footnote>
  <w:footnote w:id="33">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1</w:t>
      </w:r>
      <w:r>
        <w:rPr>
          <w:rFonts w:ascii="Traditional Arabic" w:hAnsi="Traditional Arabic" w:cs="Traditional Arabic"/>
          <w:sz w:val="24"/>
          <w:szCs w:val="24"/>
          <w:rtl/>
        </w:rPr>
        <w:t xml:space="preserve"> </w:t>
      </w:r>
      <w:r>
        <w:rPr>
          <w:rFonts w:ascii="Traditional Arabic" w:hAnsi="Traditional Arabic" w:cs="Traditional Arabic"/>
          <w:sz w:val="24"/>
          <w:szCs w:val="24"/>
          <w:rtl/>
          <w:lang w:bidi="ar-DZ"/>
        </w:rPr>
        <w:t>-جلال يحي :المرجع السابق ،ص ص949-952.</w:t>
      </w:r>
    </w:p>
  </w:footnote>
  <w:footnote w:id="34">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t>2</w:t>
      </w:r>
      <w:r>
        <w:rPr>
          <w:rFonts w:ascii="Traditional Arabic" w:hAnsi="Traditional Arabic" w:cs="Traditional Arabic"/>
          <w:sz w:val="24"/>
          <w:szCs w:val="24"/>
          <w:rtl/>
          <w:lang w:bidi="ar-DZ"/>
        </w:rPr>
        <w:t xml:space="preserve">- عبد المجيد جلون :هذه مراكش، ط1،مطبعة الرسالة، القاهرة ،1949،ص94. </w:t>
      </w:r>
    </w:p>
  </w:footnote>
  <w:footnote w:id="35">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sz w:val="24"/>
          <w:szCs w:val="24"/>
          <w:rtl/>
          <w:lang w:bidi="ar-DZ"/>
        </w:rPr>
        <w:t>- محمد علي داهش :صفحات من الجهاد و الكفاح المغربي ضد الاستعمار ،ط1، دار الشؤون الثقافية العامة ،بغداد ،2002 ، ص ص44 -45 .</w:t>
      </w:r>
    </w:p>
  </w:footnote>
  <w:footnote w:id="36">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sz w:val="24"/>
          <w:szCs w:val="24"/>
          <w:rtl/>
          <w:lang w:bidi="ar-DZ"/>
        </w:rPr>
        <w:t>- جلال يحي: المرجع السابق ص954 .</w:t>
      </w:r>
    </w:p>
  </w:footnote>
  <w:footnote w:id="37">
    <w:p w:rsidR="005C666A" w:rsidRDefault="005C666A" w:rsidP="005C666A">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sz w:val="24"/>
          <w:szCs w:val="24"/>
          <w:rtl/>
          <w:lang w:bidi="ar-DZ"/>
        </w:rPr>
        <w:t>- محمود الشرقاوي :المغرب الأقصى مراكش ،مكتبة الانجلو مصرية ،القاهرة ، ص ص36-38.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66A" w:rsidRDefault="005C666A">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66A" w:rsidRDefault="005C666A">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66A" w:rsidRDefault="005C666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B01DF"/>
    <w:multiLevelType w:val="hybridMultilevel"/>
    <w:tmpl w:val="F00CACEA"/>
    <w:lvl w:ilvl="0" w:tplc="25045672">
      <w:start w:val="7"/>
      <w:numFmt w:val="bullet"/>
      <w:lvlText w:val="-"/>
      <w:lvlJc w:val="left"/>
      <w:pPr>
        <w:ind w:left="720" w:hanging="360"/>
      </w:pPr>
      <w:rPr>
        <w:rFonts w:ascii="Times New Roman" w:eastAsia="Times New Roman" w:hAnsi="Times New Roman" w:cs="Traditional Arabic" w:hint="default"/>
        <w:lang w:val="en-US"/>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5C666A"/>
    <w:rsid w:val="002F4328"/>
    <w:rsid w:val="005C66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C666A"/>
    <w:pPr>
      <w:bidi/>
      <w:spacing w:after="0" w:line="240" w:lineRule="auto"/>
    </w:pPr>
    <w:rPr>
      <w:rFonts w:ascii="Times New Roman" w:eastAsia="Times New Roman" w:hAnsi="Times New Roman" w:cs="Times New Roman"/>
      <w:sz w:val="20"/>
      <w:szCs w:val="20"/>
      <w:lang w:val="en-US" w:eastAsia="en-US"/>
    </w:rPr>
  </w:style>
  <w:style w:type="character" w:customStyle="1" w:styleId="NotedebasdepageCar">
    <w:name w:val="Note de bas de page Car"/>
    <w:basedOn w:val="Policepardfaut"/>
    <w:link w:val="Notedebasdepage"/>
    <w:uiPriority w:val="99"/>
    <w:semiHidden/>
    <w:rsid w:val="005C666A"/>
    <w:rPr>
      <w:rFonts w:ascii="Times New Roman" w:eastAsia="Times New Roman" w:hAnsi="Times New Roman" w:cs="Times New Roman"/>
      <w:sz w:val="20"/>
      <w:szCs w:val="20"/>
      <w:lang w:val="en-US" w:eastAsia="en-US"/>
    </w:rPr>
  </w:style>
  <w:style w:type="paragraph" w:styleId="Paragraphedeliste">
    <w:name w:val="List Paragraph"/>
    <w:basedOn w:val="Normal"/>
    <w:uiPriority w:val="34"/>
    <w:qFormat/>
    <w:rsid w:val="005C666A"/>
    <w:pPr>
      <w:ind w:left="720"/>
      <w:contextualSpacing/>
    </w:pPr>
    <w:rPr>
      <w:rFonts w:ascii="Calibri" w:eastAsia="Calibri" w:hAnsi="Calibri" w:cs="Arial"/>
      <w:lang w:eastAsia="en-US"/>
    </w:rPr>
  </w:style>
  <w:style w:type="character" w:styleId="Appelnotedebasdep">
    <w:name w:val="footnote reference"/>
    <w:uiPriority w:val="99"/>
    <w:semiHidden/>
    <w:unhideWhenUsed/>
    <w:rsid w:val="005C666A"/>
    <w:rPr>
      <w:vertAlign w:val="superscript"/>
    </w:rPr>
  </w:style>
  <w:style w:type="paragraph" w:styleId="En-tte">
    <w:name w:val="header"/>
    <w:basedOn w:val="Normal"/>
    <w:link w:val="En-tteCar"/>
    <w:uiPriority w:val="99"/>
    <w:semiHidden/>
    <w:unhideWhenUsed/>
    <w:rsid w:val="005C666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C666A"/>
  </w:style>
  <w:style w:type="paragraph" w:styleId="Pieddepage">
    <w:name w:val="footer"/>
    <w:basedOn w:val="Normal"/>
    <w:link w:val="PieddepageCar"/>
    <w:uiPriority w:val="99"/>
    <w:unhideWhenUsed/>
    <w:rsid w:val="005C66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666A"/>
  </w:style>
</w:styles>
</file>

<file path=word/webSettings.xml><?xml version="1.0" encoding="utf-8"?>
<w:webSettings xmlns:r="http://schemas.openxmlformats.org/officeDocument/2006/relationships" xmlns:w="http://schemas.openxmlformats.org/wordprocessingml/2006/main">
  <w:divs>
    <w:div w:id="197258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B150A-9BD3-4691-9A6A-36428DEFF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2452</Words>
  <Characters>13490</Characters>
  <Application>Microsoft Office Word</Application>
  <DocSecurity>0</DocSecurity>
  <Lines>112</Lines>
  <Paragraphs>31</Paragraphs>
  <ScaleCrop>false</ScaleCrop>
  <Company/>
  <LinksUpToDate>false</LinksUpToDate>
  <CharactersWithSpaces>15911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2021-01-06T18:47:00Z</dcterms:created>
  <dcterms:modified xsi:type="dcterms:W3CDTF">2021-01-06T18:48:00Z</dcterms:modified>
</cp:coreProperties>
</file>