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7D" w:rsidRPr="0077727D" w:rsidRDefault="0077727D" w:rsidP="0077727D">
      <w:pPr>
        <w:pStyle w:val="Titre3"/>
        <w:spacing w:line="360" w:lineRule="auto"/>
        <w:rPr>
          <w:rFonts w:asciiTheme="majorBidi" w:hAnsiTheme="majorBidi" w:cstheme="majorBidi"/>
          <w:color w:val="FF0000"/>
          <w:sz w:val="28"/>
          <w:szCs w:val="28"/>
        </w:rPr>
      </w:pPr>
      <w:r w:rsidRPr="0077727D">
        <w:rPr>
          <w:rFonts w:asciiTheme="majorBidi" w:hAnsiTheme="majorBidi" w:cstheme="majorBidi"/>
          <w:color w:val="FF0000"/>
          <w:sz w:val="28"/>
          <w:szCs w:val="28"/>
        </w:rPr>
        <w:t>4. Hiérarchie des sciences :</w:t>
      </w:r>
    </w:p>
    <w:p w:rsidR="0077727D" w:rsidRPr="0077727D" w:rsidRDefault="0077727D" w:rsidP="0077727D">
      <w:pPr>
        <w:spacing w:line="360" w:lineRule="auto"/>
        <w:ind w:firstLine="709"/>
        <w:jc w:val="both"/>
        <w:rPr>
          <w:rFonts w:asciiTheme="majorBidi" w:hAnsiTheme="majorBidi" w:cstheme="majorBidi"/>
          <w:sz w:val="24"/>
          <w:szCs w:val="24"/>
        </w:rPr>
      </w:pPr>
    </w:p>
    <w:p w:rsidR="0077727D" w:rsidRPr="0077727D" w:rsidRDefault="0077727D" w:rsidP="0077727D">
      <w:pPr>
        <w:spacing w:line="360" w:lineRule="auto"/>
        <w:ind w:firstLine="709"/>
        <w:jc w:val="both"/>
        <w:rPr>
          <w:rFonts w:asciiTheme="majorBidi" w:hAnsiTheme="majorBidi" w:cstheme="majorBidi"/>
          <w:sz w:val="24"/>
          <w:szCs w:val="24"/>
        </w:rPr>
      </w:pPr>
      <w:r w:rsidRPr="0077727D">
        <w:rPr>
          <w:rFonts w:asciiTheme="majorBidi" w:hAnsiTheme="majorBidi" w:cstheme="majorBidi"/>
          <w:sz w:val="24"/>
          <w:szCs w:val="24"/>
        </w:rPr>
        <w:t>Tout en haut de l'échelle, nous trouvons les mathématiques et la logique qui sont des sciences formelles. Ce sont des sciences totalement abstraites, indépendantes du monde matériel. Les sciences formelles sont totalement autonomes, elles se construisent par elles-mêmes et pour elles-mêmes sans aucune interférence du monde matériel, de façon purement conceptuelle.</w:t>
      </w:r>
    </w:p>
    <w:p w:rsidR="0077727D" w:rsidRPr="0077727D" w:rsidRDefault="0077727D" w:rsidP="0077727D">
      <w:pPr>
        <w:spacing w:line="360" w:lineRule="auto"/>
        <w:ind w:firstLine="709"/>
        <w:jc w:val="both"/>
        <w:rPr>
          <w:rFonts w:asciiTheme="majorBidi" w:hAnsiTheme="majorBidi" w:cstheme="majorBidi"/>
          <w:sz w:val="24"/>
          <w:szCs w:val="24"/>
        </w:rPr>
      </w:pPr>
    </w:p>
    <w:p w:rsidR="0077727D" w:rsidRPr="0077727D" w:rsidRDefault="0077727D" w:rsidP="0077727D">
      <w:pPr>
        <w:spacing w:line="360" w:lineRule="auto"/>
        <w:ind w:firstLine="709"/>
        <w:jc w:val="both"/>
        <w:rPr>
          <w:rFonts w:asciiTheme="majorBidi" w:hAnsiTheme="majorBidi" w:cstheme="majorBidi"/>
          <w:sz w:val="24"/>
          <w:szCs w:val="24"/>
        </w:rPr>
      </w:pPr>
      <w:r w:rsidRPr="0077727D">
        <w:rPr>
          <w:rFonts w:asciiTheme="majorBidi" w:hAnsiTheme="majorBidi" w:cstheme="majorBidi"/>
          <w:sz w:val="24"/>
          <w:szCs w:val="24"/>
        </w:rPr>
        <w:t>Ensuite, nous avons les sciences empiriques ou sciences "dures". Ce sont les sciences du réel comme la physique, la chimie, la biologie ou même la psychologie. Ce qui caractérise les sciences empiriques est la façon de construire leurs connaissances en se basant sur l'expérimentation, les observations concrètes et les méthodes hypothético-déductives. Les lois décrites par les sciences empiriques sont indépendantes de l'Homme, elles existent en dehors de celui-ci.</w:t>
      </w:r>
    </w:p>
    <w:p w:rsidR="0077727D" w:rsidRPr="0077727D" w:rsidRDefault="0077727D" w:rsidP="0077727D">
      <w:pPr>
        <w:spacing w:line="360" w:lineRule="auto"/>
        <w:ind w:firstLine="709"/>
        <w:jc w:val="both"/>
        <w:rPr>
          <w:rFonts w:asciiTheme="majorBidi" w:hAnsiTheme="majorBidi" w:cstheme="majorBidi"/>
          <w:sz w:val="24"/>
          <w:szCs w:val="24"/>
        </w:rPr>
      </w:pPr>
    </w:p>
    <w:p w:rsidR="0077727D" w:rsidRPr="0077727D" w:rsidRDefault="0077727D" w:rsidP="0077727D">
      <w:pPr>
        <w:spacing w:line="360" w:lineRule="auto"/>
        <w:ind w:firstLine="709"/>
        <w:jc w:val="both"/>
        <w:rPr>
          <w:rFonts w:asciiTheme="majorBidi" w:hAnsiTheme="majorBidi" w:cstheme="majorBidi"/>
          <w:sz w:val="24"/>
          <w:szCs w:val="24"/>
        </w:rPr>
      </w:pPr>
      <w:r w:rsidRPr="0077727D">
        <w:rPr>
          <w:rFonts w:asciiTheme="majorBidi" w:hAnsiTheme="majorBidi" w:cstheme="majorBidi"/>
          <w:sz w:val="24"/>
          <w:szCs w:val="24"/>
        </w:rPr>
        <w:t>Les sciences humaines ou sciences "molles" occupent la dernière place de la hiérarchie. En effet, celles-ci étudient spécifiquement les comportements humains et la société en général.</w:t>
      </w:r>
    </w:p>
    <w:p w:rsidR="0077727D" w:rsidRPr="0077727D" w:rsidRDefault="0077727D" w:rsidP="0077727D">
      <w:pPr>
        <w:spacing w:line="360" w:lineRule="auto"/>
        <w:ind w:firstLine="709"/>
        <w:jc w:val="both"/>
        <w:rPr>
          <w:rFonts w:asciiTheme="majorBidi" w:hAnsiTheme="majorBidi" w:cstheme="majorBidi"/>
          <w:sz w:val="24"/>
          <w:szCs w:val="24"/>
        </w:rPr>
      </w:pPr>
    </w:p>
    <w:p w:rsidR="0077727D" w:rsidRPr="0077727D" w:rsidRDefault="0077727D" w:rsidP="0077727D">
      <w:pPr>
        <w:spacing w:line="360" w:lineRule="auto"/>
        <w:ind w:firstLine="709"/>
        <w:jc w:val="both"/>
        <w:rPr>
          <w:rFonts w:asciiTheme="majorBidi" w:hAnsiTheme="majorBidi" w:cstheme="majorBidi"/>
          <w:sz w:val="24"/>
          <w:szCs w:val="24"/>
        </w:rPr>
      </w:pPr>
      <w:r w:rsidRPr="0077727D">
        <w:rPr>
          <w:rFonts w:asciiTheme="majorBidi" w:hAnsiTheme="majorBidi" w:cstheme="majorBidi"/>
          <w:sz w:val="24"/>
          <w:szCs w:val="24"/>
        </w:rPr>
        <w:t xml:space="preserve">La place de l'économie dans cette hiérarchie est assez ambiguë. En effet, on ne peut nier le fait que l'économie soit directement liée à l'activité humaine. Cependant, certaines règles économiques, comme la loi de l'offre et la demande, semblent s'imposer à l'Homme indépendamment de lui-même. En outre, en économie, on peut facilement confronter les modèles à la réalité et vérifier ceux-ci sur base de données nouvelles. D'un autre côté, certains modèles s'expliquent par la psychologie des acteurs en présence. Malgré tout, je pense que la place de l'économie est plutôt dans les sciences empiriques car nous nous basons sur l'observation de phénomènes économiques pour en déduire des théories explicatives. De plus, étant donné que les théories en psychologie peuvent être validées ou infirmées par des expériences </w:t>
      </w:r>
      <w:r w:rsidRPr="0077727D">
        <w:rPr>
          <w:rFonts w:asciiTheme="majorBidi" w:hAnsiTheme="majorBidi" w:cstheme="majorBidi"/>
          <w:sz w:val="24"/>
          <w:szCs w:val="24"/>
        </w:rPr>
        <w:lastRenderedPageBreak/>
        <w:t>purement empiriques. A ce titre, la psychologie peut être considérée comme faisant partie des sciences dures. On peut facilement être tenté de conclure que la composante psychologique de l'économie est peut-être sa composante qui se rapproche le plus des sciences dure. Mémoire.doc</w:t>
      </w:r>
    </w:p>
    <w:p w:rsidR="0077727D" w:rsidRPr="0077727D" w:rsidRDefault="0077727D" w:rsidP="0077727D">
      <w:pPr>
        <w:spacing w:before="240" w:after="120"/>
        <w:ind w:left="357"/>
        <w:jc w:val="both"/>
        <w:rPr>
          <w:rFonts w:asciiTheme="majorBidi" w:hAnsiTheme="majorBidi" w:cstheme="majorBidi"/>
          <w:sz w:val="24"/>
          <w:szCs w:val="24"/>
        </w:rPr>
      </w:pPr>
    </w:p>
    <w:p w:rsidR="00C57027" w:rsidRPr="0077727D" w:rsidRDefault="00C57027">
      <w:pPr>
        <w:rPr>
          <w:rFonts w:asciiTheme="majorBidi" w:hAnsiTheme="majorBidi" w:cstheme="majorBidi"/>
          <w:sz w:val="24"/>
          <w:szCs w:val="24"/>
        </w:rPr>
      </w:pPr>
    </w:p>
    <w:sectPr w:rsidR="00C57027" w:rsidRPr="0077727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77727D"/>
    <w:rsid w:val="0077727D"/>
    <w:rsid w:val="00C570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semiHidden/>
    <w:unhideWhenUsed/>
    <w:qFormat/>
    <w:rsid w:val="0077727D"/>
    <w:pPr>
      <w:keepNext/>
      <w:spacing w:before="240" w:after="60" w:line="240" w:lineRule="auto"/>
      <w:outlineLvl w:val="2"/>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semiHidden/>
    <w:rsid w:val="0077727D"/>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4771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dc:creator>
  <cp:keywords/>
  <dc:description/>
  <cp:lastModifiedBy>manel</cp:lastModifiedBy>
  <cp:revision>2</cp:revision>
  <dcterms:created xsi:type="dcterms:W3CDTF">2020-12-28T14:00:00Z</dcterms:created>
  <dcterms:modified xsi:type="dcterms:W3CDTF">2020-12-28T14:01:00Z</dcterms:modified>
</cp:coreProperties>
</file>