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AD" w:rsidRDefault="001442AD" w:rsidP="001442AD">
      <w:pPr>
        <w:pStyle w:val="Sansinterligne"/>
        <w:bidi/>
        <w:jc w:val="center"/>
        <w:rPr>
          <w:rFonts w:ascii="Amiri" w:hAnsi="Amiri" w:cs="Amiri"/>
          <w:b/>
          <w:bCs/>
          <w:sz w:val="32"/>
          <w:szCs w:val="32"/>
          <w:lang w:bidi="ar-DZ"/>
        </w:rPr>
      </w:pPr>
      <w:bookmarkStart w:id="0" w:name="_GoBack"/>
      <w:bookmarkEnd w:id="0"/>
      <w:r>
        <w:rPr>
          <w:noProof/>
          <w:lang w:val="en-US"/>
        </w:rPr>
        <w:drawing>
          <wp:anchor distT="0" distB="0" distL="114300" distR="114300" simplePos="0" relativeHeight="251659264" behindDoc="0" locked="0" layoutInCell="1" allowOverlap="1">
            <wp:simplePos x="0" y="0"/>
            <wp:positionH relativeFrom="margin">
              <wp:posOffset>5236845</wp:posOffset>
            </wp:positionH>
            <wp:positionV relativeFrom="paragraph">
              <wp:posOffset>-723265</wp:posOffset>
            </wp:positionV>
            <wp:extent cx="955675" cy="931545"/>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l="13828" t="15521" r="14565" b="14166"/>
                    <a:stretch>
                      <a:fillRect/>
                    </a:stretch>
                  </pic:blipFill>
                  <pic:spPr bwMode="auto">
                    <a:xfrm>
                      <a:off x="0" y="0"/>
                      <a:ext cx="955675" cy="93154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-776605</wp:posOffset>
            </wp:positionH>
            <wp:positionV relativeFrom="paragraph">
              <wp:posOffset>-633095</wp:posOffset>
            </wp:positionV>
            <wp:extent cx="920750" cy="922655"/>
            <wp:effectExtent l="19050" t="0" r="0" b="0"/>
            <wp:wrapNone/>
            <wp:docPr id="3" name="Image 1"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ans titre"/>
                    <pic:cNvPicPr>
                      <a:picLocks noChangeAspect="1" noChangeArrowheads="1"/>
                    </pic:cNvPicPr>
                  </pic:nvPicPr>
                  <pic:blipFill>
                    <a:blip r:embed="rId8"/>
                    <a:srcRect/>
                    <a:stretch>
                      <a:fillRect/>
                    </a:stretch>
                  </pic:blipFill>
                  <pic:spPr bwMode="auto">
                    <a:xfrm>
                      <a:off x="0" y="0"/>
                      <a:ext cx="920750" cy="922655"/>
                    </a:xfrm>
                    <a:prstGeom prst="rect">
                      <a:avLst/>
                    </a:prstGeom>
                    <a:noFill/>
                    <a:ln w="9525">
                      <a:noFill/>
                      <a:miter lim="800000"/>
                      <a:headEnd/>
                      <a:tailEnd/>
                    </a:ln>
                  </pic:spPr>
                </pic:pic>
              </a:graphicData>
            </a:graphic>
          </wp:anchor>
        </w:drawing>
      </w:r>
      <w:r>
        <w:rPr>
          <w:rFonts w:ascii="Amiri" w:hAnsi="Amiri" w:cs="Amiri"/>
          <w:b/>
          <w:bCs/>
          <w:sz w:val="32"/>
          <w:szCs w:val="32"/>
          <w:rtl/>
          <w:lang w:bidi="ar-DZ"/>
        </w:rPr>
        <w:t>وزارة التعليم العالي والبحث العلمي</w:t>
      </w:r>
    </w:p>
    <w:p w:rsidR="001442AD" w:rsidRDefault="001442AD" w:rsidP="001442AD">
      <w:pPr>
        <w:pStyle w:val="Sansinterligne"/>
        <w:bidi/>
        <w:jc w:val="center"/>
        <w:rPr>
          <w:rFonts w:ascii="Amiri" w:hAnsi="Amiri" w:cs="Amiri"/>
          <w:b/>
          <w:bCs/>
          <w:sz w:val="32"/>
          <w:szCs w:val="32"/>
          <w:rtl/>
          <w:lang w:bidi="ar-DZ"/>
        </w:rPr>
      </w:pPr>
      <w:r>
        <w:rPr>
          <w:rFonts w:ascii="Amiri" w:hAnsi="Amiri" w:cs="Amiri"/>
          <w:b/>
          <w:bCs/>
          <w:sz w:val="32"/>
          <w:szCs w:val="32"/>
          <w:rtl/>
          <w:lang w:bidi="ar-DZ"/>
        </w:rPr>
        <w:t>جامعة محمد لمين دباغين- سطيف 2</w:t>
      </w:r>
    </w:p>
    <w:p w:rsidR="001442AD" w:rsidRPr="00247C53" w:rsidRDefault="001442AD" w:rsidP="001442AD">
      <w:pPr>
        <w:pBdr>
          <w:bottom w:val="single" w:sz="6" w:space="19" w:color="auto"/>
        </w:pBdr>
        <w:jc w:val="center"/>
        <w:rPr>
          <w:rFonts w:ascii="Amiri" w:hAnsi="Amiri" w:cs="Amiri"/>
          <w:b/>
          <w:bCs/>
          <w:sz w:val="32"/>
          <w:szCs w:val="32"/>
          <w:rtl/>
          <w:lang w:bidi="ar-DZ"/>
        </w:rPr>
      </w:pPr>
      <w:r>
        <w:rPr>
          <w:rFonts w:ascii="Amiri" w:hAnsi="Amiri" w:cs="Amiri"/>
          <w:b/>
          <w:bCs/>
          <w:sz w:val="32"/>
          <w:szCs w:val="32"/>
          <w:rtl/>
          <w:lang w:bidi="ar-DZ"/>
        </w:rPr>
        <w:t>كلية الحقوق والعلوم السياسية</w:t>
      </w:r>
    </w:p>
    <w:p w:rsidR="001442AD" w:rsidRDefault="001442AD" w:rsidP="001442AD">
      <w:pPr>
        <w:bidi/>
        <w:spacing w:after="120"/>
        <w:rPr>
          <w:rFonts w:ascii="Sakkal Majalla" w:eastAsia="Times New Roman" w:hAnsi="Sakkal Majalla" w:cs="Sakkal Majalla"/>
          <w:color w:val="000000"/>
          <w:sz w:val="40"/>
          <w:szCs w:val="40"/>
          <w:rtl/>
          <w:lang w:bidi="ar-DZ"/>
        </w:rPr>
      </w:pPr>
    </w:p>
    <w:p w:rsidR="001442AD" w:rsidRPr="005F11F2" w:rsidRDefault="001442AD" w:rsidP="001442AD">
      <w:pPr>
        <w:bidi/>
        <w:spacing w:after="120"/>
        <w:ind w:left="708"/>
        <w:jc w:val="center"/>
        <w:rPr>
          <w:rFonts w:ascii="Sakkal Majalla" w:eastAsia="Times New Roman" w:hAnsi="Sakkal Majalla" w:cs="Sakkal Majalla"/>
          <w:color w:val="000000"/>
          <w:sz w:val="36"/>
          <w:szCs w:val="36"/>
          <w:rtl/>
          <w:lang w:bidi="ar-DZ"/>
        </w:rPr>
      </w:pPr>
      <w:r>
        <w:rPr>
          <w:rFonts w:ascii="Sakkal Majalla" w:eastAsia="Times New Roman" w:hAnsi="Sakkal Majalla" w:cs="Sakkal Majalla" w:hint="cs"/>
          <w:color w:val="000000"/>
          <w:sz w:val="36"/>
          <w:szCs w:val="36"/>
          <w:rtl/>
          <w:lang w:bidi="ar-DZ"/>
        </w:rPr>
        <w:t>المرجع/</w:t>
      </w:r>
      <w:r w:rsidRPr="005F11F2">
        <w:rPr>
          <w:rFonts w:ascii="Sakkal Majalla" w:eastAsia="Times New Roman" w:hAnsi="Sakkal Majalla" w:cs="Sakkal Majalla" w:hint="cs"/>
          <w:color w:val="000000"/>
          <w:sz w:val="36"/>
          <w:szCs w:val="36"/>
          <w:rtl/>
          <w:lang w:bidi="ar-DZ"/>
        </w:rPr>
        <w:t>المراسلتان الوزاريتان:</w:t>
      </w:r>
    </w:p>
    <w:p w:rsidR="001442AD" w:rsidRPr="005F11F2" w:rsidRDefault="001442AD" w:rsidP="001442AD">
      <w:pPr>
        <w:pStyle w:val="Paragraphedeliste"/>
        <w:numPr>
          <w:ilvl w:val="0"/>
          <w:numId w:val="1"/>
        </w:numPr>
        <w:bidi/>
        <w:spacing w:after="120"/>
        <w:jc w:val="center"/>
        <w:rPr>
          <w:rFonts w:ascii="Sakkal Majalla" w:eastAsia="Times New Roman" w:hAnsi="Sakkal Majalla" w:cs="Sakkal Majalla"/>
          <w:color w:val="000000"/>
          <w:sz w:val="36"/>
          <w:szCs w:val="36"/>
          <w:rtl/>
          <w:lang w:bidi="ar-DZ"/>
        </w:rPr>
      </w:pPr>
      <w:r w:rsidRPr="005F11F2">
        <w:rPr>
          <w:rFonts w:ascii="Sakkal Majalla" w:eastAsia="Times New Roman" w:hAnsi="Sakkal Majalla" w:cs="Sakkal Majalla" w:hint="cs"/>
          <w:color w:val="000000"/>
          <w:sz w:val="36"/>
          <w:szCs w:val="36"/>
          <w:rtl/>
          <w:lang w:bidi="ar-DZ"/>
        </w:rPr>
        <w:t>رقم:/أ.خ.و/2020 بتاريخ 29 فيفري 2020</w:t>
      </w:r>
    </w:p>
    <w:p w:rsidR="001442AD" w:rsidRPr="00077147" w:rsidRDefault="001442AD" w:rsidP="001442AD">
      <w:pPr>
        <w:pStyle w:val="Paragraphedeliste"/>
        <w:numPr>
          <w:ilvl w:val="0"/>
          <w:numId w:val="1"/>
        </w:numPr>
        <w:bidi/>
        <w:spacing w:after="120"/>
        <w:jc w:val="center"/>
        <w:rPr>
          <w:rFonts w:ascii="Sakkal Majalla" w:eastAsia="Times New Roman" w:hAnsi="Sakkal Majalla" w:cs="Sakkal Majalla"/>
          <w:color w:val="000000"/>
          <w:sz w:val="52"/>
          <w:szCs w:val="52"/>
          <w:lang w:bidi="ar-DZ"/>
        </w:rPr>
      </w:pPr>
      <w:r w:rsidRPr="005F11F2">
        <w:rPr>
          <w:rFonts w:ascii="Sakkal Majalla" w:eastAsia="Times New Roman" w:hAnsi="Sakkal Majalla" w:cs="Sakkal Majalla" w:hint="cs"/>
          <w:color w:val="000000"/>
          <w:sz w:val="36"/>
          <w:szCs w:val="36"/>
          <w:rtl/>
          <w:lang w:bidi="ar-DZ"/>
        </w:rPr>
        <w:t>رقم: 416/أ.خ.و/2020 بتاريخ 17 مارس 2020</w:t>
      </w:r>
    </w:p>
    <w:p w:rsidR="001442AD" w:rsidRPr="00077147" w:rsidRDefault="001442AD" w:rsidP="001442AD">
      <w:pPr>
        <w:bidi/>
        <w:spacing w:after="120"/>
        <w:jc w:val="center"/>
        <w:rPr>
          <w:rFonts w:ascii="Sakkal Majalla" w:eastAsia="Times New Roman" w:hAnsi="Sakkal Majalla" w:cs="Sakkal Majalla"/>
          <w:color w:val="000000"/>
          <w:sz w:val="52"/>
          <w:szCs w:val="52"/>
          <w:rtl/>
          <w:lang w:bidi="ar-DZ"/>
        </w:rPr>
      </w:pPr>
    </w:p>
    <w:p w:rsidR="001442AD" w:rsidRPr="005F11F2" w:rsidRDefault="001442AD" w:rsidP="001442AD">
      <w:pPr>
        <w:bidi/>
        <w:spacing w:after="120"/>
        <w:ind w:left="708"/>
        <w:jc w:val="center"/>
        <w:rPr>
          <w:rFonts w:ascii="Sakkal Majalla" w:eastAsia="Times New Roman" w:hAnsi="Sakkal Majalla" w:cs="Sakkal Majalla"/>
          <w:b/>
          <w:bCs/>
          <w:color w:val="000000"/>
          <w:sz w:val="40"/>
          <w:szCs w:val="40"/>
          <w:rtl/>
          <w:lang w:bidi="ar-DZ"/>
        </w:rPr>
      </w:pPr>
      <w:r w:rsidRPr="005F11F2">
        <w:rPr>
          <w:rFonts w:ascii="Sakkal Majalla" w:eastAsia="Times New Roman" w:hAnsi="Sakkal Majalla" w:cs="Sakkal Majalla" w:hint="cs"/>
          <w:b/>
          <w:bCs/>
          <w:color w:val="000000"/>
          <w:sz w:val="40"/>
          <w:szCs w:val="40"/>
          <w:rtl/>
          <w:lang w:bidi="ar-DZ"/>
        </w:rPr>
        <w:t>نموذج الوثيقة</w:t>
      </w:r>
      <w:r>
        <w:rPr>
          <w:rFonts w:ascii="Sakkal Majalla" w:eastAsia="Times New Roman" w:hAnsi="Sakkal Majalla" w:cs="Sakkal Majalla" w:hint="cs"/>
          <w:b/>
          <w:bCs/>
          <w:color w:val="000000"/>
          <w:sz w:val="40"/>
          <w:szCs w:val="40"/>
          <w:rtl/>
          <w:lang w:bidi="ar-DZ"/>
        </w:rPr>
        <w:t xml:space="preserve"> </w:t>
      </w:r>
      <w:r w:rsidRPr="005F11F2">
        <w:rPr>
          <w:rFonts w:ascii="Sakkal Majalla" w:eastAsia="Times New Roman" w:hAnsi="Sakkal Majalla" w:cs="Sakkal Majalla" w:hint="cs"/>
          <w:b/>
          <w:bCs/>
          <w:color w:val="000000"/>
          <w:sz w:val="40"/>
          <w:szCs w:val="40"/>
          <w:rtl/>
          <w:lang w:bidi="ar-DZ"/>
        </w:rPr>
        <w:t>البيداغوجية لتدعيم منصة التعليم عن بعد</w:t>
      </w:r>
    </w:p>
    <w:p w:rsidR="001442AD" w:rsidRDefault="001442AD" w:rsidP="001442AD">
      <w:pPr>
        <w:bidi/>
        <w:spacing w:after="120"/>
        <w:ind w:left="708"/>
        <w:jc w:val="center"/>
        <w:rPr>
          <w:rFonts w:ascii="Sakkal Majalla" w:eastAsia="Times New Roman" w:hAnsi="Sakkal Majalla" w:cs="Sakkal Majalla"/>
          <w:b/>
          <w:bCs/>
          <w:color w:val="000000"/>
          <w:sz w:val="40"/>
          <w:szCs w:val="40"/>
          <w:rtl/>
          <w:lang w:bidi="ar-DZ"/>
        </w:rPr>
      </w:pPr>
      <w:r w:rsidRPr="005F11F2">
        <w:rPr>
          <w:rFonts w:ascii="Sakkal Majalla" w:eastAsia="Times New Roman" w:hAnsi="Sakkal Majalla" w:cs="Sakkal Majalla" w:hint="cs"/>
          <w:b/>
          <w:bCs/>
          <w:color w:val="000000"/>
          <w:sz w:val="40"/>
          <w:szCs w:val="40"/>
          <w:rtl/>
          <w:lang w:bidi="ar-DZ"/>
        </w:rPr>
        <w:t xml:space="preserve"> في إطار الوقاية من  وباء كورونا</w:t>
      </w:r>
    </w:p>
    <w:p w:rsidR="001442AD" w:rsidRPr="005F11F2" w:rsidRDefault="001442AD" w:rsidP="001442AD">
      <w:pPr>
        <w:bidi/>
        <w:spacing w:after="120"/>
        <w:ind w:left="708"/>
        <w:jc w:val="center"/>
        <w:rPr>
          <w:rFonts w:ascii="Sakkal Majalla" w:eastAsia="Times New Roman" w:hAnsi="Sakkal Majalla" w:cs="Sakkal Majalla"/>
          <w:b/>
          <w:bCs/>
          <w:color w:val="000000"/>
          <w:sz w:val="40"/>
          <w:szCs w:val="40"/>
          <w:rtl/>
          <w:lang w:bidi="ar-DZ"/>
        </w:rPr>
      </w:pPr>
    </w:p>
    <w:tbl>
      <w:tblPr>
        <w:bidiVisu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1442AD" w:rsidRPr="00515353" w:rsidTr="001D2835">
        <w:tc>
          <w:tcPr>
            <w:tcW w:w="9920" w:type="dxa"/>
            <w:shd w:val="clear" w:color="auto" w:fill="auto"/>
          </w:tcPr>
          <w:p w:rsidR="001442AD" w:rsidRPr="00515353" w:rsidRDefault="001442AD" w:rsidP="001D2835">
            <w:pPr>
              <w:bidi/>
              <w:spacing w:after="120"/>
              <w:jc w:val="both"/>
              <w:rPr>
                <w:rFonts w:ascii="Sakkal Majalla" w:eastAsia="Times New Roman" w:hAnsi="Sakkal Majalla" w:cs="Sakkal Majalla"/>
                <w:color w:val="000000"/>
                <w:sz w:val="40"/>
                <w:szCs w:val="40"/>
                <w:rtl/>
                <w:lang w:val="en-US" w:bidi="ar-DZ"/>
              </w:rPr>
            </w:pPr>
            <w:r w:rsidRPr="00515353">
              <w:rPr>
                <w:rFonts w:ascii="Sakkal Majalla" w:eastAsia="Times New Roman" w:hAnsi="Sakkal Majalla" w:cs="Sakkal Majalla" w:hint="cs"/>
                <w:color w:val="000000"/>
                <w:sz w:val="40"/>
                <w:szCs w:val="40"/>
                <w:rtl/>
                <w:lang w:val="en-US" w:bidi="ar-DZ"/>
              </w:rPr>
              <w:t xml:space="preserve">اسم ولقب الأستاذ:                            </w:t>
            </w:r>
            <w:r>
              <w:rPr>
                <w:rFonts w:ascii="Sakkal Majalla" w:eastAsia="Times New Roman" w:hAnsi="Sakkal Majalla" w:cs="Sakkal Majalla" w:hint="cs"/>
                <w:color w:val="000000"/>
                <w:sz w:val="40"/>
                <w:szCs w:val="40"/>
                <w:rtl/>
                <w:lang w:val="en-US" w:bidi="ar-DZ"/>
              </w:rPr>
              <w:t>أمينة كوسام</w:t>
            </w:r>
          </w:p>
        </w:tc>
      </w:tr>
      <w:tr w:rsidR="001442AD" w:rsidRPr="00515353" w:rsidTr="001D2835">
        <w:tc>
          <w:tcPr>
            <w:tcW w:w="9920" w:type="dxa"/>
            <w:shd w:val="clear" w:color="auto" w:fill="auto"/>
          </w:tcPr>
          <w:tbl>
            <w:tblPr>
              <w:tblpPr w:leftFromText="141" w:rightFromText="141" w:vertAnchor="text" w:horzAnchor="page" w:tblpX="1415" w:tblpY="12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tblGrid>
            <w:tr w:rsidR="001442AD" w:rsidRPr="00515353" w:rsidTr="001D2835">
              <w:trPr>
                <w:trHeight w:val="117"/>
              </w:trPr>
              <w:tc>
                <w:tcPr>
                  <w:tcW w:w="567" w:type="dxa"/>
                  <w:shd w:val="clear" w:color="auto" w:fill="auto"/>
                </w:tcPr>
                <w:p w:rsidR="001442AD" w:rsidRPr="00515353" w:rsidRDefault="001442AD" w:rsidP="001D2835">
                  <w:pPr>
                    <w:bidi/>
                    <w:spacing w:after="120"/>
                    <w:rPr>
                      <w:rFonts w:ascii="Sakkal Majalla" w:eastAsia="Times New Roman" w:hAnsi="Sakkal Majalla" w:cs="Sakkal Majalla"/>
                      <w:color w:val="000000"/>
                      <w:sz w:val="40"/>
                      <w:szCs w:val="40"/>
                      <w:rtl/>
                      <w:lang w:val="en-US" w:bidi="ar-DZ"/>
                    </w:rPr>
                  </w:pPr>
                  <w:r w:rsidRPr="00515353">
                    <w:rPr>
                      <w:rFonts w:ascii="Sakkal Majalla" w:eastAsia="Times New Roman" w:hAnsi="Sakkal Majalla" w:cs="Sakkal Majalla" w:hint="cs"/>
                      <w:color w:val="000000"/>
                      <w:sz w:val="40"/>
                      <w:szCs w:val="40"/>
                      <w:rtl/>
                      <w:lang w:val="en-US" w:bidi="ar-DZ"/>
                    </w:rPr>
                    <w:t>*</w:t>
                  </w:r>
                </w:p>
              </w:tc>
            </w:tr>
          </w:tbl>
          <w:p w:rsidR="001442AD" w:rsidRPr="00515353" w:rsidRDefault="001442AD" w:rsidP="001D2835">
            <w:pPr>
              <w:bidi/>
              <w:spacing w:after="120"/>
              <w:jc w:val="both"/>
              <w:rPr>
                <w:rFonts w:ascii="Sakkal Majalla" w:eastAsia="Times New Roman" w:hAnsi="Sakkal Majalla" w:cs="Sakkal Majalla"/>
                <w:color w:val="000000"/>
                <w:sz w:val="40"/>
                <w:szCs w:val="40"/>
                <w:rtl/>
                <w:lang w:val="en-US" w:bidi="ar-DZ"/>
              </w:rPr>
            </w:pPr>
            <w:r w:rsidRPr="00515353">
              <w:rPr>
                <w:rFonts w:ascii="Sakkal Majalla" w:eastAsia="Times New Roman" w:hAnsi="Sakkal Majalla" w:cs="Sakkal Majalla" w:hint="cs"/>
                <w:color w:val="000000"/>
                <w:sz w:val="40"/>
                <w:szCs w:val="40"/>
                <w:rtl/>
                <w:lang w:val="en-US" w:bidi="ar-DZ"/>
              </w:rPr>
              <w:t xml:space="preserve">المقياس:  </w:t>
            </w:r>
            <w:r>
              <w:rPr>
                <w:rFonts w:ascii="Sakkal Majalla" w:eastAsia="Times New Roman" w:hAnsi="Sakkal Majalla" w:cs="Sakkal Majalla" w:hint="cs"/>
                <w:color w:val="000000"/>
                <w:sz w:val="40"/>
                <w:szCs w:val="40"/>
                <w:rtl/>
                <w:lang w:val="en-US" w:bidi="ar-DZ"/>
              </w:rPr>
              <w:t>التزامات -</w:t>
            </w:r>
            <w:r w:rsidRPr="00515353">
              <w:rPr>
                <w:rFonts w:ascii="Sakkal Majalla" w:eastAsia="Times New Roman" w:hAnsi="Sakkal Majalla" w:cs="Sakkal Majalla" w:hint="cs"/>
                <w:color w:val="000000"/>
                <w:sz w:val="40"/>
                <w:szCs w:val="40"/>
                <w:rtl/>
                <w:lang w:val="en-US" w:bidi="ar-DZ"/>
              </w:rPr>
              <w:t xml:space="preserve"> </w:t>
            </w:r>
            <w:r>
              <w:rPr>
                <w:rFonts w:ascii="Sakkal Majalla" w:eastAsia="Times New Roman" w:hAnsi="Sakkal Majalla" w:cs="Sakkal Majalla" w:hint="cs"/>
                <w:color w:val="000000"/>
                <w:sz w:val="40"/>
                <w:szCs w:val="40"/>
                <w:rtl/>
                <w:lang w:val="en-US" w:bidi="ar-DZ"/>
              </w:rPr>
              <w:t>أحكام الالتزام</w:t>
            </w:r>
            <w:r w:rsidRPr="00515353">
              <w:rPr>
                <w:rFonts w:ascii="Sakkal Majalla" w:eastAsia="Times New Roman" w:hAnsi="Sakkal Majalla" w:cs="Sakkal Majalla" w:hint="cs"/>
                <w:color w:val="000000"/>
                <w:sz w:val="40"/>
                <w:szCs w:val="40"/>
                <w:rtl/>
                <w:lang w:val="en-US" w:bidi="ar-DZ"/>
              </w:rPr>
              <w:t xml:space="preserve">                           تطبيق         </w:t>
            </w:r>
          </w:p>
        </w:tc>
      </w:tr>
    </w:tbl>
    <w:p w:rsidR="001442AD" w:rsidRDefault="001442AD" w:rsidP="001442AD">
      <w:pPr>
        <w:bidi/>
        <w:spacing w:after="120"/>
        <w:jc w:val="both"/>
        <w:rPr>
          <w:rFonts w:ascii="Sakkal Majalla" w:eastAsia="Times New Roman" w:hAnsi="Sakkal Majalla" w:cs="Sakkal Majalla"/>
          <w:color w:val="000000"/>
          <w:sz w:val="40"/>
          <w:szCs w:val="40"/>
          <w:rtl/>
          <w:lang w:bidi="ar-DZ"/>
        </w:rPr>
      </w:pPr>
    </w:p>
    <w:tbl>
      <w:tblPr>
        <w:bidiVisu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0"/>
      </w:tblGrid>
      <w:tr w:rsidR="001442AD" w:rsidRPr="00515353" w:rsidTr="001D2835">
        <w:tc>
          <w:tcPr>
            <w:tcW w:w="9920" w:type="dxa"/>
            <w:shd w:val="clear" w:color="auto" w:fill="auto"/>
          </w:tcPr>
          <w:p w:rsidR="001442AD" w:rsidRPr="00515353" w:rsidRDefault="001442AD" w:rsidP="001D2835">
            <w:pPr>
              <w:bidi/>
              <w:spacing w:after="120"/>
              <w:jc w:val="both"/>
              <w:rPr>
                <w:rFonts w:ascii="Sakkal Majalla" w:eastAsia="Times New Roman" w:hAnsi="Sakkal Majalla" w:cs="Sakkal Majalla"/>
                <w:color w:val="000000"/>
                <w:sz w:val="40"/>
                <w:szCs w:val="40"/>
                <w:rtl/>
                <w:lang w:val="en-US" w:bidi="ar-DZ"/>
              </w:rPr>
            </w:pPr>
            <w:r w:rsidRPr="00515353">
              <w:rPr>
                <w:rFonts w:ascii="Sakkal Majalla" w:eastAsia="Times New Roman" w:hAnsi="Sakkal Majalla" w:cs="Sakkal Majalla" w:hint="cs"/>
                <w:color w:val="000000"/>
                <w:sz w:val="40"/>
                <w:szCs w:val="40"/>
                <w:rtl/>
                <w:lang w:val="en-US" w:bidi="ar-DZ"/>
              </w:rPr>
              <w:t xml:space="preserve">نوع الوثيقة </w:t>
            </w:r>
            <w:r w:rsidRPr="00515353">
              <w:rPr>
                <w:rFonts w:ascii="Sakkal Majalla" w:eastAsia="Times New Roman" w:hAnsi="Sakkal Majalla" w:cs="Sakkal Majalla"/>
                <w:color w:val="000000"/>
                <w:sz w:val="40"/>
                <w:szCs w:val="40"/>
                <w:rtl/>
                <w:lang w:val="en-US" w:bidi="ar-DZ"/>
              </w:rPr>
              <w:t>–</w:t>
            </w:r>
            <w:r w:rsidRPr="00515353">
              <w:rPr>
                <w:rFonts w:ascii="Sakkal Majalla" w:eastAsia="Times New Roman" w:hAnsi="Sakkal Majalla" w:cs="Sakkal Majalla" w:hint="cs"/>
                <w:color w:val="000000"/>
                <w:sz w:val="40"/>
                <w:szCs w:val="40"/>
                <w:rtl/>
                <w:lang w:val="en-US" w:bidi="ar-DZ"/>
              </w:rPr>
              <w:t xml:space="preserve">أعمال موجهة                                                      </w:t>
            </w:r>
          </w:p>
        </w:tc>
      </w:tr>
      <w:tr w:rsidR="001442AD" w:rsidRPr="00515353" w:rsidTr="001D2835">
        <w:tc>
          <w:tcPr>
            <w:tcW w:w="9920" w:type="dxa"/>
            <w:shd w:val="clear" w:color="auto" w:fill="auto"/>
          </w:tcPr>
          <w:p w:rsidR="001442AD" w:rsidRPr="00515353" w:rsidRDefault="001442AD" w:rsidP="001D2835">
            <w:pPr>
              <w:bidi/>
              <w:spacing w:after="120"/>
              <w:jc w:val="both"/>
              <w:rPr>
                <w:rFonts w:ascii="Sakkal Majalla" w:eastAsia="Times New Roman" w:hAnsi="Sakkal Majalla" w:cs="Sakkal Majalla"/>
                <w:color w:val="000000"/>
                <w:sz w:val="40"/>
                <w:szCs w:val="40"/>
                <w:rtl/>
                <w:lang w:val="en-US" w:bidi="ar-DZ"/>
              </w:rPr>
            </w:pPr>
            <w:r w:rsidRPr="00515353">
              <w:rPr>
                <w:rFonts w:ascii="Sakkal Majalla" w:eastAsia="Times New Roman" w:hAnsi="Sakkal Majalla" w:cs="Sakkal Majalla" w:hint="cs"/>
                <w:color w:val="000000"/>
                <w:sz w:val="40"/>
                <w:szCs w:val="40"/>
                <w:rtl/>
                <w:lang w:val="en-US" w:bidi="ar-DZ"/>
              </w:rPr>
              <w:t>الفئة المستهدفة من الطلبة: ليسانس</w:t>
            </w:r>
          </w:p>
        </w:tc>
      </w:tr>
      <w:tr w:rsidR="001442AD" w:rsidRPr="00515353" w:rsidTr="001D2835">
        <w:tc>
          <w:tcPr>
            <w:tcW w:w="9920" w:type="dxa"/>
            <w:shd w:val="clear" w:color="auto" w:fill="auto"/>
          </w:tcPr>
          <w:p w:rsidR="001442AD" w:rsidRPr="00515353" w:rsidRDefault="001442AD" w:rsidP="001D2835">
            <w:pPr>
              <w:bidi/>
              <w:spacing w:after="120"/>
              <w:jc w:val="both"/>
              <w:rPr>
                <w:rFonts w:ascii="Sakkal Majalla" w:eastAsia="Times New Roman" w:hAnsi="Sakkal Majalla" w:cs="Sakkal Majalla"/>
                <w:color w:val="000000"/>
                <w:sz w:val="40"/>
                <w:szCs w:val="40"/>
                <w:rtl/>
                <w:lang w:val="en-US"/>
              </w:rPr>
            </w:pPr>
            <w:r w:rsidRPr="00515353">
              <w:rPr>
                <w:rFonts w:ascii="Sakkal Majalla" w:eastAsia="Times New Roman" w:hAnsi="Sakkal Majalla" w:cs="Sakkal Majalla" w:hint="cs"/>
                <w:color w:val="000000"/>
                <w:sz w:val="40"/>
                <w:szCs w:val="40"/>
                <w:rtl/>
                <w:lang w:val="en-US"/>
              </w:rPr>
              <w:t xml:space="preserve">المستوى :.السنة </w:t>
            </w:r>
            <w:r>
              <w:rPr>
                <w:rFonts w:ascii="Sakkal Majalla" w:eastAsia="Times New Roman" w:hAnsi="Sakkal Majalla" w:cs="Sakkal Majalla" w:hint="cs"/>
                <w:color w:val="000000"/>
                <w:sz w:val="40"/>
                <w:szCs w:val="40"/>
                <w:rtl/>
                <w:lang w:val="en-US"/>
              </w:rPr>
              <w:t>الثانية الفوجين : 08  - 09</w:t>
            </w:r>
          </w:p>
        </w:tc>
      </w:tr>
      <w:tr w:rsidR="001442AD" w:rsidRPr="00515353" w:rsidTr="001D2835">
        <w:tc>
          <w:tcPr>
            <w:tcW w:w="9920" w:type="dxa"/>
            <w:shd w:val="clear" w:color="auto" w:fill="auto"/>
          </w:tcPr>
          <w:p w:rsidR="001442AD" w:rsidRPr="00515353" w:rsidRDefault="001442AD" w:rsidP="001D2835">
            <w:pPr>
              <w:bidi/>
              <w:spacing w:after="120"/>
              <w:jc w:val="both"/>
              <w:rPr>
                <w:rFonts w:ascii="Sakkal Majalla" w:eastAsia="Times New Roman" w:hAnsi="Sakkal Majalla" w:cs="Sakkal Majalla"/>
                <w:color w:val="000000"/>
                <w:sz w:val="40"/>
                <w:szCs w:val="40"/>
                <w:rtl/>
                <w:lang w:val="en-US" w:bidi="ar-DZ"/>
              </w:rPr>
            </w:pPr>
            <w:r w:rsidRPr="00515353">
              <w:rPr>
                <w:rFonts w:ascii="Sakkal Majalla" w:eastAsia="Times New Roman" w:hAnsi="Sakkal Majalla" w:cs="Sakkal Majalla" w:hint="cs"/>
                <w:color w:val="000000"/>
                <w:sz w:val="40"/>
                <w:szCs w:val="40"/>
                <w:rtl/>
                <w:lang w:val="en-US"/>
              </w:rPr>
              <w:t xml:space="preserve"> المجموعة : أ </w:t>
            </w:r>
            <w:r w:rsidRPr="00515353">
              <w:rPr>
                <w:rFonts w:ascii="Sakkal Majalla" w:eastAsia="Times New Roman" w:hAnsi="Sakkal Majalla" w:cs="Sakkal Majalla" w:hint="cs"/>
                <w:color w:val="000000"/>
                <w:sz w:val="40"/>
                <w:szCs w:val="40"/>
                <w:rtl/>
                <w:lang w:val="en-US" w:bidi="ar-DZ"/>
              </w:rPr>
              <w:t xml:space="preserve">.                                 الأفواج: </w:t>
            </w:r>
            <w:r>
              <w:rPr>
                <w:rFonts w:ascii="Sakkal Majalla" w:eastAsia="Times New Roman" w:hAnsi="Sakkal Majalla" w:cs="Sakkal Majalla" w:hint="cs"/>
                <w:color w:val="000000"/>
                <w:sz w:val="40"/>
                <w:szCs w:val="40"/>
                <w:rtl/>
                <w:lang w:val="en-US" w:bidi="ar-DZ"/>
              </w:rPr>
              <w:t>08  - 09</w:t>
            </w:r>
          </w:p>
        </w:tc>
      </w:tr>
      <w:tr w:rsidR="001442AD" w:rsidRPr="00515353" w:rsidTr="001D2835">
        <w:tc>
          <w:tcPr>
            <w:tcW w:w="9920" w:type="dxa"/>
            <w:shd w:val="clear" w:color="auto" w:fill="auto"/>
          </w:tcPr>
          <w:p w:rsidR="001442AD" w:rsidRPr="00515353" w:rsidRDefault="001442AD" w:rsidP="001D2835">
            <w:pPr>
              <w:bidi/>
              <w:spacing w:after="120"/>
              <w:jc w:val="both"/>
              <w:rPr>
                <w:rFonts w:ascii="Sakkal Majalla" w:eastAsia="Times New Roman" w:hAnsi="Sakkal Majalla" w:cs="Sakkal Majalla"/>
                <w:color w:val="000000"/>
                <w:sz w:val="40"/>
                <w:szCs w:val="40"/>
                <w:rtl/>
                <w:lang w:val="en-US" w:bidi="ar-DZ"/>
              </w:rPr>
            </w:pPr>
            <w:r w:rsidRPr="00515353">
              <w:rPr>
                <w:rFonts w:ascii="Sakkal Majalla" w:eastAsia="Times New Roman" w:hAnsi="Sakkal Majalla" w:cs="Sakkal Majalla" w:hint="cs"/>
                <w:color w:val="000000"/>
                <w:sz w:val="40"/>
                <w:szCs w:val="40"/>
                <w:rtl/>
                <w:lang w:val="en-US" w:bidi="ar-DZ"/>
              </w:rPr>
              <w:t>التخصص:حقوق   تاريخ تسليم الوثيقة:</w:t>
            </w:r>
            <w:r>
              <w:rPr>
                <w:rFonts w:ascii="Sakkal Majalla" w:eastAsia="Times New Roman" w:hAnsi="Sakkal Majalla" w:cs="Sakkal Majalla" w:hint="cs"/>
                <w:color w:val="000000"/>
                <w:sz w:val="40"/>
                <w:szCs w:val="40"/>
                <w:rtl/>
                <w:lang w:val="en-US" w:bidi="ar-DZ"/>
              </w:rPr>
              <w:t xml:space="preserve">  12/ 04/ 2020</w:t>
            </w:r>
          </w:p>
        </w:tc>
      </w:tr>
    </w:tbl>
    <w:p w:rsidR="001442AD" w:rsidRDefault="001442AD" w:rsidP="001442AD">
      <w:pPr>
        <w:bidi/>
        <w:rPr>
          <w:rtl/>
        </w:rPr>
      </w:pPr>
    </w:p>
    <w:p w:rsidR="001442AD" w:rsidRDefault="001442AD" w:rsidP="001442AD">
      <w:pPr>
        <w:bidi/>
        <w:rPr>
          <w:rtl/>
        </w:rPr>
      </w:pPr>
    </w:p>
    <w:p w:rsidR="001442AD" w:rsidRDefault="001442AD" w:rsidP="001442AD">
      <w:pPr>
        <w:bidi/>
        <w:rPr>
          <w:rtl/>
        </w:rPr>
      </w:pPr>
    </w:p>
    <w:p w:rsidR="001442AD" w:rsidRDefault="001442AD" w:rsidP="001442AD">
      <w:pPr>
        <w:bidi/>
        <w:rPr>
          <w:rtl/>
        </w:rPr>
      </w:pPr>
    </w:p>
    <w:p w:rsidR="001442AD" w:rsidRDefault="001442AD" w:rsidP="001442AD">
      <w:pPr>
        <w:bidi/>
        <w:rPr>
          <w:rtl/>
        </w:rPr>
      </w:pPr>
    </w:p>
    <w:p w:rsidR="001442AD" w:rsidRDefault="001442AD" w:rsidP="001442AD">
      <w:pPr>
        <w:bidi/>
        <w:jc w:val="center"/>
        <w:rPr>
          <w:rFonts w:ascii="Simplified Arabic" w:hAnsi="Simplified Arabic" w:cs="Simplified Arabic"/>
          <w:b/>
          <w:bCs/>
          <w:sz w:val="36"/>
          <w:szCs w:val="36"/>
          <w:rtl/>
        </w:rPr>
      </w:pPr>
      <w:r w:rsidRPr="003C1BB5">
        <w:rPr>
          <w:rFonts w:ascii="Simplified Arabic" w:hAnsi="Simplified Arabic" w:cs="Simplified Arabic"/>
          <w:b/>
          <w:bCs/>
          <w:sz w:val="36"/>
          <w:szCs w:val="36"/>
          <w:rtl/>
        </w:rPr>
        <w:t>مقياس</w:t>
      </w:r>
      <w:r>
        <w:rPr>
          <w:rFonts w:ascii="Simplified Arabic" w:hAnsi="Simplified Arabic" w:cs="Simplified Arabic" w:hint="cs"/>
          <w:b/>
          <w:bCs/>
          <w:sz w:val="36"/>
          <w:szCs w:val="36"/>
          <w:rtl/>
        </w:rPr>
        <w:t>:</w:t>
      </w:r>
      <w:r w:rsidRPr="003C1BB5">
        <w:rPr>
          <w:rFonts w:ascii="Simplified Arabic" w:hAnsi="Simplified Arabic" w:cs="Simplified Arabic"/>
          <w:b/>
          <w:bCs/>
          <w:sz w:val="36"/>
          <w:szCs w:val="36"/>
          <w:rtl/>
        </w:rPr>
        <w:t xml:space="preserve"> أحكام الالتزام</w:t>
      </w:r>
      <w:r>
        <w:rPr>
          <w:rFonts w:ascii="Simplified Arabic" w:hAnsi="Simplified Arabic" w:cs="Simplified Arabic" w:hint="cs"/>
          <w:b/>
          <w:bCs/>
          <w:sz w:val="36"/>
          <w:szCs w:val="36"/>
          <w:rtl/>
        </w:rPr>
        <w:t xml:space="preserve"> - تطبيق</w:t>
      </w:r>
    </w:p>
    <w:p w:rsidR="001442AD" w:rsidRDefault="001442AD" w:rsidP="001442AD">
      <w:pPr>
        <w:bidi/>
        <w:jc w:val="both"/>
        <w:rPr>
          <w:rFonts w:ascii="Simplified Arabic" w:hAnsi="Simplified Arabic" w:cs="Simplified Arabic"/>
          <w:b/>
          <w:bCs/>
          <w:sz w:val="36"/>
          <w:szCs w:val="36"/>
          <w:rtl/>
        </w:rPr>
      </w:pPr>
    </w:p>
    <w:p w:rsidR="001442AD" w:rsidRDefault="001442AD" w:rsidP="001442AD">
      <w:pPr>
        <w:bidi/>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محتوى البرنامج:</w:t>
      </w:r>
    </w:p>
    <w:p w:rsidR="001442AD" w:rsidRDefault="001442AD" w:rsidP="001442AD">
      <w:pPr>
        <w:pStyle w:val="Paragraphedeliste"/>
        <w:numPr>
          <w:ilvl w:val="0"/>
          <w:numId w:val="2"/>
        </w:numPr>
        <w:bidi/>
        <w:jc w:val="both"/>
        <w:rPr>
          <w:rFonts w:ascii="Simplified Arabic" w:hAnsi="Simplified Arabic" w:cs="Simplified Arabic"/>
          <w:b/>
          <w:bCs/>
          <w:sz w:val="36"/>
          <w:szCs w:val="36"/>
        </w:rPr>
      </w:pPr>
      <w:r>
        <w:rPr>
          <w:rFonts w:ascii="Simplified Arabic" w:hAnsi="Simplified Arabic" w:cs="Simplified Arabic" w:hint="cs"/>
          <w:b/>
          <w:bCs/>
          <w:sz w:val="36"/>
          <w:szCs w:val="36"/>
          <w:rtl/>
        </w:rPr>
        <w:t>المدخل إلى أحكام الالتزام</w:t>
      </w:r>
    </w:p>
    <w:p w:rsidR="001442AD" w:rsidRDefault="001442AD" w:rsidP="001442AD">
      <w:pPr>
        <w:pStyle w:val="Paragraphedeliste"/>
        <w:numPr>
          <w:ilvl w:val="0"/>
          <w:numId w:val="2"/>
        </w:numPr>
        <w:bidi/>
        <w:jc w:val="both"/>
        <w:rPr>
          <w:rFonts w:ascii="Simplified Arabic" w:hAnsi="Simplified Arabic" w:cs="Simplified Arabic"/>
          <w:b/>
          <w:bCs/>
          <w:sz w:val="36"/>
          <w:szCs w:val="36"/>
        </w:rPr>
      </w:pPr>
      <w:r>
        <w:rPr>
          <w:rFonts w:ascii="Simplified Arabic" w:hAnsi="Simplified Arabic" w:cs="Simplified Arabic" w:hint="cs"/>
          <w:b/>
          <w:bCs/>
          <w:sz w:val="36"/>
          <w:szCs w:val="36"/>
          <w:rtl/>
        </w:rPr>
        <w:t>التنفيذ العيني للالتزام</w:t>
      </w:r>
    </w:p>
    <w:p w:rsidR="001442AD" w:rsidRDefault="001442AD" w:rsidP="001442AD">
      <w:pPr>
        <w:pStyle w:val="Paragraphedeliste"/>
        <w:numPr>
          <w:ilvl w:val="0"/>
          <w:numId w:val="2"/>
        </w:numPr>
        <w:bidi/>
        <w:jc w:val="both"/>
        <w:rPr>
          <w:rFonts w:ascii="Simplified Arabic" w:hAnsi="Simplified Arabic" w:cs="Simplified Arabic"/>
          <w:b/>
          <w:bCs/>
          <w:sz w:val="36"/>
          <w:szCs w:val="36"/>
        </w:rPr>
      </w:pPr>
      <w:r>
        <w:rPr>
          <w:rFonts w:ascii="Simplified Arabic" w:hAnsi="Simplified Arabic" w:cs="Simplified Arabic" w:hint="cs"/>
          <w:b/>
          <w:bCs/>
          <w:sz w:val="36"/>
          <w:szCs w:val="36"/>
          <w:rtl/>
        </w:rPr>
        <w:t>وسائل إجبار المدين على التنفيذ العيني للالتزام : الغرامة التهديدية.</w:t>
      </w:r>
    </w:p>
    <w:p w:rsidR="001442AD" w:rsidRDefault="001442AD" w:rsidP="001442AD">
      <w:pPr>
        <w:pStyle w:val="Paragraphedeliste"/>
        <w:numPr>
          <w:ilvl w:val="0"/>
          <w:numId w:val="2"/>
        </w:numPr>
        <w:bidi/>
        <w:jc w:val="both"/>
        <w:rPr>
          <w:rFonts w:ascii="Simplified Arabic" w:hAnsi="Simplified Arabic" w:cs="Simplified Arabic"/>
          <w:b/>
          <w:bCs/>
          <w:sz w:val="36"/>
          <w:szCs w:val="36"/>
        </w:rPr>
      </w:pPr>
      <w:r>
        <w:rPr>
          <w:rFonts w:ascii="Simplified Arabic" w:hAnsi="Simplified Arabic" w:cs="Simplified Arabic" w:hint="cs"/>
          <w:b/>
          <w:bCs/>
          <w:sz w:val="36"/>
          <w:szCs w:val="36"/>
          <w:rtl/>
        </w:rPr>
        <w:t>التنفيذ بطريق التعويض</w:t>
      </w:r>
    </w:p>
    <w:p w:rsidR="001442AD" w:rsidRDefault="001442AD" w:rsidP="001442AD">
      <w:pPr>
        <w:pStyle w:val="Paragraphedeliste"/>
        <w:numPr>
          <w:ilvl w:val="0"/>
          <w:numId w:val="2"/>
        </w:numPr>
        <w:bidi/>
        <w:jc w:val="both"/>
        <w:rPr>
          <w:rFonts w:ascii="Simplified Arabic" w:hAnsi="Simplified Arabic" w:cs="Simplified Arabic"/>
          <w:b/>
          <w:bCs/>
          <w:sz w:val="36"/>
          <w:szCs w:val="36"/>
        </w:rPr>
      </w:pPr>
      <w:r>
        <w:rPr>
          <w:rFonts w:ascii="Simplified Arabic" w:hAnsi="Simplified Arabic" w:cs="Simplified Arabic" w:hint="cs"/>
          <w:b/>
          <w:bCs/>
          <w:sz w:val="36"/>
          <w:szCs w:val="36"/>
          <w:rtl/>
        </w:rPr>
        <w:t xml:space="preserve">دعاوى الضمان العام : الدعوى المباشرة </w:t>
      </w:r>
      <w:r>
        <w:rPr>
          <w:rFonts w:ascii="Simplified Arabic" w:hAnsi="Simplified Arabic" w:cs="Simplified Arabic"/>
          <w:b/>
          <w:bCs/>
          <w:sz w:val="36"/>
          <w:szCs w:val="36"/>
          <w:rtl/>
        </w:rPr>
        <w:t>–</w:t>
      </w:r>
      <w:r>
        <w:rPr>
          <w:rFonts w:ascii="Simplified Arabic" w:hAnsi="Simplified Arabic" w:cs="Simplified Arabic" w:hint="cs"/>
          <w:b/>
          <w:bCs/>
          <w:sz w:val="36"/>
          <w:szCs w:val="36"/>
          <w:rtl/>
        </w:rPr>
        <w:t xml:space="preserve"> الدعوى غير المباشرة </w:t>
      </w:r>
      <w:r>
        <w:rPr>
          <w:rFonts w:ascii="Simplified Arabic" w:hAnsi="Simplified Arabic" w:cs="Simplified Arabic"/>
          <w:b/>
          <w:bCs/>
          <w:sz w:val="36"/>
          <w:szCs w:val="36"/>
          <w:rtl/>
        </w:rPr>
        <w:t>–</w:t>
      </w:r>
      <w:r>
        <w:rPr>
          <w:rFonts w:ascii="Simplified Arabic" w:hAnsi="Simplified Arabic" w:cs="Simplified Arabic" w:hint="cs"/>
          <w:b/>
          <w:bCs/>
          <w:sz w:val="36"/>
          <w:szCs w:val="36"/>
          <w:rtl/>
        </w:rPr>
        <w:t xml:space="preserve"> الدعوى البولصية </w:t>
      </w:r>
      <w:r>
        <w:rPr>
          <w:rFonts w:ascii="Simplified Arabic" w:hAnsi="Simplified Arabic" w:cs="Simplified Arabic"/>
          <w:b/>
          <w:bCs/>
          <w:sz w:val="36"/>
          <w:szCs w:val="36"/>
          <w:rtl/>
        </w:rPr>
        <w:t>–</w:t>
      </w:r>
      <w:r>
        <w:rPr>
          <w:rFonts w:ascii="Simplified Arabic" w:hAnsi="Simplified Arabic" w:cs="Simplified Arabic" w:hint="cs"/>
          <w:b/>
          <w:bCs/>
          <w:sz w:val="36"/>
          <w:szCs w:val="36"/>
          <w:rtl/>
        </w:rPr>
        <w:t xml:space="preserve"> الدعوى الصورية.</w:t>
      </w:r>
    </w:p>
    <w:p w:rsidR="001442AD" w:rsidRDefault="001442AD" w:rsidP="001442AD">
      <w:pPr>
        <w:pStyle w:val="Paragraphedeliste"/>
        <w:numPr>
          <w:ilvl w:val="0"/>
          <w:numId w:val="2"/>
        </w:numPr>
        <w:bidi/>
        <w:jc w:val="both"/>
        <w:rPr>
          <w:rFonts w:ascii="Simplified Arabic" w:hAnsi="Simplified Arabic" w:cs="Simplified Arabic"/>
          <w:b/>
          <w:bCs/>
          <w:sz w:val="36"/>
          <w:szCs w:val="36"/>
        </w:rPr>
      </w:pPr>
      <w:r>
        <w:rPr>
          <w:rFonts w:ascii="Simplified Arabic" w:hAnsi="Simplified Arabic" w:cs="Simplified Arabic" w:hint="cs"/>
          <w:b/>
          <w:bCs/>
          <w:sz w:val="36"/>
          <w:szCs w:val="36"/>
          <w:rtl/>
        </w:rPr>
        <w:t>أوصاف الالتزام</w:t>
      </w:r>
    </w:p>
    <w:p w:rsidR="001442AD" w:rsidRDefault="001442AD" w:rsidP="001442AD">
      <w:pPr>
        <w:pStyle w:val="Paragraphedeliste"/>
        <w:numPr>
          <w:ilvl w:val="0"/>
          <w:numId w:val="2"/>
        </w:numPr>
        <w:bidi/>
        <w:jc w:val="both"/>
        <w:rPr>
          <w:rFonts w:ascii="Simplified Arabic" w:hAnsi="Simplified Arabic" w:cs="Simplified Arabic"/>
          <w:b/>
          <w:bCs/>
          <w:sz w:val="36"/>
          <w:szCs w:val="36"/>
        </w:rPr>
      </w:pPr>
      <w:r>
        <w:rPr>
          <w:rFonts w:ascii="Simplified Arabic" w:hAnsi="Simplified Arabic" w:cs="Simplified Arabic" w:hint="cs"/>
          <w:b/>
          <w:bCs/>
          <w:sz w:val="36"/>
          <w:szCs w:val="36"/>
          <w:rtl/>
        </w:rPr>
        <w:t>انتقال الالتزام</w:t>
      </w:r>
    </w:p>
    <w:p w:rsidR="001442AD" w:rsidRDefault="001442AD" w:rsidP="001442AD">
      <w:pPr>
        <w:pStyle w:val="Paragraphedeliste"/>
        <w:numPr>
          <w:ilvl w:val="0"/>
          <w:numId w:val="2"/>
        </w:numPr>
        <w:bidi/>
        <w:jc w:val="both"/>
        <w:rPr>
          <w:rFonts w:ascii="Simplified Arabic" w:hAnsi="Simplified Arabic" w:cs="Simplified Arabic"/>
          <w:b/>
          <w:bCs/>
          <w:sz w:val="36"/>
          <w:szCs w:val="36"/>
        </w:rPr>
      </w:pPr>
      <w:r>
        <w:rPr>
          <w:rFonts w:ascii="Simplified Arabic" w:hAnsi="Simplified Arabic" w:cs="Simplified Arabic" w:hint="cs"/>
          <w:b/>
          <w:bCs/>
          <w:sz w:val="36"/>
          <w:szCs w:val="36"/>
          <w:rtl/>
        </w:rPr>
        <w:t xml:space="preserve">انقضاء الالتزام </w:t>
      </w:r>
    </w:p>
    <w:p w:rsidR="001442AD" w:rsidRDefault="001442AD" w:rsidP="001442AD">
      <w:pPr>
        <w:bidi/>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المواضيع الأربعة الأولى تم التطرق إليها في حصص الأعمال الموجهة، لهذا سأقدم لكم تلخيصا عن باقي المواضيع التي لم يتم التطرق إليها.</w:t>
      </w:r>
    </w:p>
    <w:p w:rsidR="001442AD" w:rsidRDefault="001442AD" w:rsidP="001442AD">
      <w:pPr>
        <w:bidi/>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الموضوع الخامس:</w:t>
      </w:r>
    </w:p>
    <w:p w:rsidR="001442AD" w:rsidRDefault="001442AD" w:rsidP="001442AD">
      <w:pPr>
        <w:bidi/>
        <w:jc w:val="both"/>
        <w:rPr>
          <w:rFonts w:ascii="Simplified Arabic" w:hAnsi="Simplified Arabic" w:cs="Simplified Arabic"/>
          <w:b/>
          <w:bCs/>
          <w:sz w:val="36"/>
          <w:szCs w:val="36"/>
          <w:rtl/>
        </w:rPr>
      </w:pPr>
      <w:r w:rsidRPr="00D344C5">
        <w:rPr>
          <w:rFonts w:ascii="Simplified Arabic" w:hAnsi="Simplified Arabic" w:cs="Simplified Arabic" w:hint="cs"/>
          <w:b/>
          <w:bCs/>
          <w:sz w:val="36"/>
          <w:szCs w:val="36"/>
          <w:rtl/>
        </w:rPr>
        <w:t xml:space="preserve">وسائل المحافظة على الضمان العام : الدعوى المباشرة </w:t>
      </w:r>
      <w:r w:rsidRPr="00D344C5">
        <w:rPr>
          <w:rFonts w:ascii="Simplified Arabic" w:hAnsi="Simplified Arabic" w:cs="Simplified Arabic"/>
          <w:b/>
          <w:bCs/>
          <w:sz w:val="36"/>
          <w:szCs w:val="36"/>
          <w:rtl/>
        </w:rPr>
        <w:t>–</w:t>
      </w:r>
      <w:r w:rsidRPr="00D344C5">
        <w:rPr>
          <w:rFonts w:ascii="Simplified Arabic" w:hAnsi="Simplified Arabic" w:cs="Simplified Arabic" w:hint="cs"/>
          <w:b/>
          <w:bCs/>
          <w:sz w:val="36"/>
          <w:szCs w:val="36"/>
          <w:rtl/>
        </w:rPr>
        <w:t xml:space="preserve"> الدعوى غير المباشرة </w:t>
      </w:r>
      <w:r w:rsidRPr="00D344C5">
        <w:rPr>
          <w:rFonts w:ascii="Simplified Arabic" w:hAnsi="Simplified Arabic" w:cs="Simplified Arabic"/>
          <w:b/>
          <w:bCs/>
          <w:sz w:val="36"/>
          <w:szCs w:val="36"/>
          <w:rtl/>
        </w:rPr>
        <w:t>–</w:t>
      </w:r>
      <w:r w:rsidRPr="00D344C5">
        <w:rPr>
          <w:rFonts w:ascii="Simplified Arabic" w:hAnsi="Simplified Arabic" w:cs="Simplified Arabic" w:hint="cs"/>
          <w:b/>
          <w:bCs/>
          <w:sz w:val="36"/>
          <w:szCs w:val="36"/>
          <w:rtl/>
        </w:rPr>
        <w:t xml:space="preserve"> الدعوى البولصية </w:t>
      </w:r>
      <w:r w:rsidRPr="00D344C5">
        <w:rPr>
          <w:rFonts w:ascii="Simplified Arabic" w:hAnsi="Simplified Arabic" w:cs="Simplified Arabic"/>
          <w:b/>
          <w:bCs/>
          <w:sz w:val="36"/>
          <w:szCs w:val="36"/>
          <w:rtl/>
        </w:rPr>
        <w:t>–</w:t>
      </w:r>
      <w:r w:rsidRPr="00D344C5">
        <w:rPr>
          <w:rFonts w:ascii="Simplified Arabic" w:hAnsi="Simplified Arabic" w:cs="Simplified Arabic" w:hint="cs"/>
          <w:b/>
          <w:bCs/>
          <w:sz w:val="36"/>
          <w:szCs w:val="36"/>
          <w:rtl/>
        </w:rPr>
        <w:t xml:space="preserve"> الدعوى الصورية.</w:t>
      </w:r>
    </w:p>
    <w:p w:rsidR="001442AD" w:rsidRDefault="001442AD" w:rsidP="001442AD">
      <w:pPr>
        <w:bidi/>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تمهيد:</w:t>
      </w:r>
    </w:p>
    <w:p w:rsidR="001442AD" w:rsidRDefault="001442AD" w:rsidP="001442A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D344C5">
        <w:rPr>
          <w:rFonts w:ascii="Simplified Arabic" w:hAnsi="Simplified Arabic" w:cs="Simplified Arabic"/>
          <w:sz w:val="32"/>
          <w:szCs w:val="32"/>
          <w:rtl/>
        </w:rPr>
        <w:t xml:space="preserve">يقصد بالضمان العام أن جميع أموال المدين الحاضرة منها والمستقبلية ضامنة للوفاء بديونه، فهذا </w:t>
      </w:r>
      <w:r>
        <w:rPr>
          <w:rFonts w:ascii="Simplified Arabic" w:hAnsi="Simplified Arabic" w:cs="Simplified Arabic"/>
          <w:sz w:val="32"/>
          <w:szCs w:val="32"/>
          <w:rtl/>
        </w:rPr>
        <w:t>الحق</w:t>
      </w:r>
      <w:r w:rsidRPr="00D344C5">
        <w:rPr>
          <w:rFonts w:ascii="Simplified Arabic" w:hAnsi="Simplified Arabic" w:cs="Simplified Arabic"/>
          <w:sz w:val="32"/>
          <w:szCs w:val="32"/>
          <w:rtl/>
        </w:rPr>
        <w:t xml:space="preserve"> منحه المشرع الجزائري للدائن</w:t>
      </w:r>
      <w:r>
        <w:rPr>
          <w:rFonts w:ascii="Simplified Arabic" w:hAnsi="Simplified Arabic" w:cs="Simplified Arabic" w:hint="cs"/>
          <w:sz w:val="32"/>
          <w:szCs w:val="32"/>
          <w:rtl/>
        </w:rPr>
        <w:t>، حيث نص في</w:t>
      </w:r>
      <w:r w:rsidRPr="00D344C5">
        <w:rPr>
          <w:rFonts w:ascii="Simplified Arabic" w:hAnsi="Simplified Arabic" w:cs="Simplified Arabic"/>
          <w:sz w:val="32"/>
          <w:szCs w:val="32"/>
          <w:rtl/>
        </w:rPr>
        <w:t xml:space="preserve"> المادة </w:t>
      </w:r>
      <w:r>
        <w:rPr>
          <w:rFonts w:ascii="Simplified Arabic" w:hAnsi="Simplified Arabic" w:cs="Simplified Arabic" w:hint="cs"/>
          <w:sz w:val="32"/>
          <w:szCs w:val="32"/>
          <w:rtl/>
        </w:rPr>
        <w:t>188</w:t>
      </w:r>
      <w:r>
        <w:rPr>
          <w:rFonts w:ascii="Simplified Arabic" w:hAnsi="Simplified Arabic" w:cs="Simplified Arabic"/>
          <w:sz w:val="32"/>
          <w:szCs w:val="32"/>
          <w:rtl/>
        </w:rPr>
        <w:t xml:space="preserve"> من القانون المدن</w:t>
      </w:r>
      <w:r>
        <w:rPr>
          <w:rFonts w:ascii="Simplified Arabic" w:hAnsi="Simplified Arabic" w:cs="Simplified Arabic" w:hint="cs"/>
          <w:sz w:val="32"/>
          <w:szCs w:val="32"/>
          <w:rtl/>
        </w:rPr>
        <w:t>ي</w:t>
      </w:r>
      <w:r w:rsidRPr="00D344C5">
        <w:rPr>
          <w:rFonts w:ascii="Simplified Arabic" w:hAnsi="Simplified Arabic" w:cs="Simplified Arabic"/>
          <w:sz w:val="32"/>
          <w:szCs w:val="32"/>
          <w:rtl/>
        </w:rPr>
        <w:t xml:space="preserve"> الجزائري</w:t>
      </w:r>
      <w:r>
        <w:rPr>
          <w:rFonts w:ascii="Simplified Arabic" w:hAnsi="Simplified Arabic" w:cs="Simplified Arabic"/>
          <w:sz w:val="32"/>
          <w:szCs w:val="32"/>
          <w:rtl/>
        </w:rPr>
        <w:t>: " أموال المد</w:t>
      </w:r>
      <w:r>
        <w:rPr>
          <w:rFonts w:ascii="Simplified Arabic" w:hAnsi="Simplified Arabic" w:cs="Simplified Arabic" w:hint="cs"/>
          <w:sz w:val="32"/>
          <w:szCs w:val="32"/>
          <w:rtl/>
        </w:rPr>
        <w:t>ي</w:t>
      </w:r>
      <w:r>
        <w:rPr>
          <w:rFonts w:ascii="Simplified Arabic" w:hAnsi="Simplified Arabic" w:cs="Simplified Arabic"/>
          <w:sz w:val="32"/>
          <w:szCs w:val="32"/>
          <w:rtl/>
        </w:rPr>
        <w:t>ن جم</w:t>
      </w:r>
      <w:r>
        <w:rPr>
          <w:rFonts w:ascii="Simplified Arabic" w:hAnsi="Simplified Arabic" w:cs="Simplified Arabic" w:hint="cs"/>
          <w:sz w:val="32"/>
          <w:szCs w:val="32"/>
          <w:rtl/>
        </w:rPr>
        <w:t>ي</w:t>
      </w:r>
      <w:r>
        <w:rPr>
          <w:rFonts w:ascii="Simplified Arabic" w:hAnsi="Simplified Arabic" w:cs="Simplified Arabic"/>
          <w:sz w:val="32"/>
          <w:szCs w:val="32"/>
          <w:rtl/>
        </w:rPr>
        <w:t>عها ضامنة للوفاء بد</w:t>
      </w:r>
      <w:r>
        <w:rPr>
          <w:rFonts w:ascii="Simplified Arabic" w:hAnsi="Simplified Arabic" w:cs="Simplified Arabic" w:hint="cs"/>
          <w:sz w:val="32"/>
          <w:szCs w:val="32"/>
          <w:rtl/>
        </w:rPr>
        <w:t>ي</w:t>
      </w:r>
      <w:r w:rsidRPr="00D344C5">
        <w:rPr>
          <w:rFonts w:ascii="Simplified Arabic" w:hAnsi="Simplified Arabic" w:cs="Simplified Arabic"/>
          <w:sz w:val="32"/>
          <w:szCs w:val="32"/>
          <w:rtl/>
        </w:rPr>
        <w:t xml:space="preserve">ونه </w:t>
      </w:r>
      <w:r>
        <w:rPr>
          <w:rFonts w:ascii="Simplified Arabic" w:hAnsi="Simplified Arabic" w:cs="Simplified Arabic" w:hint="cs"/>
          <w:sz w:val="32"/>
          <w:szCs w:val="32"/>
          <w:rtl/>
        </w:rPr>
        <w:t>".</w:t>
      </w:r>
    </w:p>
    <w:p w:rsidR="001442AD" w:rsidRDefault="001442AD" w:rsidP="001442AD">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w:t>
      </w:r>
      <w:r w:rsidRPr="00D344C5">
        <w:rPr>
          <w:rFonts w:ascii="Simplified Arabic" w:hAnsi="Simplified Arabic" w:cs="Simplified Arabic"/>
          <w:sz w:val="32"/>
          <w:szCs w:val="32"/>
          <w:rtl/>
        </w:rPr>
        <w:t xml:space="preserve">حق الضمان العام </w:t>
      </w:r>
      <w:r>
        <w:rPr>
          <w:rFonts w:ascii="Simplified Arabic" w:hAnsi="Simplified Arabic" w:cs="Simplified Arabic" w:hint="cs"/>
          <w:sz w:val="32"/>
          <w:szCs w:val="32"/>
          <w:rtl/>
        </w:rPr>
        <w:t>ي</w:t>
      </w:r>
      <w:r w:rsidRPr="00D344C5">
        <w:rPr>
          <w:rFonts w:ascii="Simplified Arabic" w:hAnsi="Simplified Arabic" w:cs="Simplified Arabic"/>
          <w:sz w:val="32"/>
          <w:szCs w:val="32"/>
          <w:rtl/>
        </w:rPr>
        <w:t>تساوى</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ف</w:t>
      </w:r>
      <w:r>
        <w:rPr>
          <w:rFonts w:ascii="Simplified Arabic" w:hAnsi="Simplified Arabic" w:cs="Simplified Arabic" w:hint="cs"/>
          <w:sz w:val="32"/>
          <w:szCs w:val="32"/>
          <w:rtl/>
        </w:rPr>
        <w:t>ي</w:t>
      </w:r>
      <w:r>
        <w:rPr>
          <w:rFonts w:ascii="Simplified Arabic" w:hAnsi="Simplified Arabic" w:cs="Simplified Arabic"/>
          <w:sz w:val="32"/>
          <w:szCs w:val="32"/>
          <w:rtl/>
        </w:rPr>
        <w:t>ه جم</w:t>
      </w:r>
      <w:r>
        <w:rPr>
          <w:rFonts w:ascii="Simplified Arabic" w:hAnsi="Simplified Arabic" w:cs="Simplified Arabic" w:hint="cs"/>
          <w:sz w:val="32"/>
          <w:szCs w:val="32"/>
          <w:rtl/>
        </w:rPr>
        <w:t>ي</w:t>
      </w:r>
      <w:r>
        <w:rPr>
          <w:rFonts w:ascii="Simplified Arabic" w:hAnsi="Simplified Arabic" w:cs="Simplified Arabic"/>
          <w:sz w:val="32"/>
          <w:szCs w:val="32"/>
          <w:rtl/>
        </w:rPr>
        <w:t>ع الدائن</w:t>
      </w:r>
      <w:r>
        <w:rPr>
          <w:rFonts w:ascii="Simplified Arabic" w:hAnsi="Simplified Arabic" w:cs="Simplified Arabic" w:hint="cs"/>
          <w:sz w:val="32"/>
          <w:szCs w:val="32"/>
          <w:rtl/>
        </w:rPr>
        <w:t>و</w:t>
      </w:r>
      <w:r>
        <w:rPr>
          <w:rFonts w:ascii="Simplified Arabic" w:hAnsi="Simplified Arabic" w:cs="Simplified Arabic"/>
          <w:sz w:val="32"/>
          <w:szCs w:val="32"/>
          <w:rtl/>
        </w:rPr>
        <w:t>ن ف</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اقتضاء </w:t>
      </w:r>
      <w:r>
        <w:rPr>
          <w:rFonts w:ascii="Simplified Arabic" w:hAnsi="Simplified Arabic" w:cs="Simplified Arabic" w:hint="cs"/>
          <w:sz w:val="32"/>
          <w:szCs w:val="32"/>
          <w:rtl/>
        </w:rPr>
        <w:t>حق</w:t>
      </w:r>
      <w:r>
        <w:rPr>
          <w:rFonts w:ascii="Simplified Arabic" w:hAnsi="Simplified Arabic" w:cs="Simplified Arabic"/>
          <w:sz w:val="32"/>
          <w:szCs w:val="32"/>
          <w:rtl/>
        </w:rPr>
        <w:t>و</w:t>
      </w:r>
      <w:r>
        <w:rPr>
          <w:rFonts w:ascii="Simplified Arabic" w:hAnsi="Simplified Arabic" w:cs="Simplified Arabic" w:hint="cs"/>
          <w:sz w:val="32"/>
          <w:szCs w:val="32"/>
          <w:rtl/>
        </w:rPr>
        <w:t>ق</w:t>
      </w:r>
      <w:r w:rsidRPr="00D344C5">
        <w:rPr>
          <w:rFonts w:ascii="Simplified Arabic" w:hAnsi="Simplified Arabic" w:cs="Simplified Arabic"/>
          <w:sz w:val="32"/>
          <w:szCs w:val="32"/>
          <w:rtl/>
        </w:rPr>
        <w:t>هم</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w:t>
      </w:r>
      <w:r>
        <w:rPr>
          <w:rFonts w:ascii="Simplified Arabic" w:hAnsi="Simplified Arabic" w:cs="Simplified Arabic" w:hint="cs"/>
          <w:sz w:val="32"/>
          <w:szCs w:val="32"/>
          <w:rtl/>
        </w:rPr>
        <w:t>لا ي</w:t>
      </w:r>
      <w:r>
        <w:rPr>
          <w:rFonts w:ascii="Simplified Arabic" w:hAnsi="Simplified Arabic" w:cs="Simplified Arabic"/>
          <w:sz w:val="32"/>
          <w:szCs w:val="32"/>
          <w:rtl/>
        </w:rPr>
        <w:t>تقدم ف</w:t>
      </w:r>
      <w:r>
        <w:rPr>
          <w:rFonts w:ascii="Simplified Arabic" w:hAnsi="Simplified Arabic" w:cs="Simplified Arabic" w:hint="cs"/>
          <w:sz w:val="32"/>
          <w:szCs w:val="32"/>
          <w:rtl/>
        </w:rPr>
        <w:t>ي</w:t>
      </w:r>
      <w:r w:rsidRPr="00D344C5">
        <w:rPr>
          <w:rFonts w:ascii="Simplified Arabic" w:hAnsi="Simplified Arabic" w:cs="Simplified Arabic"/>
          <w:sz w:val="32"/>
          <w:szCs w:val="32"/>
          <w:rtl/>
        </w:rPr>
        <w:t xml:space="preserve">ه دائن على آخر </w:t>
      </w:r>
      <w:r>
        <w:rPr>
          <w:rFonts w:ascii="Simplified Arabic" w:hAnsi="Simplified Arabic" w:cs="Simplified Arabic"/>
          <w:sz w:val="32"/>
          <w:szCs w:val="32"/>
          <w:rtl/>
        </w:rPr>
        <w:t xml:space="preserve">وفقا </w:t>
      </w:r>
      <w:r w:rsidRPr="00D344C5">
        <w:rPr>
          <w:rFonts w:ascii="Simplified Arabic" w:hAnsi="Simplified Arabic" w:cs="Simplified Arabic"/>
          <w:sz w:val="32"/>
          <w:szCs w:val="32"/>
          <w:rtl/>
        </w:rPr>
        <w:t>ل</w:t>
      </w:r>
      <w:r>
        <w:rPr>
          <w:rFonts w:ascii="Simplified Arabic" w:hAnsi="Simplified Arabic" w:cs="Simplified Arabic" w:hint="cs"/>
          <w:sz w:val="32"/>
          <w:szCs w:val="32"/>
          <w:rtl/>
        </w:rPr>
        <w:t>أ</w:t>
      </w:r>
      <w:r>
        <w:rPr>
          <w:rFonts w:ascii="Simplified Arabic" w:hAnsi="Simplified Arabic" w:cs="Simplified Arabic"/>
          <w:sz w:val="32"/>
          <w:szCs w:val="32"/>
          <w:rtl/>
        </w:rPr>
        <w:t>سبق</w:t>
      </w:r>
      <w:r>
        <w:rPr>
          <w:rFonts w:ascii="Simplified Arabic" w:hAnsi="Simplified Arabic" w:cs="Simplified Arabic" w:hint="cs"/>
          <w:sz w:val="32"/>
          <w:szCs w:val="32"/>
          <w:rtl/>
        </w:rPr>
        <w:t>ي</w:t>
      </w:r>
      <w:r>
        <w:rPr>
          <w:rFonts w:ascii="Simplified Arabic" w:hAnsi="Simplified Arabic" w:cs="Simplified Arabic"/>
          <w:sz w:val="32"/>
          <w:szCs w:val="32"/>
          <w:rtl/>
        </w:rPr>
        <w:t>ة نشوء د</w:t>
      </w:r>
      <w:r>
        <w:rPr>
          <w:rFonts w:ascii="Simplified Arabic" w:hAnsi="Simplified Arabic" w:cs="Simplified Arabic" w:hint="cs"/>
          <w:sz w:val="32"/>
          <w:szCs w:val="32"/>
          <w:rtl/>
        </w:rPr>
        <w:t>ي</w:t>
      </w:r>
      <w:r>
        <w:rPr>
          <w:rFonts w:ascii="Simplified Arabic" w:hAnsi="Simplified Arabic" w:cs="Simplified Arabic"/>
          <w:sz w:val="32"/>
          <w:szCs w:val="32"/>
          <w:rtl/>
        </w:rPr>
        <w:t>نه أو م</w:t>
      </w:r>
      <w:r>
        <w:rPr>
          <w:rFonts w:ascii="Simplified Arabic" w:hAnsi="Simplified Arabic" w:cs="Simplified Arabic" w:hint="cs"/>
          <w:sz w:val="32"/>
          <w:szCs w:val="32"/>
          <w:rtl/>
        </w:rPr>
        <w:t>ي</w:t>
      </w:r>
      <w:r>
        <w:rPr>
          <w:rFonts w:ascii="Simplified Arabic" w:hAnsi="Simplified Arabic" w:cs="Simplified Arabic"/>
          <w:sz w:val="32"/>
          <w:szCs w:val="32"/>
          <w:rtl/>
        </w:rPr>
        <w:t>عاد استحقاقه</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فإذا لم تكف أموال المد</w:t>
      </w:r>
      <w:r>
        <w:rPr>
          <w:rFonts w:ascii="Simplified Arabic" w:hAnsi="Simplified Arabic" w:cs="Simplified Arabic" w:hint="cs"/>
          <w:sz w:val="32"/>
          <w:szCs w:val="32"/>
          <w:rtl/>
        </w:rPr>
        <w:t>ي</w:t>
      </w:r>
      <w:r>
        <w:rPr>
          <w:rFonts w:ascii="Simplified Arabic" w:hAnsi="Simplified Arabic" w:cs="Simplified Arabic"/>
          <w:sz w:val="32"/>
          <w:szCs w:val="32"/>
          <w:rtl/>
        </w:rPr>
        <w:t>ن للوفاء بما عل</w:t>
      </w:r>
      <w:r>
        <w:rPr>
          <w:rFonts w:ascii="Simplified Arabic" w:hAnsi="Simplified Arabic" w:cs="Simplified Arabic" w:hint="cs"/>
          <w:sz w:val="32"/>
          <w:szCs w:val="32"/>
          <w:rtl/>
        </w:rPr>
        <w:t>ي</w:t>
      </w:r>
      <w:r>
        <w:rPr>
          <w:rFonts w:ascii="Simplified Arabic" w:hAnsi="Simplified Arabic" w:cs="Simplified Arabic"/>
          <w:sz w:val="32"/>
          <w:szCs w:val="32"/>
          <w:rtl/>
        </w:rPr>
        <w:t>ه من د</w:t>
      </w:r>
      <w:r>
        <w:rPr>
          <w:rFonts w:ascii="Simplified Arabic" w:hAnsi="Simplified Arabic" w:cs="Simplified Arabic" w:hint="cs"/>
          <w:sz w:val="32"/>
          <w:szCs w:val="32"/>
          <w:rtl/>
        </w:rPr>
        <w:t>ي</w:t>
      </w:r>
      <w:r>
        <w:rPr>
          <w:rFonts w:ascii="Simplified Arabic" w:hAnsi="Simplified Arabic" w:cs="Simplified Arabic"/>
          <w:sz w:val="32"/>
          <w:szCs w:val="32"/>
          <w:rtl/>
        </w:rPr>
        <w:t>ون</w:t>
      </w:r>
      <w:r>
        <w:rPr>
          <w:rFonts w:ascii="Simplified Arabic" w:hAnsi="Simplified Arabic" w:cs="Simplified Arabic" w:hint="cs"/>
          <w:sz w:val="32"/>
          <w:szCs w:val="32"/>
          <w:rtl/>
        </w:rPr>
        <w:t>، تقسم</w:t>
      </w:r>
      <w:r w:rsidRPr="00D344C5">
        <w:rPr>
          <w:rFonts w:ascii="Simplified Arabic" w:hAnsi="Simplified Arabic" w:cs="Simplified Arabic"/>
          <w:sz w:val="32"/>
          <w:szCs w:val="32"/>
          <w:rtl/>
        </w:rPr>
        <w:t xml:space="preserve"> </w:t>
      </w:r>
      <w:r>
        <w:rPr>
          <w:rFonts w:ascii="Simplified Arabic" w:hAnsi="Simplified Arabic" w:cs="Simplified Arabic"/>
          <w:sz w:val="32"/>
          <w:szCs w:val="32"/>
          <w:rtl/>
        </w:rPr>
        <w:t>حص</w:t>
      </w:r>
      <w:r>
        <w:rPr>
          <w:rFonts w:ascii="Simplified Arabic" w:hAnsi="Simplified Arabic" w:cs="Simplified Arabic" w:hint="cs"/>
          <w:sz w:val="32"/>
          <w:szCs w:val="32"/>
          <w:rtl/>
        </w:rPr>
        <w:t>ي</w:t>
      </w:r>
      <w:r>
        <w:rPr>
          <w:rFonts w:ascii="Simplified Arabic" w:hAnsi="Simplified Arabic" w:cs="Simplified Arabic"/>
          <w:sz w:val="32"/>
          <w:szCs w:val="32"/>
          <w:rtl/>
        </w:rPr>
        <w:t>لة التنف</w:t>
      </w:r>
      <w:r>
        <w:rPr>
          <w:rFonts w:ascii="Simplified Arabic" w:hAnsi="Simplified Arabic" w:cs="Simplified Arabic" w:hint="cs"/>
          <w:sz w:val="32"/>
          <w:szCs w:val="32"/>
          <w:rtl/>
        </w:rPr>
        <w:t>ي</w:t>
      </w:r>
      <w:r>
        <w:rPr>
          <w:rFonts w:ascii="Simplified Arabic" w:hAnsi="Simplified Arabic" w:cs="Simplified Arabic"/>
          <w:sz w:val="32"/>
          <w:szCs w:val="32"/>
          <w:rtl/>
        </w:rPr>
        <w:t>ذ ب</w:t>
      </w:r>
      <w:r>
        <w:rPr>
          <w:rFonts w:ascii="Simplified Arabic" w:hAnsi="Simplified Arabic" w:cs="Simplified Arabic" w:hint="cs"/>
          <w:sz w:val="32"/>
          <w:szCs w:val="32"/>
          <w:rtl/>
        </w:rPr>
        <w:t>ي</w:t>
      </w:r>
      <w:r>
        <w:rPr>
          <w:rFonts w:ascii="Simplified Arabic" w:hAnsi="Simplified Arabic" w:cs="Simplified Arabic"/>
          <w:sz w:val="32"/>
          <w:szCs w:val="32"/>
          <w:rtl/>
        </w:rPr>
        <w:t>ن الدائن</w:t>
      </w:r>
      <w:r>
        <w:rPr>
          <w:rFonts w:ascii="Simplified Arabic" w:hAnsi="Simplified Arabic" w:cs="Simplified Arabic" w:hint="cs"/>
          <w:sz w:val="32"/>
          <w:szCs w:val="32"/>
          <w:rtl/>
        </w:rPr>
        <w:t>ي</w:t>
      </w:r>
      <w:r w:rsidRPr="00D344C5">
        <w:rPr>
          <w:rFonts w:ascii="Simplified Arabic" w:hAnsi="Simplified Arabic" w:cs="Simplified Arabic"/>
          <w:sz w:val="32"/>
          <w:szCs w:val="32"/>
          <w:rtl/>
        </w:rPr>
        <w:t xml:space="preserve">ن قسمه غرماء أي </w:t>
      </w:r>
      <w:r>
        <w:rPr>
          <w:rFonts w:ascii="Simplified Arabic" w:hAnsi="Simplified Arabic" w:cs="Simplified Arabic"/>
          <w:sz w:val="32"/>
          <w:szCs w:val="32"/>
          <w:rtl/>
        </w:rPr>
        <w:t>بالتساوي كل بنسبة د</w:t>
      </w:r>
      <w:r>
        <w:rPr>
          <w:rFonts w:ascii="Simplified Arabic" w:hAnsi="Simplified Arabic" w:cs="Simplified Arabic" w:hint="cs"/>
          <w:sz w:val="32"/>
          <w:szCs w:val="32"/>
          <w:rtl/>
        </w:rPr>
        <w:t>ي</w:t>
      </w:r>
      <w:r w:rsidRPr="00D344C5">
        <w:rPr>
          <w:rFonts w:ascii="Simplified Arabic" w:hAnsi="Simplified Arabic" w:cs="Simplified Arabic"/>
          <w:sz w:val="32"/>
          <w:szCs w:val="32"/>
          <w:rtl/>
        </w:rPr>
        <w:t>نه</w:t>
      </w:r>
      <w:r w:rsidRPr="00D344C5">
        <w:rPr>
          <w:rFonts w:ascii="Simplified Arabic" w:hAnsi="Simplified Arabic" w:cs="Simplified Arabic"/>
          <w:sz w:val="32"/>
          <w:szCs w:val="32"/>
        </w:rPr>
        <w:t>.</w:t>
      </w:r>
    </w:p>
    <w:p w:rsidR="001442AD" w:rsidRDefault="001442AD" w:rsidP="001442A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w:t>
      </w:r>
      <w:r>
        <w:rPr>
          <w:rFonts w:ascii="Simplified Arabic" w:hAnsi="Simplified Arabic" w:cs="Simplified Arabic"/>
          <w:sz w:val="32"/>
          <w:szCs w:val="32"/>
          <w:rtl/>
        </w:rPr>
        <w:t>الضمان العام</w:t>
      </w:r>
      <w:r>
        <w:rPr>
          <w:rFonts w:ascii="Simplified Arabic" w:hAnsi="Simplified Arabic" w:cs="Simplified Arabic" w:hint="cs"/>
          <w:sz w:val="32"/>
          <w:szCs w:val="32"/>
          <w:rtl/>
        </w:rPr>
        <w:t xml:space="preserve"> لا ي</w:t>
      </w:r>
      <w:r w:rsidRPr="002A3702">
        <w:rPr>
          <w:rFonts w:ascii="Simplified Arabic" w:hAnsi="Simplified Arabic" w:cs="Simplified Arabic"/>
          <w:sz w:val="32"/>
          <w:szCs w:val="32"/>
          <w:rtl/>
        </w:rPr>
        <w:t>ق</w:t>
      </w:r>
      <w:r>
        <w:rPr>
          <w:rFonts w:ascii="Simplified Arabic" w:hAnsi="Simplified Arabic" w:cs="Simplified Arabic" w:hint="cs"/>
          <w:sz w:val="32"/>
          <w:szCs w:val="32"/>
          <w:rtl/>
        </w:rPr>
        <w:t xml:space="preserve">يد </w:t>
      </w:r>
      <w:r>
        <w:rPr>
          <w:rFonts w:ascii="Simplified Arabic" w:hAnsi="Simplified Arabic" w:cs="Simplified Arabic"/>
          <w:sz w:val="32"/>
          <w:szCs w:val="32"/>
          <w:rtl/>
        </w:rPr>
        <w:t>المد</w:t>
      </w:r>
      <w:r>
        <w:rPr>
          <w:rFonts w:ascii="Simplified Arabic" w:hAnsi="Simplified Arabic" w:cs="Simplified Arabic" w:hint="cs"/>
          <w:sz w:val="32"/>
          <w:szCs w:val="32"/>
          <w:rtl/>
        </w:rPr>
        <w:t>ي</w:t>
      </w:r>
      <w:r>
        <w:rPr>
          <w:rFonts w:ascii="Simplified Arabic" w:hAnsi="Simplified Arabic" w:cs="Simplified Arabic"/>
          <w:sz w:val="32"/>
          <w:szCs w:val="32"/>
          <w:rtl/>
        </w:rPr>
        <w:t>ن من التصرف ف</w:t>
      </w:r>
      <w:r>
        <w:rPr>
          <w:rFonts w:ascii="Simplified Arabic" w:hAnsi="Simplified Arabic" w:cs="Simplified Arabic" w:hint="cs"/>
          <w:sz w:val="32"/>
          <w:szCs w:val="32"/>
          <w:rtl/>
        </w:rPr>
        <w:t>ي</w:t>
      </w:r>
      <w:r w:rsidRPr="002A3702">
        <w:rPr>
          <w:rFonts w:ascii="Simplified Arabic" w:hAnsi="Simplified Arabic" w:cs="Simplified Arabic"/>
          <w:sz w:val="32"/>
          <w:szCs w:val="32"/>
          <w:rtl/>
        </w:rPr>
        <w:t xml:space="preserve"> أمواله وإدارتها</w:t>
      </w:r>
      <w:r>
        <w:rPr>
          <w:rFonts w:ascii="Simplified Arabic" w:hAnsi="Simplified Arabic" w:cs="Simplified Arabic" w:hint="cs"/>
          <w:sz w:val="32"/>
          <w:szCs w:val="32"/>
          <w:rtl/>
        </w:rPr>
        <w:t xml:space="preserve"> والاستفادة من ثمارها،</w:t>
      </w:r>
      <w:r w:rsidRPr="002A3702">
        <w:rPr>
          <w:rFonts w:ascii="Simplified Arabic" w:hAnsi="Simplified Arabic" w:cs="Simplified Arabic"/>
          <w:sz w:val="32"/>
          <w:szCs w:val="32"/>
          <w:rtl/>
        </w:rPr>
        <w:t xml:space="preserve"> </w:t>
      </w:r>
      <w:r>
        <w:rPr>
          <w:rFonts w:ascii="Simplified Arabic" w:hAnsi="Simplified Arabic" w:cs="Simplified Arabic" w:hint="cs"/>
          <w:sz w:val="32"/>
          <w:szCs w:val="32"/>
          <w:rtl/>
        </w:rPr>
        <w:t>مما قد يؤدي في بعض الحالات إلى حد</w:t>
      </w:r>
      <w:r w:rsidRPr="002A3702">
        <w:rPr>
          <w:rFonts w:ascii="Simplified Arabic" w:hAnsi="Simplified Arabic" w:cs="Simplified Arabic"/>
          <w:sz w:val="32"/>
          <w:szCs w:val="32"/>
          <w:rtl/>
        </w:rPr>
        <w:t xml:space="preserve"> </w:t>
      </w:r>
      <w:r>
        <w:rPr>
          <w:rFonts w:ascii="Simplified Arabic" w:hAnsi="Simplified Arabic" w:cs="Simplified Arabic"/>
          <w:sz w:val="32"/>
          <w:szCs w:val="32"/>
          <w:rtl/>
        </w:rPr>
        <w:t>إهماله ف</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المحافظة على حقوقه</w:t>
      </w:r>
      <w:r>
        <w:rPr>
          <w:rFonts w:ascii="Simplified Arabic" w:hAnsi="Simplified Arabic" w:cs="Simplified Arabic" w:hint="cs"/>
          <w:sz w:val="32"/>
          <w:szCs w:val="32"/>
          <w:rtl/>
        </w:rPr>
        <w:t>، وهو ما ي</w:t>
      </w:r>
      <w:r w:rsidRPr="002A3702">
        <w:rPr>
          <w:rFonts w:ascii="Simplified Arabic" w:hAnsi="Simplified Arabic" w:cs="Simplified Arabic"/>
          <w:sz w:val="32"/>
          <w:szCs w:val="32"/>
          <w:rtl/>
        </w:rPr>
        <w:t xml:space="preserve">ؤدي إلى </w:t>
      </w:r>
      <w:r>
        <w:rPr>
          <w:rFonts w:ascii="Simplified Arabic" w:hAnsi="Simplified Arabic" w:cs="Simplified Arabic"/>
          <w:sz w:val="32"/>
          <w:szCs w:val="32"/>
          <w:rtl/>
        </w:rPr>
        <w:t>إنقاص أمواله الضامنة لحقوق دائن</w:t>
      </w:r>
      <w:r>
        <w:rPr>
          <w:rFonts w:ascii="Simplified Arabic" w:hAnsi="Simplified Arabic" w:cs="Simplified Arabic" w:hint="cs"/>
          <w:sz w:val="32"/>
          <w:szCs w:val="32"/>
          <w:rtl/>
        </w:rPr>
        <w:t>ي</w:t>
      </w:r>
      <w:r w:rsidRPr="002A3702">
        <w:rPr>
          <w:rFonts w:ascii="Simplified Arabic" w:hAnsi="Simplified Arabic" w:cs="Simplified Arabic"/>
          <w:sz w:val="32"/>
          <w:szCs w:val="32"/>
          <w:rtl/>
        </w:rPr>
        <w:t xml:space="preserve">ه </w:t>
      </w:r>
      <w:r w:rsidRPr="002A3702">
        <w:rPr>
          <w:rFonts w:ascii="Simplified Arabic" w:hAnsi="Simplified Arabic" w:cs="Simplified Arabic" w:hint="cs"/>
          <w:sz w:val="32"/>
          <w:szCs w:val="32"/>
          <w:rtl/>
        </w:rPr>
        <w:t>والإضرار</w:t>
      </w:r>
      <w:r w:rsidRPr="002A3702">
        <w:rPr>
          <w:rFonts w:ascii="Simplified Arabic" w:hAnsi="Simplified Arabic" w:cs="Simplified Arabic"/>
          <w:sz w:val="32"/>
          <w:szCs w:val="32"/>
          <w:rtl/>
        </w:rPr>
        <w:t xml:space="preserve"> بهم</w:t>
      </w:r>
      <w:r>
        <w:rPr>
          <w:rFonts w:ascii="Simplified Arabic" w:hAnsi="Simplified Arabic" w:cs="Simplified Arabic" w:hint="cs"/>
          <w:sz w:val="32"/>
          <w:szCs w:val="32"/>
          <w:rtl/>
        </w:rPr>
        <w:t>،</w:t>
      </w:r>
      <w:r w:rsidRPr="002A3702">
        <w:rPr>
          <w:rFonts w:ascii="Simplified Arabic" w:hAnsi="Simplified Arabic" w:cs="Simplified Arabic"/>
          <w:sz w:val="32"/>
          <w:szCs w:val="32"/>
          <w:rtl/>
        </w:rPr>
        <w:t xml:space="preserve"> </w:t>
      </w:r>
      <w:r>
        <w:rPr>
          <w:rFonts w:ascii="Simplified Arabic" w:hAnsi="Simplified Arabic" w:cs="Simplified Arabic"/>
          <w:sz w:val="32"/>
          <w:szCs w:val="32"/>
          <w:rtl/>
        </w:rPr>
        <w:t>وبالتال</w:t>
      </w:r>
      <w:r>
        <w:rPr>
          <w:rFonts w:ascii="Simplified Arabic" w:hAnsi="Simplified Arabic" w:cs="Simplified Arabic" w:hint="cs"/>
          <w:sz w:val="32"/>
          <w:szCs w:val="32"/>
          <w:rtl/>
        </w:rPr>
        <w:t>ي ي</w:t>
      </w:r>
      <w:r w:rsidRPr="002A3702">
        <w:rPr>
          <w:rFonts w:ascii="Simplified Arabic" w:hAnsi="Simplified Arabic" w:cs="Simplified Arabic"/>
          <w:sz w:val="32"/>
          <w:szCs w:val="32"/>
          <w:rtl/>
        </w:rPr>
        <w:t>كونون مهد</w:t>
      </w:r>
      <w:r>
        <w:rPr>
          <w:rFonts w:ascii="Simplified Arabic" w:hAnsi="Simplified Arabic" w:cs="Simplified Arabic"/>
          <w:sz w:val="32"/>
          <w:szCs w:val="32"/>
          <w:rtl/>
        </w:rPr>
        <w:t>د</w:t>
      </w:r>
      <w:r>
        <w:rPr>
          <w:rFonts w:ascii="Simplified Arabic" w:hAnsi="Simplified Arabic" w:cs="Simplified Arabic" w:hint="cs"/>
          <w:sz w:val="32"/>
          <w:szCs w:val="32"/>
          <w:rtl/>
        </w:rPr>
        <w:t>و</w:t>
      </w:r>
      <w:r w:rsidRPr="002A3702">
        <w:rPr>
          <w:rFonts w:ascii="Simplified Arabic" w:hAnsi="Simplified Arabic" w:cs="Simplified Arabic"/>
          <w:sz w:val="32"/>
          <w:szCs w:val="32"/>
          <w:rtl/>
        </w:rPr>
        <w:t>ن بخطر عدم تمكنه</w:t>
      </w:r>
      <w:r>
        <w:rPr>
          <w:rFonts w:ascii="Simplified Arabic" w:hAnsi="Simplified Arabic" w:cs="Simplified Arabic" w:hint="cs"/>
          <w:sz w:val="32"/>
          <w:szCs w:val="32"/>
          <w:rtl/>
        </w:rPr>
        <w:t>م</w:t>
      </w:r>
      <w:r w:rsidRPr="002A3702">
        <w:rPr>
          <w:rFonts w:ascii="Simplified Arabic" w:hAnsi="Simplified Arabic" w:cs="Simplified Arabic"/>
          <w:sz w:val="32"/>
          <w:szCs w:val="32"/>
          <w:rtl/>
        </w:rPr>
        <w:t xml:space="preserve"> من الحصول على كامل حقوقهم</w:t>
      </w:r>
      <w:r>
        <w:rPr>
          <w:rFonts w:ascii="Simplified Arabic" w:hAnsi="Simplified Arabic" w:cs="Simplified Arabic" w:hint="cs"/>
          <w:sz w:val="32"/>
          <w:szCs w:val="32"/>
          <w:rtl/>
        </w:rPr>
        <w:t>.</w:t>
      </w:r>
    </w:p>
    <w:p w:rsidR="001442AD" w:rsidRPr="00DF170D" w:rsidRDefault="001442AD" w:rsidP="001442AD">
      <w:pPr>
        <w:bidi/>
        <w:jc w:val="both"/>
        <w:rPr>
          <w:rFonts w:ascii="Simplified Arabic" w:hAnsi="Simplified Arabic" w:cs="Simplified Arabic"/>
          <w:sz w:val="32"/>
          <w:szCs w:val="32"/>
          <w:rtl/>
        </w:rPr>
      </w:pPr>
      <w:r>
        <w:rPr>
          <w:rFonts w:ascii="Simplified Arabic" w:hAnsi="Simplified Arabic" w:cs="Simplified Arabic" w:hint="cs"/>
          <w:sz w:val="32"/>
          <w:szCs w:val="32"/>
          <w:rtl/>
        </w:rPr>
        <w:t>ل</w:t>
      </w:r>
      <w:r w:rsidRPr="002A3702">
        <w:rPr>
          <w:rFonts w:ascii="Simplified Arabic" w:hAnsi="Simplified Arabic" w:cs="Simplified Arabic"/>
          <w:sz w:val="32"/>
          <w:szCs w:val="32"/>
          <w:rtl/>
        </w:rPr>
        <w:t xml:space="preserve">هذا الغرض بالذات أقر المشرع الجزائري مجموعة من الوسائل تهدف كلها إلى المحافظة على </w:t>
      </w:r>
      <w:r>
        <w:rPr>
          <w:rFonts w:ascii="Simplified Arabic" w:hAnsi="Simplified Arabic" w:cs="Simplified Arabic"/>
          <w:sz w:val="32"/>
          <w:szCs w:val="32"/>
          <w:rtl/>
        </w:rPr>
        <w:t>الضمان العام</w:t>
      </w:r>
      <w:r>
        <w:rPr>
          <w:rFonts w:ascii="Simplified Arabic" w:hAnsi="Simplified Arabic" w:cs="Simplified Arabic" w:hint="cs"/>
          <w:sz w:val="32"/>
          <w:szCs w:val="32"/>
          <w:rtl/>
        </w:rPr>
        <w:t xml:space="preserve">، </w:t>
      </w:r>
      <w:r w:rsidRPr="002A3702">
        <w:rPr>
          <w:rFonts w:ascii="Simplified Arabic" w:hAnsi="Simplified Arabic" w:cs="Simplified Arabic"/>
          <w:sz w:val="32"/>
          <w:szCs w:val="32"/>
          <w:rtl/>
        </w:rPr>
        <w:t xml:space="preserve">وهذه الوسائل تمثل الحد </w:t>
      </w:r>
      <w:r w:rsidRPr="002A3702">
        <w:rPr>
          <w:rFonts w:ascii="Simplified Arabic" w:hAnsi="Simplified Arabic" w:cs="Simplified Arabic" w:hint="cs"/>
          <w:sz w:val="32"/>
          <w:szCs w:val="32"/>
          <w:rtl/>
        </w:rPr>
        <w:t>الأدنى</w:t>
      </w:r>
      <w:r>
        <w:rPr>
          <w:rFonts w:ascii="Simplified Arabic" w:hAnsi="Simplified Arabic" w:cs="Simplified Arabic"/>
          <w:sz w:val="32"/>
          <w:szCs w:val="32"/>
          <w:rtl/>
        </w:rPr>
        <w:t xml:space="preserve"> للحما</w:t>
      </w:r>
      <w:r>
        <w:rPr>
          <w:rFonts w:ascii="Simplified Arabic" w:hAnsi="Simplified Arabic" w:cs="Simplified Arabic" w:hint="cs"/>
          <w:sz w:val="32"/>
          <w:szCs w:val="32"/>
          <w:rtl/>
        </w:rPr>
        <w:t>ي</w:t>
      </w:r>
      <w:r w:rsidRPr="002A3702">
        <w:rPr>
          <w:rFonts w:ascii="Simplified Arabic" w:hAnsi="Simplified Arabic" w:cs="Simplified Arabic"/>
          <w:sz w:val="32"/>
          <w:szCs w:val="32"/>
          <w:rtl/>
        </w:rPr>
        <w:t>ة</w:t>
      </w:r>
      <w:r>
        <w:rPr>
          <w:rFonts w:ascii="Simplified Arabic" w:hAnsi="Simplified Arabic" w:cs="Simplified Arabic" w:hint="cs"/>
          <w:sz w:val="32"/>
          <w:szCs w:val="32"/>
          <w:rtl/>
        </w:rPr>
        <w:t>،</w:t>
      </w:r>
      <w:r w:rsidRPr="002A3702">
        <w:rPr>
          <w:rFonts w:ascii="Simplified Arabic" w:hAnsi="Simplified Arabic" w:cs="Simplified Arabic"/>
          <w:sz w:val="32"/>
          <w:szCs w:val="32"/>
          <w:rtl/>
        </w:rPr>
        <w:t xml:space="preserve"> فهذه الوسائل مقررة للمحافظة على </w:t>
      </w:r>
      <w:r>
        <w:rPr>
          <w:rFonts w:ascii="Simplified Arabic" w:hAnsi="Simplified Arabic" w:cs="Simplified Arabic"/>
          <w:sz w:val="32"/>
          <w:szCs w:val="32"/>
          <w:rtl/>
        </w:rPr>
        <w:t>الضمان العام من إهمال المد</w:t>
      </w:r>
      <w:r>
        <w:rPr>
          <w:rFonts w:ascii="Simplified Arabic" w:hAnsi="Simplified Arabic" w:cs="Simplified Arabic" w:hint="cs"/>
          <w:sz w:val="32"/>
          <w:szCs w:val="32"/>
          <w:rtl/>
        </w:rPr>
        <w:t>ي</w:t>
      </w:r>
      <w:r>
        <w:rPr>
          <w:rFonts w:ascii="Simplified Arabic" w:hAnsi="Simplified Arabic" w:cs="Simplified Arabic"/>
          <w:sz w:val="32"/>
          <w:szCs w:val="32"/>
          <w:rtl/>
        </w:rPr>
        <w:t>ن</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w:t>
      </w:r>
    </w:p>
    <w:p w:rsidR="001442AD" w:rsidRDefault="001442AD" w:rsidP="001442AD">
      <w:pPr>
        <w:pStyle w:val="NormalWeb"/>
        <w:shd w:val="clear" w:color="auto" w:fill="FFFFFF"/>
        <w:bidi/>
        <w:spacing w:before="78" w:beforeAutospacing="0" w:after="78" w:afterAutospacing="0"/>
        <w:rPr>
          <w:rFonts w:ascii="Simplified Arabic" w:hAnsi="Simplified Arabic" w:cs="Simplified Arabic"/>
          <w:b/>
          <w:bCs/>
          <w:sz w:val="32"/>
          <w:szCs w:val="32"/>
        </w:rPr>
      </w:pPr>
      <w:r w:rsidRPr="00DF170D">
        <w:rPr>
          <w:rFonts w:ascii="Simplified Arabic" w:hAnsi="Simplified Arabic" w:cs="Simplified Arabic"/>
          <w:b/>
          <w:bCs/>
          <w:sz w:val="32"/>
          <w:szCs w:val="32"/>
          <w:rtl/>
        </w:rPr>
        <w:t>أولا</w:t>
      </w:r>
      <w:r w:rsidRPr="00DF170D">
        <w:rPr>
          <w:rFonts w:ascii="Simplified Arabic" w:hAnsi="Simplified Arabic" w:cs="Simplified Arabic" w:hint="cs"/>
          <w:b/>
          <w:bCs/>
          <w:sz w:val="32"/>
          <w:szCs w:val="32"/>
          <w:rtl/>
        </w:rPr>
        <w:t>-</w:t>
      </w:r>
      <w:r w:rsidRPr="00DF170D">
        <w:rPr>
          <w:rFonts w:ascii="Simplified Arabic" w:hAnsi="Simplified Arabic" w:cs="Simplified Arabic"/>
          <w:b/>
          <w:bCs/>
          <w:sz w:val="32"/>
          <w:szCs w:val="32"/>
          <w:rtl/>
        </w:rPr>
        <w:t xml:space="preserve"> الدعـوى غيـر المباشـرة</w:t>
      </w:r>
      <w:r w:rsidRPr="00DF170D">
        <w:rPr>
          <w:rFonts w:ascii="Simplified Arabic" w:hAnsi="Simplified Arabic" w:cs="Simplified Arabic"/>
          <w:b/>
          <w:bCs/>
          <w:sz w:val="32"/>
          <w:szCs w:val="32"/>
        </w:rPr>
        <w:t>:</w:t>
      </w:r>
    </w:p>
    <w:p w:rsidR="001442AD" w:rsidRPr="00DF170D"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Pr="00122A16">
        <w:rPr>
          <w:rFonts w:ascii="Simplified Arabic" w:hAnsi="Simplified Arabic" w:cs="Simplified Arabic" w:hint="cs"/>
          <w:sz w:val="32"/>
          <w:szCs w:val="32"/>
          <w:rtl/>
          <w:lang w:bidi="ar-DZ"/>
        </w:rPr>
        <w:t xml:space="preserve">هي دعوى قضائية يباشرها الدائن للمطالبة بالحقوق التي تقاعس المدين </w:t>
      </w:r>
      <w:r>
        <w:rPr>
          <w:rFonts w:ascii="Simplified Arabic" w:hAnsi="Simplified Arabic" w:cs="Simplified Arabic" w:hint="cs"/>
          <w:sz w:val="32"/>
          <w:szCs w:val="32"/>
          <w:rtl/>
          <w:lang w:bidi="ar-DZ"/>
        </w:rPr>
        <w:t xml:space="preserve">وأهمل </w:t>
      </w:r>
      <w:r w:rsidRPr="00122A16">
        <w:rPr>
          <w:rFonts w:ascii="Simplified Arabic" w:hAnsi="Simplified Arabic" w:cs="Simplified Arabic" w:hint="cs"/>
          <w:sz w:val="32"/>
          <w:szCs w:val="32"/>
          <w:rtl/>
          <w:lang w:bidi="ar-DZ"/>
        </w:rPr>
        <w:t>المطالبة بها، فهي تهدف الى المحافظة على الضمان العام</w:t>
      </w:r>
      <w:r>
        <w:rPr>
          <w:rFonts w:ascii="Simplified Arabic" w:hAnsi="Simplified Arabic" w:cs="Simplified Arabic" w:hint="cs"/>
          <w:b/>
          <w:bCs/>
          <w:sz w:val="32"/>
          <w:szCs w:val="32"/>
          <w:rtl/>
          <w:lang w:bidi="ar-DZ"/>
        </w:rPr>
        <w:t xml:space="preserve">. </w:t>
      </w:r>
      <w:r w:rsidRPr="00122A16">
        <w:rPr>
          <w:rFonts w:ascii="Simplified Arabic" w:hAnsi="Simplified Arabic" w:cs="Simplified Arabic" w:hint="cs"/>
          <w:sz w:val="32"/>
          <w:szCs w:val="32"/>
          <w:rtl/>
          <w:lang w:bidi="ar-DZ"/>
        </w:rPr>
        <w:t>ويرفعها نيابة عن المدين، وقد نص عليها المشرع الجزائري في نص المادة 189 من القانون المدني.</w:t>
      </w:r>
      <w:r w:rsidRPr="00122A16">
        <w:rPr>
          <w:rtl/>
        </w:rPr>
        <w:t xml:space="preserve"> </w:t>
      </w:r>
      <w:r w:rsidRPr="0087500B">
        <w:rPr>
          <w:rFonts w:ascii="Simplified Arabic" w:hAnsi="Simplified Arabic" w:cs="Simplified Arabic"/>
          <w:sz w:val="32"/>
          <w:szCs w:val="32"/>
          <w:rtl/>
        </w:rPr>
        <w:t>والتي تنص " لكل دائن ولو لم يحل أجل دينه أن يستعمل باسم مدينه جميع حقوق هذا المدين إلا ما كان منها خاصا بالشخص أو غير قابل للحجز ولا يكون استعمال الدائن لحقوق مدينه مقبولا إذا أتبث أن المدين أمسك عن استعمال هذه الحقوق وأن هذا الإمساك من شأنه أن يسبب عسر أو يزيد فيه</w:t>
      </w:r>
      <w:r w:rsidRPr="0087500B">
        <w:rPr>
          <w:rFonts w:ascii="Simplified Arabic" w:hAnsi="Simplified Arabic" w:cs="Simplified Arabic"/>
          <w:sz w:val="32"/>
          <w:szCs w:val="32"/>
        </w:rPr>
        <w:t>"</w:t>
      </w:r>
      <w:r w:rsidRPr="0087500B">
        <w:rPr>
          <w:rFonts w:ascii="Simplified Arabic" w:hAnsi="Simplified Arabic" w:cs="Simplified Arabic"/>
          <w:sz w:val="32"/>
          <w:szCs w:val="32"/>
          <w:rtl/>
        </w:rPr>
        <w:t>.</w:t>
      </w:r>
    </w:p>
    <w:p w:rsidR="001442AD" w:rsidRPr="00394106" w:rsidRDefault="001442AD" w:rsidP="001442AD">
      <w:pPr>
        <w:pStyle w:val="NormalWeb"/>
        <w:shd w:val="clear" w:color="auto" w:fill="FFFFFF"/>
        <w:bidi/>
        <w:spacing w:before="78" w:beforeAutospacing="0" w:after="78" w:afterAutospacing="0"/>
        <w:rPr>
          <w:rFonts w:ascii="Simplified Arabic" w:hAnsi="Simplified Arabic" w:cs="Simplified Arabic"/>
          <w:b/>
          <w:bCs/>
          <w:sz w:val="32"/>
          <w:szCs w:val="32"/>
          <w:rtl/>
        </w:rPr>
      </w:pPr>
      <w:r w:rsidRPr="00394106">
        <w:rPr>
          <w:rFonts w:ascii="Simplified Arabic" w:hAnsi="Simplified Arabic" w:cs="Simplified Arabic"/>
          <w:b/>
          <w:bCs/>
          <w:sz w:val="32"/>
          <w:szCs w:val="32"/>
          <w:rtl/>
        </w:rPr>
        <w:t>شروطها</w:t>
      </w:r>
      <w:r w:rsidRPr="00394106">
        <w:rPr>
          <w:rFonts w:ascii="Simplified Arabic" w:hAnsi="Simplified Arabic" w:cs="Simplified Arabic"/>
          <w:b/>
          <w:bCs/>
          <w:sz w:val="32"/>
          <w:szCs w:val="32"/>
        </w:rPr>
        <w:t xml:space="preserve">: </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shd w:val="clear" w:color="auto" w:fill="FFFFFF"/>
          <w:rtl/>
        </w:rPr>
      </w:pPr>
      <w:r>
        <w:rPr>
          <w:rFonts w:ascii="Simplified Arabic" w:hAnsi="Simplified Arabic" w:cs="Simplified Arabic" w:hint="cs"/>
          <w:sz w:val="32"/>
          <w:szCs w:val="32"/>
          <w:rtl/>
        </w:rPr>
        <w:t>-</w:t>
      </w:r>
      <w:r w:rsidRPr="00DF170D">
        <w:rPr>
          <w:rFonts w:ascii="Simplified Arabic" w:hAnsi="Simplified Arabic" w:cs="Simplified Arabic"/>
          <w:sz w:val="32"/>
          <w:szCs w:val="32"/>
          <w:rtl/>
        </w:rPr>
        <w:t xml:space="preserve">أن يكون حق الدائن مؤكداً </w:t>
      </w:r>
      <w:r>
        <w:rPr>
          <w:rFonts w:ascii="Simplified Arabic" w:hAnsi="Simplified Arabic" w:cs="Simplified Arabic" w:hint="cs"/>
          <w:sz w:val="32"/>
          <w:szCs w:val="32"/>
          <w:rtl/>
        </w:rPr>
        <w:t>حتى وإن</w:t>
      </w:r>
      <w:r w:rsidRPr="00DF170D">
        <w:rPr>
          <w:rFonts w:ascii="Simplified Arabic" w:hAnsi="Simplified Arabic" w:cs="Simplified Arabic"/>
          <w:sz w:val="32"/>
          <w:szCs w:val="32"/>
          <w:rtl/>
        </w:rPr>
        <w:t xml:space="preserve"> كان غير مستحق الأداء: </w:t>
      </w:r>
      <w:r w:rsidRPr="00DF170D">
        <w:rPr>
          <w:rFonts w:ascii="Simplified Arabic" w:hAnsi="Simplified Arabic" w:cs="Simplified Arabic"/>
          <w:sz w:val="32"/>
          <w:szCs w:val="32"/>
          <w:shd w:val="clear" w:color="auto" w:fill="FFFFFF"/>
          <w:rtl/>
        </w:rPr>
        <w:t>فإن كان حق الدائن احتمالي</w:t>
      </w:r>
      <w:r>
        <w:rPr>
          <w:rFonts w:ascii="Simplified Arabic" w:hAnsi="Simplified Arabic" w:cs="Simplified Arabic" w:hint="cs"/>
          <w:sz w:val="32"/>
          <w:szCs w:val="32"/>
          <w:shd w:val="clear" w:color="auto" w:fill="FFFFFF"/>
          <w:rtl/>
        </w:rPr>
        <w:t>ا</w:t>
      </w:r>
      <w:r w:rsidRPr="00DF170D">
        <w:rPr>
          <w:rFonts w:ascii="Simplified Arabic" w:hAnsi="Simplified Arabic" w:cs="Simplified Arabic"/>
          <w:sz w:val="32"/>
          <w:szCs w:val="32"/>
          <w:shd w:val="clear" w:color="auto" w:fill="FFFFFF"/>
        </w:rPr>
        <w:t xml:space="preserve"> </w:t>
      </w:r>
      <w:r w:rsidRPr="00DF170D">
        <w:rPr>
          <w:rFonts w:ascii="Simplified Arabic" w:hAnsi="Simplified Arabic" w:cs="Simplified Arabic"/>
          <w:sz w:val="32"/>
          <w:szCs w:val="32"/>
          <w:shd w:val="clear" w:color="auto" w:fill="FFFFFF"/>
          <w:rtl/>
        </w:rPr>
        <w:t>كحق</w:t>
      </w:r>
      <w:r>
        <w:rPr>
          <w:rFonts w:ascii="Simplified Arabic" w:hAnsi="Simplified Arabic" w:cs="Simplified Arabic"/>
          <w:sz w:val="32"/>
          <w:szCs w:val="32"/>
          <w:shd w:val="clear" w:color="auto" w:fill="FFFFFF"/>
          <w:rtl/>
        </w:rPr>
        <w:t xml:space="preserve"> الوارث في تركة مورثه قبل وفاته</w:t>
      </w:r>
      <w:r>
        <w:rPr>
          <w:rFonts w:ascii="Simplified Arabic" w:hAnsi="Simplified Arabic" w:cs="Simplified Arabic" w:hint="cs"/>
          <w:sz w:val="32"/>
          <w:szCs w:val="32"/>
          <w:shd w:val="clear" w:color="auto" w:fill="FFFFFF"/>
          <w:rtl/>
        </w:rPr>
        <w:t>،</w:t>
      </w:r>
      <w:r w:rsidRPr="00DF170D">
        <w:rPr>
          <w:rFonts w:ascii="Simplified Arabic" w:hAnsi="Simplified Arabic" w:cs="Simplified Arabic"/>
          <w:sz w:val="32"/>
          <w:szCs w:val="32"/>
          <w:shd w:val="clear" w:color="auto" w:fill="FFFFFF"/>
          <w:rtl/>
        </w:rPr>
        <w:t xml:space="preserve"> فلا يمكن للدائن أن يستعمل الدعوى غير المباشرة نيابة عن مدينه</w:t>
      </w:r>
      <w:r w:rsidRPr="00DF170D">
        <w:rPr>
          <w:rFonts w:ascii="Simplified Arabic" w:hAnsi="Simplified Arabic" w:cs="Simplified Arabic"/>
          <w:sz w:val="32"/>
          <w:szCs w:val="32"/>
          <w:shd w:val="clear" w:color="auto" w:fill="FFFFFF"/>
        </w:rPr>
        <w:t>.</w:t>
      </w:r>
      <w:r>
        <w:rPr>
          <w:rFonts w:ascii="Simplified Arabic" w:hAnsi="Simplified Arabic" w:cs="Simplified Arabic" w:hint="cs"/>
          <w:sz w:val="32"/>
          <w:szCs w:val="32"/>
          <w:shd w:val="clear" w:color="auto" w:fill="FFFFFF"/>
          <w:rtl/>
        </w:rPr>
        <w:t xml:space="preserve"> ولا يشترط حلول أجل حق الدائن لرفع هذه الدعوى، لان الدائن لا يستأثر بما تحصل عليه من هذه الدعوى بل يدخل في ذمة المدين.</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170D">
        <w:rPr>
          <w:rFonts w:ascii="Simplified Arabic" w:hAnsi="Simplified Arabic" w:cs="Simplified Arabic"/>
          <w:sz w:val="32"/>
          <w:szCs w:val="32"/>
          <w:rtl/>
        </w:rPr>
        <w:t>تقص</w:t>
      </w:r>
      <w:r>
        <w:rPr>
          <w:rFonts w:ascii="Simplified Arabic" w:hAnsi="Simplified Arabic" w:cs="Simplified Arabic" w:hint="cs"/>
          <w:sz w:val="32"/>
          <w:szCs w:val="32"/>
          <w:rtl/>
        </w:rPr>
        <w:t>ي</w:t>
      </w:r>
      <w:r w:rsidRPr="00DF170D">
        <w:rPr>
          <w:rFonts w:ascii="Simplified Arabic" w:hAnsi="Simplified Arabic" w:cs="Simplified Arabic"/>
          <w:sz w:val="32"/>
          <w:szCs w:val="32"/>
          <w:rtl/>
        </w:rPr>
        <w:t xml:space="preserve">ر المدين في عدم </w:t>
      </w:r>
      <w:r>
        <w:rPr>
          <w:rFonts w:ascii="Simplified Arabic" w:hAnsi="Simplified Arabic" w:cs="Simplified Arabic" w:hint="cs"/>
          <w:sz w:val="32"/>
          <w:szCs w:val="32"/>
          <w:rtl/>
        </w:rPr>
        <w:t>الحصول على</w:t>
      </w:r>
      <w:r w:rsidRPr="00DF170D">
        <w:rPr>
          <w:rFonts w:ascii="Simplified Arabic" w:hAnsi="Simplified Arabic" w:cs="Simplified Arabic"/>
          <w:sz w:val="32"/>
          <w:szCs w:val="32"/>
          <w:rtl/>
        </w:rPr>
        <w:t xml:space="preserve"> حقه عمداً أو عن إهمال</w:t>
      </w:r>
      <w:r w:rsidRPr="00DF170D">
        <w:rPr>
          <w:rFonts w:ascii="Simplified Arabic" w:hAnsi="Simplified Arabic" w:cs="Simplified Arabic"/>
          <w:sz w:val="32"/>
          <w:szCs w:val="32"/>
        </w:rPr>
        <w:t>.</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w:t>
      </w:r>
      <w:r w:rsidRPr="00DF170D">
        <w:rPr>
          <w:rFonts w:ascii="Simplified Arabic" w:hAnsi="Simplified Arabic" w:cs="Simplified Arabic"/>
          <w:sz w:val="32"/>
          <w:szCs w:val="32"/>
          <w:rtl/>
        </w:rPr>
        <w:t>أن يؤدي هذا التقصير إلى إعسار المدين أو زيادة إعساره</w:t>
      </w:r>
      <w:r>
        <w:rPr>
          <w:rFonts w:ascii="Simplified Arabic" w:hAnsi="Simplified Arabic" w:cs="Simplified Arabic" w:hint="cs"/>
          <w:sz w:val="32"/>
          <w:szCs w:val="32"/>
          <w:rtl/>
        </w:rPr>
        <w:t>،</w:t>
      </w:r>
      <w:r w:rsidRPr="00DF170D">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DF170D">
        <w:rPr>
          <w:rFonts w:ascii="Simplified Arabic" w:hAnsi="Simplified Arabic" w:cs="Simplified Arabic"/>
          <w:sz w:val="32"/>
          <w:szCs w:val="32"/>
          <w:rtl/>
        </w:rPr>
        <w:t>الإعسار هو زيادة العناصر السالبة في ذمة المدين على العناصر الموجبة</w:t>
      </w:r>
      <w:r>
        <w:rPr>
          <w:rFonts w:ascii="Simplified Arabic" w:hAnsi="Simplified Arabic" w:cs="Simplified Arabic" w:hint="cs"/>
          <w:sz w:val="32"/>
          <w:szCs w:val="32"/>
          <w:rtl/>
        </w:rPr>
        <w:t>.</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170D">
        <w:rPr>
          <w:rFonts w:ascii="Simplified Arabic" w:hAnsi="Simplified Arabic" w:cs="Simplified Arabic"/>
          <w:sz w:val="32"/>
          <w:szCs w:val="32"/>
        </w:rPr>
        <w:t xml:space="preserve"> </w:t>
      </w:r>
      <w:r w:rsidRPr="00DF170D">
        <w:rPr>
          <w:rFonts w:ascii="Simplified Arabic" w:hAnsi="Simplified Arabic" w:cs="Simplified Arabic"/>
          <w:sz w:val="32"/>
          <w:szCs w:val="32"/>
          <w:rtl/>
        </w:rPr>
        <w:t>أن يكون الحق الذي يستعمله الدائن نيابة عن مدينه حقاً مالياً قابلاً للحجز عليه</w:t>
      </w:r>
      <w:r>
        <w:rPr>
          <w:rFonts w:ascii="Simplified Arabic" w:hAnsi="Simplified Arabic" w:cs="Simplified Arabic" w:hint="cs"/>
          <w:sz w:val="32"/>
          <w:szCs w:val="32"/>
          <w:rtl/>
        </w:rPr>
        <w:t>.</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170D">
        <w:rPr>
          <w:rFonts w:ascii="Simplified Arabic" w:hAnsi="Simplified Arabic" w:cs="Simplified Arabic"/>
          <w:sz w:val="32"/>
          <w:szCs w:val="32"/>
          <w:rtl/>
        </w:rPr>
        <w:t xml:space="preserve">يجب أن يستعمل الدائن حق مدينه </w:t>
      </w:r>
      <w:r w:rsidRPr="00DF170D">
        <w:rPr>
          <w:rFonts w:ascii="Simplified Arabic" w:hAnsi="Simplified Arabic" w:cs="Simplified Arabic" w:hint="cs"/>
          <w:sz w:val="32"/>
          <w:szCs w:val="32"/>
          <w:rtl/>
        </w:rPr>
        <w:t>باسم</w:t>
      </w:r>
      <w:r w:rsidRPr="00DF170D">
        <w:rPr>
          <w:rFonts w:ascii="Simplified Arabic" w:hAnsi="Simplified Arabic" w:cs="Simplified Arabic"/>
          <w:sz w:val="32"/>
          <w:szCs w:val="32"/>
          <w:rtl/>
        </w:rPr>
        <w:t xml:space="preserve"> المدين باعتباره نائباً عنه نيابة قانونية</w:t>
      </w:r>
      <w:r w:rsidRPr="00DF170D">
        <w:rPr>
          <w:rFonts w:ascii="Simplified Arabic" w:hAnsi="Simplified Arabic" w:cs="Simplified Arabic"/>
          <w:sz w:val="32"/>
          <w:szCs w:val="32"/>
        </w:rPr>
        <w:t>.</w:t>
      </w:r>
      <w:r w:rsidRPr="00DF170D">
        <w:rPr>
          <w:rFonts w:ascii="Simplified Arabic" w:hAnsi="Simplified Arabic" w:cs="Simplified Arabic"/>
          <w:sz w:val="32"/>
          <w:szCs w:val="32"/>
        </w:rPr>
        <w:br/>
      </w:r>
      <w:r>
        <w:rPr>
          <w:rFonts w:ascii="Simplified Arabic" w:hAnsi="Simplified Arabic" w:cs="Simplified Arabic" w:hint="cs"/>
          <w:sz w:val="32"/>
          <w:szCs w:val="32"/>
          <w:rtl/>
        </w:rPr>
        <w:t>-</w:t>
      </w:r>
      <w:r w:rsidRPr="00DF170D">
        <w:rPr>
          <w:rFonts w:ascii="Simplified Arabic" w:hAnsi="Simplified Arabic" w:cs="Simplified Arabic"/>
          <w:sz w:val="32"/>
          <w:szCs w:val="32"/>
          <w:rtl/>
        </w:rPr>
        <w:t>وجوب إدخال المدين خصماً في الدعوى لكي يسري قرار الحكم الصادر في الدعوى بحقه</w:t>
      </w:r>
      <w:r w:rsidRPr="00DF170D">
        <w:rPr>
          <w:rFonts w:ascii="Simplified Arabic" w:hAnsi="Simplified Arabic" w:cs="Simplified Arabic"/>
          <w:sz w:val="32"/>
          <w:szCs w:val="32"/>
        </w:rPr>
        <w:t>.</w:t>
      </w:r>
    </w:p>
    <w:p w:rsidR="001442AD" w:rsidRPr="00394106"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sidRPr="00394106">
        <w:rPr>
          <w:rFonts w:ascii="Simplified Arabic" w:hAnsi="Simplified Arabic" w:cs="Simplified Arabic"/>
          <w:b/>
          <w:bCs/>
          <w:sz w:val="32"/>
          <w:szCs w:val="32"/>
          <w:rtl/>
        </w:rPr>
        <w:t>أثـار الدعوى غيـر المباشـرة</w:t>
      </w:r>
      <w:r w:rsidRPr="00394106">
        <w:rPr>
          <w:rFonts w:ascii="Simplified Arabic" w:hAnsi="Simplified Arabic" w:cs="Simplified Arabic"/>
          <w:b/>
          <w:bCs/>
          <w:sz w:val="32"/>
          <w:szCs w:val="32"/>
        </w:rPr>
        <w:t xml:space="preserve">: </w:t>
      </w:r>
    </w:p>
    <w:p w:rsidR="001442AD" w:rsidRPr="00DF170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Pr>
      </w:pPr>
      <w:r>
        <w:rPr>
          <w:rFonts w:ascii="Simplified Arabic" w:hAnsi="Simplified Arabic" w:cs="Simplified Arabic" w:hint="cs"/>
          <w:sz w:val="32"/>
          <w:szCs w:val="32"/>
          <w:rtl/>
        </w:rPr>
        <w:t>كل ما ينتج عن</w:t>
      </w:r>
      <w:r>
        <w:rPr>
          <w:rFonts w:ascii="Simplified Arabic" w:hAnsi="Simplified Arabic" w:cs="Simplified Arabic"/>
          <w:sz w:val="32"/>
          <w:szCs w:val="32"/>
          <w:rtl/>
        </w:rPr>
        <w:t xml:space="preserve"> هذه الدعوى </w:t>
      </w:r>
      <w:r>
        <w:rPr>
          <w:rFonts w:ascii="Simplified Arabic" w:hAnsi="Simplified Arabic" w:cs="Simplified Arabic" w:hint="cs"/>
          <w:sz w:val="32"/>
          <w:szCs w:val="32"/>
          <w:rtl/>
        </w:rPr>
        <w:t>ي</w:t>
      </w:r>
      <w:r w:rsidRPr="00DF170D">
        <w:rPr>
          <w:rFonts w:ascii="Simplified Arabic" w:hAnsi="Simplified Arabic" w:cs="Simplified Arabic"/>
          <w:sz w:val="32"/>
          <w:szCs w:val="32"/>
          <w:rtl/>
        </w:rPr>
        <w:t>ؤول إلى ذمة المدين المالية كعنصر إيجابي</w:t>
      </w:r>
      <w:r>
        <w:rPr>
          <w:rFonts w:ascii="Simplified Arabic" w:hAnsi="Simplified Arabic" w:cs="Simplified Arabic" w:hint="cs"/>
          <w:sz w:val="32"/>
          <w:szCs w:val="32"/>
          <w:rtl/>
        </w:rPr>
        <w:t>،</w:t>
      </w:r>
      <w:r w:rsidRPr="00DF170D">
        <w:rPr>
          <w:rFonts w:ascii="Simplified Arabic" w:hAnsi="Simplified Arabic" w:cs="Simplified Arabic"/>
          <w:sz w:val="32"/>
          <w:szCs w:val="32"/>
          <w:rtl/>
        </w:rPr>
        <w:t xml:space="preserve"> يكون جزءاً من الضمان العام لحق الدائن رافع الدعوى وغيره من الدائنين</w:t>
      </w:r>
      <w:r w:rsidRPr="00DF170D">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DF170D">
        <w:rPr>
          <w:rFonts w:ascii="Simplified Arabic" w:hAnsi="Simplified Arabic" w:cs="Simplified Arabic"/>
          <w:sz w:val="32"/>
          <w:szCs w:val="32"/>
          <w:rtl/>
        </w:rPr>
        <w:t xml:space="preserve">كما </w:t>
      </w:r>
      <w:r>
        <w:rPr>
          <w:rFonts w:ascii="Simplified Arabic" w:hAnsi="Simplified Arabic" w:cs="Simplified Arabic" w:hint="cs"/>
          <w:sz w:val="32"/>
          <w:szCs w:val="32"/>
          <w:rtl/>
        </w:rPr>
        <w:t xml:space="preserve">أن </w:t>
      </w:r>
      <w:r w:rsidRPr="00DF170D">
        <w:rPr>
          <w:rFonts w:ascii="Simplified Arabic" w:hAnsi="Simplified Arabic" w:cs="Simplified Arabic"/>
          <w:sz w:val="32"/>
          <w:szCs w:val="32"/>
          <w:rtl/>
        </w:rPr>
        <w:t>أث</w:t>
      </w:r>
      <w:r>
        <w:rPr>
          <w:rFonts w:ascii="Simplified Arabic" w:hAnsi="Simplified Arabic" w:cs="Simplified Arabic" w:hint="cs"/>
          <w:sz w:val="32"/>
          <w:szCs w:val="32"/>
          <w:rtl/>
        </w:rPr>
        <w:t>ا</w:t>
      </w:r>
      <w:r w:rsidRPr="00DF170D">
        <w:rPr>
          <w:rFonts w:ascii="Simplified Arabic" w:hAnsi="Simplified Arabic" w:cs="Simplified Arabic"/>
          <w:sz w:val="32"/>
          <w:szCs w:val="32"/>
          <w:rtl/>
        </w:rPr>
        <w:t>ر هذه الدعوى لا تسلب المدين صاحب الحق سلطة التصرف بحقه</w:t>
      </w:r>
      <w:r w:rsidRPr="00DF170D">
        <w:rPr>
          <w:rFonts w:ascii="Simplified Arabic" w:hAnsi="Simplified Arabic" w:cs="Simplified Arabic"/>
          <w:sz w:val="32"/>
          <w:szCs w:val="32"/>
        </w:rPr>
        <w:t>.</w:t>
      </w:r>
    </w:p>
    <w:p w:rsidR="001442AD" w:rsidRDefault="001442AD" w:rsidP="001442AD">
      <w:pPr>
        <w:pStyle w:val="NormalWeb"/>
        <w:shd w:val="clear" w:color="auto" w:fill="FFFFFF"/>
        <w:bidi/>
        <w:spacing w:before="78" w:beforeAutospacing="0" w:after="78" w:afterAutospacing="0"/>
        <w:rPr>
          <w:rFonts w:ascii="Simplified Arabic" w:hAnsi="Simplified Arabic" w:cs="Simplified Arabic"/>
          <w:b/>
          <w:bCs/>
          <w:sz w:val="32"/>
          <w:szCs w:val="32"/>
          <w:rtl/>
        </w:rPr>
      </w:pPr>
    </w:p>
    <w:p w:rsidR="001442AD" w:rsidRDefault="001442AD" w:rsidP="001442AD">
      <w:pPr>
        <w:pStyle w:val="NormalWeb"/>
        <w:shd w:val="clear" w:color="auto" w:fill="FFFFFF"/>
        <w:bidi/>
        <w:spacing w:before="78" w:beforeAutospacing="0" w:after="78" w:afterAutospacing="0"/>
        <w:rPr>
          <w:rFonts w:ascii="Simplified Arabic" w:hAnsi="Simplified Arabic" w:cs="Simplified Arabic"/>
          <w:b/>
          <w:bCs/>
          <w:sz w:val="32"/>
          <w:szCs w:val="32"/>
          <w:rtl/>
        </w:rPr>
      </w:pPr>
      <w:r>
        <w:rPr>
          <w:rFonts w:ascii="Simplified Arabic" w:hAnsi="Simplified Arabic" w:cs="Simplified Arabic" w:hint="cs"/>
          <w:b/>
          <w:bCs/>
          <w:sz w:val="32"/>
          <w:szCs w:val="32"/>
          <w:rtl/>
        </w:rPr>
        <w:t>ثانيا- الدعوى المباشرة:</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sidRPr="009C4A9F">
        <w:rPr>
          <w:rFonts w:ascii="Simplified Arabic" w:hAnsi="Simplified Arabic" w:cs="Simplified Arabic" w:hint="cs"/>
          <w:sz w:val="32"/>
          <w:szCs w:val="32"/>
          <w:rtl/>
        </w:rPr>
        <w:t>لم ينظم المشرع الجزائري الدعوى المباشرة</w:t>
      </w:r>
      <w:r>
        <w:rPr>
          <w:rFonts w:ascii="Simplified Arabic" w:hAnsi="Simplified Arabic" w:cs="Simplified Arabic" w:hint="cs"/>
          <w:sz w:val="32"/>
          <w:szCs w:val="32"/>
          <w:rtl/>
        </w:rPr>
        <w:t xml:space="preserve"> بنصوص محددة،</w:t>
      </w:r>
      <w:r w:rsidRPr="009C4A9F">
        <w:rPr>
          <w:rFonts w:ascii="Simplified Arabic" w:hAnsi="Simplified Arabic" w:cs="Simplified Arabic" w:hint="cs"/>
          <w:sz w:val="32"/>
          <w:szCs w:val="32"/>
          <w:rtl/>
        </w:rPr>
        <w:t xml:space="preserve"> وإنما أدرج بعض الحالات في نصوص خاصة متفرقة، وعليه عرفها الفقه بأنها</w:t>
      </w:r>
      <w:r>
        <w:rPr>
          <w:rFonts w:ascii="Simplified Arabic" w:hAnsi="Simplified Arabic" w:cs="Simplified Arabic" w:hint="cs"/>
          <w:b/>
          <w:bCs/>
          <w:sz w:val="32"/>
          <w:szCs w:val="32"/>
          <w:rtl/>
        </w:rPr>
        <w:t xml:space="preserve"> </w:t>
      </w:r>
      <w:r w:rsidRPr="00122A16">
        <w:rPr>
          <w:rFonts w:ascii="Simplified Arabic" w:hAnsi="Simplified Arabic" w:cs="Simplified Arabic"/>
          <w:sz w:val="32"/>
          <w:szCs w:val="32"/>
          <w:rtl/>
        </w:rPr>
        <w:t>الدعوى ال</w:t>
      </w:r>
      <w:r>
        <w:rPr>
          <w:rFonts w:ascii="Simplified Arabic" w:hAnsi="Simplified Arabic" w:cs="Simplified Arabic" w:hint="cs"/>
          <w:sz w:val="32"/>
          <w:szCs w:val="32"/>
          <w:rtl/>
        </w:rPr>
        <w:t>تي</w:t>
      </w:r>
      <w:r w:rsidRPr="00122A16">
        <w:rPr>
          <w:rFonts w:ascii="Simplified Arabic" w:hAnsi="Simplified Arabic" w:cs="Simplified Arabic"/>
          <w:sz w:val="32"/>
          <w:szCs w:val="32"/>
          <w:rtl/>
        </w:rPr>
        <w:t xml:space="preserve"> يباشرها الدائن باسمه شخصيا على مدين مدينه في حالات معينة، ليحصل على حقه مباشرة دون أن يزاحمه باقي الدائنين الآخرين.</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ومن أمثلتها :</w:t>
      </w:r>
    </w:p>
    <w:p w:rsidR="001442AD" w:rsidRDefault="001442AD" w:rsidP="001442AD">
      <w:pPr>
        <w:pStyle w:val="NormalWeb"/>
        <w:numPr>
          <w:ilvl w:val="0"/>
          <w:numId w:val="2"/>
        </w:numPr>
        <w:shd w:val="clear" w:color="auto" w:fill="FFFFFF"/>
        <w:bidi/>
        <w:spacing w:before="78" w:beforeAutospacing="0" w:after="78" w:afterAutospacing="0"/>
        <w:jc w:val="both"/>
        <w:rPr>
          <w:rFonts w:ascii="Simplified Arabic" w:hAnsi="Simplified Arabic" w:cs="Simplified Arabic"/>
          <w:sz w:val="32"/>
          <w:szCs w:val="32"/>
        </w:rPr>
      </w:pPr>
      <w:r w:rsidRPr="00D64343">
        <w:rPr>
          <w:rFonts w:ascii="Simplified Arabic" w:hAnsi="Simplified Arabic" w:cs="Simplified Arabic" w:hint="cs"/>
          <w:sz w:val="32"/>
          <w:szCs w:val="32"/>
          <w:rtl/>
        </w:rPr>
        <w:t xml:space="preserve">المادة 507 قانون مدني التي تعطي للمؤجر حق مطالبة المستأجر الفرعي بما عليه من دين الاجرة المستحق للمستأجر الأصلي. </w:t>
      </w:r>
    </w:p>
    <w:p w:rsidR="001442AD" w:rsidRPr="00D64343" w:rsidRDefault="001442AD" w:rsidP="001442AD">
      <w:pPr>
        <w:pStyle w:val="NormalWeb"/>
        <w:numPr>
          <w:ilvl w:val="0"/>
          <w:numId w:val="2"/>
        </w:numPr>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المادة 565 قانون مدني التي تعطي الحق للمقاول الفرعي أن يطالب رب العمل بما هو مستحق له من أجرة.</w:t>
      </w:r>
    </w:p>
    <w:p w:rsidR="001442AD" w:rsidRDefault="001442AD" w:rsidP="001442AD">
      <w:pPr>
        <w:pStyle w:val="NormalWeb"/>
        <w:shd w:val="clear" w:color="auto" w:fill="FFFFFF"/>
        <w:bidi/>
        <w:spacing w:before="78" w:beforeAutospacing="0" w:after="78" w:afterAutospacing="0"/>
        <w:rPr>
          <w:rFonts w:ascii="Simplified Arabic" w:hAnsi="Simplified Arabic" w:cs="Simplified Arabic"/>
          <w:sz w:val="32"/>
          <w:szCs w:val="32"/>
        </w:rPr>
      </w:pPr>
      <w:r w:rsidRPr="00394106">
        <w:rPr>
          <w:rFonts w:ascii="Simplified Arabic" w:hAnsi="Simplified Arabic" w:cs="Simplified Arabic" w:hint="cs"/>
          <w:b/>
          <w:bCs/>
          <w:sz w:val="32"/>
          <w:szCs w:val="32"/>
          <w:rtl/>
        </w:rPr>
        <w:t>ثا</w:t>
      </w:r>
      <w:r>
        <w:rPr>
          <w:rFonts w:ascii="Simplified Arabic" w:hAnsi="Simplified Arabic" w:cs="Simplified Arabic" w:hint="cs"/>
          <w:b/>
          <w:bCs/>
          <w:sz w:val="32"/>
          <w:szCs w:val="32"/>
          <w:rtl/>
        </w:rPr>
        <w:t>لث</w:t>
      </w:r>
      <w:r w:rsidRPr="00394106">
        <w:rPr>
          <w:rFonts w:ascii="Simplified Arabic" w:hAnsi="Simplified Arabic" w:cs="Simplified Arabic" w:hint="cs"/>
          <w:b/>
          <w:bCs/>
          <w:sz w:val="32"/>
          <w:szCs w:val="32"/>
          <w:rtl/>
        </w:rPr>
        <w:t>ا-</w:t>
      </w:r>
      <w:r w:rsidRPr="00394106">
        <w:rPr>
          <w:rFonts w:ascii="Simplified Arabic" w:hAnsi="Simplified Arabic" w:cs="Simplified Arabic"/>
          <w:b/>
          <w:bCs/>
          <w:sz w:val="32"/>
          <w:szCs w:val="32"/>
          <w:rtl/>
        </w:rPr>
        <w:t>دعـوى عـدم نفـاذ تصـرفات المديـن بحـق الدائـن(الدعوى البوليصية</w:t>
      </w:r>
      <w:r w:rsidRPr="00394106">
        <w:rPr>
          <w:rFonts w:ascii="Simplified Arabic" w:hAnsi="Simplified Arabic" w:cs="Simplified Arabic" w:hint="cs"/>
          <w:b/>
          <w:bCs/>
          <w:sz w:val="32"/>
          <w:szCs w:val="32"/>
          <w:rtl/>
        </w:rPr>
        <w:t>):</w:t>
      </w:r>
      <w:r w:rsidRPr="00DF170D">
        <w:rPr>
          <w:rFonts w:ascii="Simplified Arabic" w:hAnsi="Simplified Arabic" w:cs="Simplified Arabic"/>
          <w:sz w:val="32"/>
          <w:szCs w:val="32"/>
        </w:rPr>
        <w:br/>
      </w:r>
      <w:r w:rsidRPr="00DF170D">
        <w:rPr>
          <w:rFonts w:ascii="Simplified Arabic" w:hAnsi="Simplified Arabic" w:cs="Simplified Arabic"/>
          <w:sz w:val="32"/>
          <w:szCs w:val="32"/>
          <w:rtl/>
        </w:rPr>
        <w:t>شروطهـا</w:t>
      </w:r>
      <w:r w:rsidRPr="00DF170D">
        <w:rPr>
          <w:rFonts w:ascii="Simplified Arabic" w:hAnsi="Simplified Arabic" w:cs="Simplified Arabic"/>
          <w:sz w:val="32"/>
          <w:szCs w:val="32"/>
        </w:rPr>
        <w:t xml:space="preserve">: </w:t>
      </w:r>
      <w:r w:rsidRPr="00DF170D">
        <w:rPr>
          <w:rFonts w:ascii="Simplified Arabic" w:hAnsi="Simplified Arabic" w:cs="Simplified Arabic"/>
          <w:sz w:val="32"/>
          <w:szCs w:val="32"/>
        </w:rPr>
        <w:br/>
      </w:r>
      <w:r>
        <w:rPr>
          <w:rFonts w:ascii="Simplified Arabic" w:hAnsi="Simplified Arabic" w:cs="Simplified Arabic" w:hint="cs"/>
          <w:sz w:val="32"/>
          <w:szCs w:val="32"/>
          <w:rtl/>
        </w:rPr>
        <w:t>-</w:t>
      </w:r>
      <w:r w:rsidRPr="00DF170D">
        <w:rPr>
          <w:rFonts w:ascii="Simplified Arabic" w:hAnsi="Simplified Arabic" w:cs="Simplified Arabic"/>
          <w:sz w:val="32"/>
          <w:szCs w:val="32"/>
          <w:rtl/>
        </w:rPr>
        <w:t>أن يكون حق الدائن مستحق الأداء ثابتاً بسند تنفيذي</w:t>
      </w:r>
      <w:r w:rsidRPr="00DF170D">
        <w:rPr>
          <w:rFonts w:ascii="Simplified Arabic" w:hAnsi="Simplified Arabic" w:cs="Simplified Arabic"/>
          <w:sz w:val="32"/>
          <w:szCs w:val="32"/>
        </w:rPr>
        <w:t>.</w:t>
      </w:r>
      <w:r w:rsidRPr="00DF170D">
        <w:rPr>
          <w:rFonts w:ascii="Simplified Arabic" w:hAnsi="Simplified Arabic" w:cs="Simplified Arabic"/>
          <w:sz w:val="32"/>
          <w:szCs w:val="32"/>
        </w:rPr>
        <w:br/>
      </w:r>
      <w:r>
        <w:rPr>
          <w:rFonts w:ascii="Simplified Arabic" w:hAnsi="Simplified Arabic" w:cs="Simplified Arabic" w:hint="cs"/>
          <w:sz w:val="32"/>
          <w:szCs w:val="32"/>
          <w:rtl/>
        </w:rPr>
        <w:t>-</w:t>
      </w:r>
      <w:r w:rsidRPr="00DF170D">
        <w:rPr>
          <w:rFonts w:ascii="Simplified Arabic" w:hAnsi="Simplified Arabic" w:cs="Simplified Arabic"/>
          <w:sz w:val="32"/>
          <w:szCs w:val="32"/>
          <w:rtl/>
        </w:rPr>
        <w:t>أن يكون حق الدائن سابقاً في تاريخ نشوءه على التصرف المراد الطعن فيه</w:t>
      </w:r>
      <w:r w:rsidRPr="00DF170D">
        <w:rPr>
          <w:rFonts w:ascii="Simplified Arabic" w:hAnsi="Simplified Arabic" w:cs="Simplified Arabic"/>
          <w:sz w:val="32"/>
          <w:szCs w:val="32"/>
        </w:rPr>
        <w:t>.</w:t>
      </w:r>
      <w:r w:rsidRPr="00DF170D">
        <w:rPr>
          <w:rFonts w:ascii="Simplified Arabic" w:hAnsi="Simplified Arabic" w:cs="Simplified Arabic"/>
          <w:sz w:val="32"/>
          <w:szCs w:val="32"/>
        </w:rPr>
        <w:br/>
      </w:r>
      <w:r>
        <w:rPr>
          <w:rFonts w:ascii="Simplified Arabic" w:hAnsi="Simplified Arabic" w:cs="Simplified Arabic" w:hint="cs"/>
          <w:sz w:val="32"/>
          <w:szCs w:val="32"/>
          <w:rtl/>
        </w:rPr>
        <w:lastRenderedPageBreak/>
        <w:t>-</w:t>
      </w:r>
      <w:r w:rsidRPr="00DF170D">
        <w:rPr>
          <w:rFonts w:ascii="Simplified Arabic" w:hAnsi="Simplified Arabic" w:cs="Simplified Arabic"/>
          <w:sz w:val="32"/>
          <w:szCs w:val="32"/>
          <w:rtl/>
        </w:rPr>
        <w:t xml:space="preserve">أن يكون التصرف المراد الطعن فيه قانونياً مفقراً للمدين من شأنه </w:t>
      </w:r>
      <w:r w:rsidRPr="00DF170D">
        <w:rPr>
          <w:rFonts w:ascii="Simplified Arabic" w:hAnsi="Simplified Arabic" w:cs="Simplified Arabic" w:hint="cs"/>
          <w:sz w:val="32"/>
          <w:szCs w:val="32"/>
          <w:rtl/>
        </w:rPr>
        <w:t>إنقاص</w:t>
      </w:r>
      <w:r w:rsidRPr="00DF170D">
        <w:rPr>
          <w:rFonts w:ascii="Simplified Arabic" w:hAnsi="Simplified Arabic" w:cs="Simplified Arabic"/>
          <w:sz w:val="32"/>
          <w:szCs w:val="32"/>
          <w:rtl/>
        </w:rPr>
        <w:t xml:space="preserve"> حقوق المدين أو زيادة التزاماته</w:t>
      </w:r>
      <w:r w:rsidRPr="00DF170D">
        <w:rPr>
          <w:rFonts w:ascii="Simplified Arabic" w:hAnsi="Simplified Arabic" w:cs="Simplified Arabic"/>
          <w:sz w:val="32"/>
          <w:szCs w:val="32"/>
        </w:rPr>
        <w:t>.</w:t>
      </w:r>
      <w:r w:rsidRPr="00DF170D">
        <w:rPr>
          <w:rFonts w:ascii="Simplified Arabic" w:hAnsi="Simplified Arabic" w:cs="Simplified Arabic"/>
          <w:sz w:val="32"/>
          <w:szCs w:val="32"/>
        </w:rPr>
        <w:br/>
      </w:r>
      <w:r>
        <w:rPr>
          <w:rFonts w:ascii="Simplified Arabic" w:hAnsi="Simplified Arabic" w:cs="Simplified Arabic" w:hint="cs"/>
          <w:sz w:val="32"/>
          <w:szCs w:val="32"/>
          <w:rtl/>
        </w:rPr>
        <w:t>-</w:t>
      </w:r>
      <w:r w:rsidRPr="00DF170D">
        <w:rPr>
          <w:rFonts w:ascii="Simplified Arabic" w:hAnsi="Simplified Arabic" w:cs="Simplified Arabic"/>
          <w:sz w:val="32"/>
          <w:szCs w:val="32"/>
          <w:rtl/>
        </w:rPr>
        <w:t>أن يكون التصرف ضاراً بالدائن وذلك بأن يرد على حق مفيد للدائن قابلاً للحجز عليه وأن يؤدي طبعاً إلى اعسار المدين أو زيادة إعساره</w:t>
      </w:r>
      <w:r w:rsidRPr="00DF170D">
        <w:rPr>
          <w:rFonts w:ascii="Simplified Arabic" w:hAnsi="Simplified Arabic" w:cs="Simplified Arabic"/>
          <w:sz w:val="32"/>
          <w:szCs w:val="32"/>
        </w:rPr>
        <w:t>.</w:t>
      </w:r>
      <w:r w:rsidRPr="00DF170D">
        <w:rPr>
          <w:rFonts w:ascii="Simplified Arabic" w:hAnsi="Simplified Arabic" w:cs="Simplified Arabic"/>
          <w:sz w:val="32"/>
          <w:szCs w:val="32"/>
        </w:rPr>
        <w:br/>
      </w:r>
      <w:r>
        <w:rPr>
          <w:rFonts w:ascii="Simplified Arabic" w:hAnsi="Simplified Arabic" w:cs="Simplified Arabic" w:hint="cs"/>
          <w:sz w:val="32"/>
          <w:szCs w:val="32"/>
          <w:rtl/>
        </w:rPr>
        <w:t>-</w:t>
      </w:r>
      <w:r w:rsidRPr="00DF170D">
        <w:rPr>
          <w:rFonts w:ascii="Simplified Arabic" w:hAnsi="Simplified Arabic" w:cs="Simplified Arabic"/>
          <w:sz w:val="32"/>
          <w:szCs w:val="32"/>
          <w:rtl/>
        </w:rPr>
        <w:t>إذا كان التصرف معاوضة فعلى الدائن إثبات ما يلي</w:t>
      </w:r>
      <w:r>
        <w:rPr>
          <w:rFonts w:ascii="Simplified Arabic" w:hAnsi="Simplified Arabic" w:cs="Simplified Arabic" w:hint="cs"/>
          <w:sz w:val="32"/>
          <w:szCs w:val="32"/>
          <w:rtl/>
        </w:rPr>
        <w:t>:</w:t>
      </w:r>
    </w:p>
    <w:p w:rsidR="001442AD" w:rsidRDefault="001442AD" w:rsidP="001442AD">
      <w:pPr>
        <w:pStyle w:val="NormalWeb"/>
        <w:numPr>
          <w:ilvl w:val="0"/>
          <w:numId w:val="3"/>
        </w:numPr>
        <w:shd w:val="clear" w:color="auto" w:fill="FFFFFF"/>
        <w:bidi/>
        <w:spacing w:before="78" w:beforeAutospacing="0" w:after="78" w:afterAutospacing="0"/>
        <w:rPr>
          <w:rFonts w:ascii="Simplified Arabic" w:hAnsi="Simplified Arabic" w:cs="Simplified Arabic"/>
          <w:sz w:val="32"/>
          <w:szCs w:val="32"/>
        </w:rPr>
      </w:pPr>
      <w:r w:rsidRPr="00DF170D">
        <w:rPr>
          <w:rFonts w:ascii="Simplified Arabic" w:hAnsi="Simplified Arabic" w:cs="Simplified Arabic"/>
          <w:sz w:val="32"/>
          <w:szCs w:val="32"/>
          <w:rtl/>
        </w:rPr>
        <w:t>غش المدين وهو أن يكون المدين عالم وقت صدور التصرف بأن تصرفه هذا سيؤدي إلى إعساره أو زيادة إعساره</w:t>
      </w:r>
      <w:r w:rsidRPr="00DF170D">
        <w:rPr>
          <w:rFonts w:ascii="Simplified Arabic" w:hAnsi="Simplified Arabic" w:cs="Simplified Arabic"/>
          <w:sz w:val="32"/>
          <w:szCs w:val="32"/>
        </w:rPr>
        <w:t>.</w:t>
      </w:r>
    </w:p>
    <w:p w:rsidR="001442AD" w:rsidRPr="00DF170D" w:rsidRDefault="001442AD" w:rsidP="001442AD">
      <w:pPr>
        <w:pStyle w:val="NormalWeb"/>
        <w:numPr>
          <w:ilvl w:val="0"/>
          <w:numId w:val="3"/>
        </w:numPr>
        <w:shd w:val="clear" w:color="auto" w:fill="FFFFFF"/>
        <w:bidi/>
        <w:spacing w:before="78" w:beforeAutospacing="0" w:after="78" w:afterAutospacing="0"/>
        <w:rPr>
          <w:rFonts w:ascii="Simplified Arabic" w:hAnsi="Simplified Arabic" w:cs="Simplified Arabic"/>
          <w:sz w:val="32"/>
          <w:szCs w:val="32"/>
        </w:rPr>
      </w:pPr>
      <w:r w:rsidRPr="00DF170D">
        <w:rPr>
          <w:rFonts w:ascii="Simplified Arabic" w:hAnsi="Simplified Arabic" w:cs="Simplified Arabic"/>
          <w:sz w:val="32"/>
          <w:szCs w:val="32"/>
          <w:rtl/>
        </w:rPr>
        <w:t>تواطؤ الطرف الآخر(الخلف الخاص) وذلك من خلال إثبات علمه بأن هذا التصرف سيؤدي إلى إعسار المدين أو زيادة إعساره</w:t>
      </w:r>
      <w:r w:rsidRPr="00DF170D">
        <w:rPr>
          <w:rFonts w:ascii="Simplified Arabic" w:hAnsi="Simplified Arabic" w:cs="Simplified Arabic"/>
          <w:sz w:val="32"/>
          <w:szCs w:val="32"/>
        </w:rPr>
        <w:t>.</w:t>
      </w:r>
      <w:r w:rsidRPr="00DF170D">
        <w:rPr>
          <w:rFonts w:ascii="Simplified Arabic" w:hAnsi="Simplified Arabic" w:cs="Simplified Arabic"/>
          <w:sz w:val="32"/>
          <w:szCs w:val="32"/>
        </w:rPr>
        <w:br/>
      </w:r>
      <w:r w:rsidRPr="00DF170D">
        <w:rPr>
          <w:rFonts w:ascii="Simplified Arabic" w:hAnsi="Simplified Arabic" w:cs="Simplified Arabic"/>
          <w:sz w:val="32"/>
          <w:szCs w:val="32"/>
          <w:rtl/>
        </w:rPr>
        <w:t>بينما لا يشترط غش المدين ولا التواطؤ بينه وبين الخلف الخاص إذا كان التصرف تبرعاً</w:t>
      </w:r>
      <w:r w:rsidRPr="00DF170D">
        <w:rPr>
          <w:rFonts w:ascii="Simplified Arabic" w:hAnsi="Simplified Arabic" w:cs="Simplified Arabic"/>
          <w:sz w:val="32"/>
          <w:szCs w:val="32"/>
        </w:rPr>
        <w:t>.</w:t>
      </w:r>
    </w:p>
    <w:p w:rsidR="001442AD" w:rsidRPr="00DF170D" w:rsidRDefault="001442AD" w:rsidP="001442AD">
      <w:pPr>
        <w:pStyle w:val="NormalWeb"/>
        <w:shd w:val="clear" w:color="auto" w:fill="FFFFFF"/>
        <w:bidi/>
        <w:spacing w:before="78" w:beforeAutospacing="0" w:after="78" w:afterAutospacing="0"/>
        <w:rPr>
          <w:rFonts w:ascii="Simplified Arabic" w:hAnsi="Simplified Arabic" w:cs="Simplified Arabic"/>
          <w:sz w:val="32"/>
          <w:szCs w:val="32"/>
        </w:rPr>
      </w:pPr>
      <w:r w:rsidRPr="00394106">
        <w:rPr>
          <w:rFonts w:ascii="Simplified Arabic" w:hAnsi="Simplified Arabic" w:cs="Simplified Arabic"/>
          <w:b/>
          <w:bCs/>
          <w:sz w:val="32"/>
          <w:szCs w:val="32"/>
          <w:rtl/>
        </w:rPr>
        <w:t>آثـار دعـوى عـدم نفـاذ التصـرفات</w:t>
      </w:r>
      <w:r w:rsidRPr="00394106">
        <w:rPr>
          <w:rFonts w:ascii="Simplified Arabic" w:hAnsi="Simplified Arabic" w:cs="Simplified Arabic"/>
          <w:b/>
          <w:bCs/>
          <w:sz w:val="32"/>
          <w:szCs w:val="32"/>
        </w:rPr>
        <w:t>:</w:t>
      </w:r>
      <w:r w:rsidRPr="00DF170D">
        <w:rPr>
          <w:rFonts w:ascii="Simplified Arabic" w:hAnsi="Simplified Arabic" w:cs="Simplified Arabic"/>
          <w:sz w:val="32"/>
          <w:szCs w:val="32"/>
        </w:rPr>
        <w:t xml:space="preserve"> </w:t>
      </w:r>
      <w:r w:rsidRPr="00DF170D">
        <w:rPr>
          <w:rFonts w:ascii="Simplified Arabic" w:hAnsi="Simplified Arabic" w:cs="Simplified Arabic"/>
          <w:sz w:val="32"/>
          <w:szCs w:val="32"/>
        </w:rPr>
        <w:br/>
      </w:r>
      <w:r>
        <w:rPr>
          <w:rFonts w:ascii="Simplified Arabic" w:hAnsi="Simplified Arabic" w:cs="Simplified Arabic" w:hint="cs"/>
          <w:sz w:val="32"/>
          <w:szCs w:val="32"/>
          <w:rtl/>
        </w:rPr>
        <w:t>-</w:t>
      </w:r>
      <w:r w:rsidRPr="00DF170D">
        <w:rPr>
          <w:rFonts w:ascii="Simplified Arabic" w:hAnsi="Simplified Arabic" w:cs="Simplified Arabic"/>
          <w:sz w:val="32"/>
          <w:szCs w:val="32"/>
          <w:rtl/>
        </w:rPr>
        <w:t>لايترتب على الحكم فيها بعدم نفاذ التصرف (بطلانه) بل يظل نافذاً بين طرفيه وخلفهما العام</w:t>
      </w:r>
      <w:r w:rsidRPr="00DF170D">
        <w:rPr>
          <w:rFonts w:ascii="Simplified Arabic" w:hAnsi="Simplified Arabic" w:cs="Simplified Arabic"/>
          <w:sz w:val="32"/>
          <w:szCs w:val="32"/>
        </w:rPr>
        <w:t>.</w:t>
      </w:r>
      <w:r w:rsidRPr="00DF170D">
        <w:rPr>
          <w:rFonts w:ascii="Simplified Arabic" w:hAnsi="Simplified Arabic" w:cs="Simplified Arabic"/>
          <w:sz w:val="32"/>
          <w:szCs w:val="32"/>
        </w:rPr>
        <w:br/>
      </w:r>
      <w:r>
        <w:rPr>
          <w:rFonts w:ascii="Simplified Arabic" w:hAnsi="Simplified Arabic" w:cs="Simplified Arabic" w:hint="cs"/>
          <w:sz w:val="32"/>
          <w:szCs w:val="32"/>
          <w:rtl/>
        </w:rPr>
        <w:t>-</w:t>
      </w:r>
      <w:r w:rsidRPr="00DF170D">
        <w:rPr>
          <w:rFonts w:ascii="Simplified Arabic" w:hAnsi="Simplified Arabic" w:cs="Simplified Arabic"/>
          <w:sz w:val="32"/>
          <w:szCs w:val="32"/>
          <w:rtl/>
        </w:rPr>
        <w:t>عدم سريان آثار هذا التصرف بحق الدائن الطاعن بحيث له أن ينفذ على محل التصرف كما لو كان جزءاً من ذمة مدينة المالية</w:t>
      </w:r>
      <w:r w:rsidRPr="00DF170D">
        <w:rPr>
          <w:rFonts w:ascii="Simplified Arabic" w:hAnsi="Simplified Arabic" w:cs="Simplified Arabic"/>
          <w:sz w:val="32"/>
          <w:szCs w:val="32"/>
        </w:rPr>
        <w:t>.</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sidRPr="00394106">
        <w:rPr>
          <w:rFonts w:ascii="Simplified Arabic" w:hAnsi="Simplified Arabic" w:cs="Simplified Arabic" w:hint="cs"/>
          <w:b/>
          <w:bCs/>
          <w:sz w:val="32"/>
          <w:szCs w:val="32"/>
          <w:rtl/>
        </w:rPr>
        <w:t>رابعا-</w:t>
      </w:r>
      <w:r w:rsidRPr="00394106">
        <w:rPr>
          <w:rFonts w:ascii="Simplified Arabic" w:hAnsi="Simplified Arabic" w:cs="Simplified Arabic"/>
          <w:b/>
          <w:bCs/>
          <w:sz w:val="32"/>
          <w:szCs w:val="32"/>
          <w:rtl/>
        </w:rPr>
        <w:t>الدعـوى الصوريـة</w:t>
      </w:r>
      <w:r w:rsidRPr="00394106">
        <w:rPr>
          <w:rFonts w:ascii="Simplified Arabic" w:hAnsi="Simplified Arabic" w:cs="Simplified Arabic"/>
          <w:b/>
          <w:bCs/>
          <w:sz w:val="32"/>
          <w:szCs w:val="32"/>
        </w:rPr>
        <w:t xml:space="preserve">: </w:t>
      </w:r>
    </w:p>
    <w:p w:rsidR="001442AD" w:rsidRPr="00D64343"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sidRPr="00D64343">
        <w:rPr>
          <w:rFonts w:ascii="Simplified Arabic" w:hAnsi="Simplified Arabic" w:cs="Simplified Arabic"/>
          <w:sz w:val="32"/>
          <w:szCs w:val="32"/>
          <w:rtl/>
        </w:rPr>
        <w:t xml:space="preserve">الدعوى الصورية هي دعوى يدافع بها الدائن عن نفسه من غش المدين إذا لجأ المدين الى التظاهر بالتصرف في أمواله، </w:t>
      </w:r>
      <w:r w:rsidRPr="00D64343">
        <w:rPr>
          <w:rFonts w:ascii="Simplified Arabic" w:hAnsi="Simplified Arabic" w:cs="Simplified Arabic" w:hint="cs"/>
          <w:sz w:val="32"/>
          <w:szCs w:val="32"/>
          <w:rtl/>
        </w:rPr>
        <w:t>لإخراجها</w:t>
      </w:r>
      <w:r w:rsidRPr="00D64343">
        <w:rPr>
          <w:rFonts w:ascii="Simplified Arabic" w:hAnsi="Simplified Arabic" w:cs="Simplified Arabic"/>
          <w:sz w:val="32"/>
          <w:szCs w:val="32"/>
          <w:rtl/>
        </w:rPr>
        <w:t xml:space="preserve"> من الضمان العام بتصرف صوري مخالف للحقيقة في جميع نواحيها أو بعضها، فيطعن الدائن في هذا التصرف بطريق الصورية حتى يكشف عن حقيقته</w:t>
      </w:r>
      <w:r w:rsidRPr="00D64343">
        <w:rPr>
          <w:rFonts w:ascii="Simplified Arabic" w:hAnsi="Simplified Arabic" w:cs="Simplified Arabic"/>
          <w:sz w:val="32"/>
          <w:szCs w:val="32"/>
        </w:rPr>
        <w:t>.</w:t>
      </w:r>
    </w:p>
    <w:p w:rsidR="001442AD" w:rsidRPr="00394106"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sidRPr="00394106">
        <w:rPr>
          <w:rFonts w:ascii="Simplified Arabic" w:hAnsi="Simplified Arabic" w:cs="Simplified Arabic"/>
          <w:b/>
          <w:bCs/>
          <w:sz w:val="32"/>
          <w:szCs w:val="32"/>
          <w:rtl/>
        </w:rPr>
        <w:t>شروط تحقق الصورية</w:t>
      </w:r>
      <w:r w:rsidRPr="00394106">
        <w:rPr>
          <w:rFonts w:ascii="Simplified Arabic" w:hAnsi="Simplified Arabic" w:cs="Simplified Arabic"/>
          <w:b/>
          <w:bCs/>
          <w:sz w:val="32"/>
          <w:szCs w:val="32"/>
        </w:rPr>
        <w:t xml:space="preserve">: </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170D">
        <w:rPr>
          <w:rFonts w:ascii="Simplified Arabic" w:hAnsi="Simplified Arabic" w:cs="Simplified Arabic"/>
          <w:sz w:val="32"/>
          <w:szCs w:val="32"/>
          <w:rtl/>
        </w:rPr>
        <w:t>وجود وضع قانوني ظاهر</w:t>
      </w:r>
      <w:r w:rsidRPr="00DF170D">
        <w:rPr>
          <w:rFonts w:ascii="Simplified Arabic" w:hAnsi="Simplified Arabic" w:cs="Simplified Arabic"/>
          <w:sz w:val="32"/>
          <w:szCs w:val="32"/>
        </w:rPr>
        <w:t>.</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170D">
        <w:rPr>
          <w:rFonts w:ascii="Simplified Arabic" w:hAnsi="Simplified Arabic" w:cs="Simplified Arabic"/>
          <w:sz w:val="32"/>
          <w:szCs w:val="32"/>
          <w:rtl/>
        </w:rPr>
        <w:t>وجود اتفاق مستتر تتجه فيه إرادتان إلى اتخاذ موقف حقيقي يخفيه الوضع الظاهر</w:t>
      </w:r>
      <w:r w:rsidRPr="00DF170D">
        <w:rPr>
          <w:rFonts w:ascii="Simplified Arabic" w:hAnsi="Simplified Arabic" w:cs="Simplified Arabic"/>
          <w:sz w:val="32"/>
          <w:szCs w:val="32"/>
        </w:rPr>
        <w:t>.</w:t>
      </w:r>
      <w:r w:rsidRPr="00DF170D">
        <w:rPr>
          <w:rFonts w:ascii="Simplified Arabic" w:hAnsi="Simplified Arabic" w:cs="Simplified Arabic"/>
          <w:sz w:val="32"/>
          <w:szCs w:val="32"/>
        </w:rPr>
        <w:br/>
      </w:r>
      <w:r>
        <w:rPr>
          <w:rFonts w:ascii="Simplified Arabic" w:hAnsi="Simplified Arabic" w:cs="Simplified Arabic" w:hint="cs"/>
          <w:sz w:val="32"/>
          <w:szCs w:val="32"/>
          <w:rtl/>
        </w:rPr>
        <w:t>-</w:t>
      </w:r>
      <w:r w:rsidRPr="00DF170D">
        <w:rPr>
          <w:rFonts w:ascii="Simplified Arabic" w:hAnsi="Simplified Arabic" w:cs="Simplified Arabic"/>
          <w:sz w:val="32"/>
          <w:szCs w:val="32"/>
          <w:rtl/>
        </w:rPr>
        <w:t xml:space="preserve">أن يكون الموقف الحقيقي مغايراً للوضع الظاهر بصورة مطلقة (الصورية المطلقة) وكما لو </w:t>
      </w:r>
      <w:r w:rsidRPr="00DF170D">
        <w:rPr>
          <w:rFonts w:ascii="Simplified Arabic" w:hAnsi="Simplified Arabic" w:cs="Simplified Arabic"/>
          <w:sz w:val="32"/>
          <w:szCs w:val="32"/>
          <w:rtl/>
        </w:rPr>
        <w:lastRenderedPageBreak/>
        <w:t>أبرأ الدائن مدينة من الدين في الوقت الذي كان قد اتفق على عدم وقوع الإبراء أو أن يكون الاختلاف نسبياً (الصورية النسبية) كمن يتفق على هبة ماله لآخر بينما يوجد اتفاق مستتر بينهما على أن يكون التصرف بيعاً وليس هبة</w:t>
      </w:r>
      <w:r w:rsidRPr="00DF170D">
        <w:rPr>
          <w:rFonts w:ascii="Simplified Arabic" w:hAnsi="Simplified Arabic" w:cs="Simplified Arabic"/>
          <w:sz w:val="32"/>
          <w:szCs w:val="32"/>
        </w:rPr>
        <w:t>.</w:t>
      </w:r>
    </w:p>
    <w:p w:rsidR="001442AD" w:rsidRPr="00394106"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sidRPr="00394106">
        <w:rPr>
          <w:rFonts w:ascii="Simplified Arabic" w:hAnsi="Simplified Arabic" w:cs="Simplified Arabic"/>
          <w:b/>
          <w:bCs/>
          <w:sz w:val="32"/>
          <w:szCs w:val="32"/>
          <w:rtl/>
        </w:rPr>
        <w:t>آثار دعوى الصورية</w:t>
      </w:r>
      <w:r w:rsidRPr="00394106">
        <w:rPr>
          <w:rFonts w:ascii="Simplified Arabic" w:hAnsi="Simplified Arabic" w:cs="Simplified Arabic"/>
          <w:b/>
          <w:bCs/>
          <w:sz w:val="32"/>
          <w:szCs w:val="32"/>
        </w:rPr>
        <w:t xml:space="preserve">: </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170D">
        <w:rPr>
          <w:rFonts w:ascii="Simplified Arabic" w:hAnsi="Simplified Arabic" w:cs="Simplified Arabic"/>
          <w:sz w:val="32"/>
          <w:szCs w:val="32"/>
          <w:rtl/>
        </w:rPr>
        <w:t>عادةً ما ترفع الدعوى الصورية من قبل دائن الطرف الذي صدر عنه التصرف وذلك للطعن بص</w:t>
      </w:r>
      <w:r>
        <w:rPr>
          <w:rFonts w:ascii="Simplified Arabic" w:hAnsi="Simplified Arabic" w:cs="Simplified Arabic"/>
          <w:sz w:val="32"/>
          <w:szCs w:val="32"/>
          <w:rtl/>
        </w:rPr>
        <w:t>ورية هذا التصرف</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والتمسك بالات</w:t>
      </w:r>
      <w:r>
        <w:rPr>
          <w:rFonts w:ascii="Simplified Arabic" w:hAnsi="Simplified Arabic" w:cs="Simplified Arabic" w:hint="cs"/>
          <w:sz w:val="32"/>
          <w:szCs w:val="32"/>
          <w:rtl/>
        </w:rPr>
        <w:t>ف</w:t>
      </w:r>
      <w:r>
        <w:rPr>
          <w:rFonts w:ascii="Simplified Arabic" w:hAnsi="Simplified Arabic" w:cs="Simplified Arabic"/>
          <w:sz w:val="32"/>
          <w:szCs w:val="32"/>
          <w:rtl/>
        </w:rPr>
        <w:t>ا</w:t>
      </w:r>
      <w:r>
        <w:rPr>
          <w:rFonts w:ascii="Simplified Arabic" w:hAnsi="Simplified Arabic" w:cs="Simplified Arabic" w:hint="cs"/>
          <w:sz w:val="32"/>
          <w:szCs w:val="32"/>
          <w:rtl/>
        </w:rPr>
        <w:t>ق</w:t>
      </w:r>
      <w:r w:rsidRPr="00DF170D">
        <w:rPr>
          <w:rFonts w:ascii="Simplified Arabic" w:hAnsi="Simplified Arabic" w:cs="Simplified Arabic"/>
          <w:sz w:val="32"/>
          <w:szCs w:val="32"/>
          <w:rtl/>
        </w:rPr>
        <w:t xml:space="preserve"> الحقيقي المستتر وصولاً إلى المحافظة على الضمان العام</w:t>
      </w:r>
      <w:r w:rsidRPr="00DF170D">
        <w:rPr>
          <w:rFonts w:ascii="Simplified Arabic" w:hAnsi="Simplified Arabic" w:cs="Simplified Arabic"/>
          <w:sz w:val="32"/>
          <w:szCs w:val="32"/>
        </w:rPr>
        <w:t>.</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w:t>
      </w:r>
      <w:r w:rsidRPr="00DF170D">
        <w:rPr>
          <w:rFonts w:ascii="Simplified Arabic" w:hAnsi="Simplified Arabic" w:cs="Simplified Arabic"/>
          <w:sz w:val="32"/>
          <w:szCs w:val="32"/>
          <w:rtl/>
        </w:rPr>
        <w:t>وفي الوقت ذاته يوجد فريق آخر من مصلحته ا</w:t>
      </w:r>
      <w:r>
        <w:rPr>
          <w:rFonts w:ascii="Simplified Arabic" w:hAnsi="Simplified Arabic" w:cs="Simplified Arabic"/>
          <w:sz w:val="32"/>
          <w:szCs w:val="32"/>
          <w:rtl/>
        </w:rPr>
        <w:t>لتمسك بالوضع الظاهر ومنهم دائنو</w:t>
      </w:r>
      <w:r w:rsidRPr="00DF170D">
        <w:rPr>
          <w:rFonts w:ascii="Simplified Arabic" w:hAnsi="Simplified Arabic" w:cs="Simplified Arabic"/>
          <w:sz w:val="32"/>
          <w:szCs w:val="32"/>
          <w:rtl/>
        </w:rPr>
        <w:t xml:space="preserve"> من صدر إليه التصرف</w:t>
      </w:r>
      <w:r>
        <w:rPr>
          <w:rFonts w:ascii="Simplified Arabic" w:hAnsi="Simplified Arabic" w:cs="Simplified Arabic" w:hint="cs"/>
          <w:sz w:val="32"/>
          <w:szCs w:val="32"/>
          <w:rtl/>
        </w:rPr>
        <w:t>،</w:t>
      </w:r>
      <w:r w:rsidRPr="00DF170D">
        <w:rPr>
          <w:rFonts w:ascii="Simplified Arabic" w:hAnsi="Simplified Arabic" w:cs="Simplified Arabic"/>
          <w:sz w:val="32"/>
          <w:szCs w:val="32"/>
          <w:rtl/>
        </w:rPr>
        <w:t xml:space="preserve"> وفي هذه الحالة يرجع القانون الفئة الثانية وذلك حماية للأوضاع الظاهرة وتحقيقاً لاستقرار المعاملات</w:t>
      </w:r>
      <w:r w:rsidRPr="00DF170D">
        <w:rPr>
          <w:rFonts w:ascii="Simplified Arabic" w:hAnsi="Simplified Arabic" w:cs="Simplified Arabic"/>
          <w:sz w:val="32"/>
          <w:szCs w:val="32"/>
        </w:rPr>
        <w:t>.</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الموضوع السادس:</w:t>
      </w:r>
    </w:p>
    <w:p w:rsidR="001442AD" w:rsidRPr="00D64343"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sidRPr="00D64343">
        <w:rPr>
          <w:rFonts w:ascii="Simplified Arabic" w:hAnsi="Simplified Arabic" w:cs="Simplified Arabic" w:hint="cs"/>
          <w:b/>
          <w:bCs/>
          <w:sz w:val="32"/>
          <w:szCs w:val="32"/>
          <w:rtl/>
        </w:rPr>
        <w:t>أوصاف الالتزام:</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Helvetica" w:hAnsi="Helvetica"/>
          <w:color w:val="1D2129"/>
          <w:sz w:val="18"/>
          <w:szCs w:val="18"/>
        </w:rPr>
        <w:t> </w:t>
      </w:r>
      <w:r>
        <w:rPr>
          <w:rFonts w:ascii="Helvetica" w:hAnsi="Helvetica" w:hint="cs"/>
          <w:color w:val="1D2129"/>
          <w:sz w:val="18"/>
          <w:szCs w:val="18"/>
          <w:rtl/>
        </w:rPr>
        <w:t xml:space="preserve">       </w:t>
      </w:r>
      <w:r w:rsidRPr="006F7BBD">
        <w:rPr>
          <w:rFonts w:ascii="Simplified Arabic" w:hAnsi="Simplified Arabic" w:cs="Simplified Arabic"/>
          <w:sz w:val="32"/>
          <w:szCs w:val="32"/>
          <w:rtl/>
        </w:rPr>
        <w:t xml:space="preserve">تناول المشرع الجزائري </w:t>
      </w:r>
      <w:r>
        <w:rPr>
          <w:rFonts w:ascii="Simplified Arabic" w:hAnsi="Simplified Arabic" w:cs="Simplified Arabic" w:hint="cs"/>
          <w:sz w:val="32"/>
          <w:szCs w:val="32"/>
          <w:rtl/>
        </w:rPr>
        <w:t>أوصاف الالتزام بموجب المواد من 203 إلى 238 قانون مدني، وأوصاف الالتزام هي أمور عارضة تلحق الالتزام، ويمكن تصور الالتزام دونها.</w:t>
      </w:r>
      <w:r w:rsidRPr="00460FAC">
        <w:rPr>
          <w:rtl/>
        </w:rPr>
        <w:t xml:space="preserve"> </w:t>
      </w:r>
      <w:r>
        <w:rPr>
          <w:rFonts w:hint="cs"/>
          <w:rtl/>
        </w:rPr>
        <w:t>و</w:t>
      </w:r>
      <w:r>
        <w:rPr>
          <w:rtl/>
        </w:rPr>
        <w:t xml:space="preserve">هذه </w:t>
      </w:r>
      <w:r>
        <w:rPr>
          <w:rFonts w:hint="cs"/>
          <w:rtl/>
        </w:rPr>
        <w:t>الأوصاف</w:t>
      </w:r>
      <w:r>
        <w:rPr>
          <w:rtl/>
        </w:rPr>
        <w:t xml:space="preserve"> </w:t>
      </w:r>
      <w:r w:rsidRPr="00460FAC">
        <w:rPr>
          <w:rFonts w:ascii="Simplified Arabic" w:hAnsi="Simplified Arabic" w:cs="Simplified Arabic"/>
          <w:sz w:val="32"/>
          <w:szCs w:val="32"/>
          <w:rtl/>
        </w:rPr>
        <w:t>قد تلحق أحد عناصر الالتزام، فقد تلحق بالرابطة في حد ذاتها، أي المديونية ذاتها، بحيث يكون وجود المديونية مرتبط بأمر معين فنكون أمام شرط، أو يكون استحقاق الدين مرتبط بأمر ما فنكون أمام أجل، وقد تلحق الأوصاف أطراف الرابطة القانونية، بحيث نجد تعدد إما في الدائنين أوفي المدينين، وقد تلحق الأوصاف محل الرابطة القانونية،فنكون أمام تعدد في المحل بحيث تجب كلها أو يجب أحدها على سبيل التخيير أو على اعتبار أنه بدل فقط عن المحل الأصلي</w:t>
      </w:r>
      <w:r w:rsidRPr="00460FAC">
        <w:rPr>
          <w:rFonts w:ascii="Simplified Arabic" w:hAnsi="Simplified Arabic" w:cs="Simplified Arabic"/>
          <w:sz w:val="32"/>
          <w:szCs w:val="32"/>
        </w:rPr>
        <w:t>.</w:t>
      </w:r>
    </w:p>
    <w:p w:rsidR="001442AD" w:rsidRPr="00460FAC" w:rsidRDefault="001442AD" w:rsidP="001442AD">
      <w:pPr>
        <w:pStyle w:val="NormalWeb"/>
        <w:shd w:val="clear" w:color="auto" w:fill="FFFFFF"/>
        <w:bidi/>
        <w:spacing w:before="78" w:beforeAutospacing="0" w:after="78" w:afterAutospacing="0"/>
        <w:jc w:val="both"/>
        <w:rPr>
          <w:rFonts w:ascii="Simplified Arabic" w:hAnsi="Simplified Arabic" w:cs="Simplified Arabic"/>
          <w:b/>
          <w:bCs/>
          <w:sz w:val="32"/>
          <w:szCs w:val="32"/>
          <w:rtl/>
        </w:rPr>
      </w:pPr>
      <w:r w:rsidRPr="00460FAC">
        <w:rPr>
          <w:rFonts w:ascii="Simplified Arabic" w:hAnsi="Simplified Arabic" w:cs="Simplified Arabic" w:hint="cs"/>
          <w:b/>
          <w:bCs/>
          <w:sz w:val="32"/>
          <w:szCs w:val="32"/>
          <w:rtl/>
        </w:rPr>
        <w:t>أولا- الشرط والأجل:</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تناول المشرع الجزائري </w:t>
      </w:r>
      <w:r w:rsidRPr="006F7BBD">
        <w:rPr>
          <w:rFonts w:ascii="Simplified Arabic" w:hAnsi="Simplified Arabic" w:cs="Simplified Arabic"/>
          <w:sz w:val="32"/>
          <w:szCs w:val="32"/>
          <w:rtl/>
        </w:rPr>
        <w:t>كل من الشرط والأجل في المواد من 203 إلى 212 قانون مدني</w:t>
      </w:r>
      <w:r w:rsidRPr="006F7BBD">
        <w:rPr>
          <w:rFonts w:ascii="Simplified Arabic" w:hAnsi="Simplified Arabic" w:cs="Simplified Arabic"/>
          <w:sz w:val="32"/>
          <w:szCs w:val="32"/>
          <w:rtl/>
          <w:lang w:bidi="ar-DZ"/>
        </w:rPr>
        <w:t xml:space="preserve">، </w:t>
      </w:r>
      <w:r w:rsidRPr="006F7BBD">
        <w:rPr>
          <w:rFonts w:ascii="Simplified Arabic" w:hAnsi="Simplified Arabic" w:cs="Simplified Arabic"/>
          <w:sz w:val="32"/>
          <w:szCs w:val="32"/>
          <w:rtl/>
        </w:rPr>
        <w:t>واعتبر كل منهما وصف من الأوصاف المعدلة لأثر الالتزام</w:t>
      </w:r>
      <w:r w:rsidRPr="006F7BBD">
        <w:rPr>
          <w:rFonts w:ascii="Simplified Arabic" w:hAnsi="Simplified Arabic" w:cs="Simplified Arabic"/>
          <w:sz w:val="32"/>
          <w:szCs w:val="32"/>
        </w:rPr>
        <w:t xml:space="preserve"> .</w:t>
      </w:r>
    </w:p>
    <w:p w:rsidR="001442AD" w:rsidRPr="00CF41BD"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t xml:space="preserve">1-الشرط: </w:t>
      </w:r>
      <w:r w:rsidRPr="00CF41BD">
        <w:rPr>
          <w:rFonts w:ascii="Simplified Arabic" w:hAnsi="Simplified Arabic" w:cs="Simplified Arabic"/>
          <w:sz w:val="32"/>
          <w:szCs w:val="32"/>
          <w:rtl/>
        </w:rPr>
        <w:t>هو أمر عارض أو خارجي مستقبل غير محقق الوقوع يترتب على تحققه وجود الالتزام أو زواله</w:t>
      </w:r>
      <w:r w:rsidRPr="00CF41BD">
        <w:rPr>
          <w:rFonts w:ascii="Simplified Arabic" w:hAnsi="Simplified Arabic" w:cs="Simplified Arabic"/>
          <w:sz w:val="32"/>
          <w:szCs w:val="32"/>
        </w:rPr>
        <w:t>.</w:t>
      </w:r>
      <w:r>
        <w:rPr>
          <w:rFonts w:ascii="Simplified Arabic" w:hAnsi="Simplified Arabic" w:cs="Simplified Arabic" w:hint="cs"/>
          <w:sz w:val="32"/>
          <w:szCs w:val="32"/>
          <w:rtl/>
          <w:lang w:bidi="ar-DZ"/>
        </w:rPr>
        <w:t xml:space="preserve"> </w:t>
      </w:r>
      <w:r w:rsidRPr="00CF41BD">
        <w:rPr>
          <w:rFonts w:ascii="Simplified Arabic" w:hAnsi="Simplified Arabic" w:cs="Simplified Arabic"/>
          <w:sz w:val="32"/>
          <w:szCs w:val="32"/>
          <w:rtl/>
        </w:rPr>
        <w:t>وعلى ذلك فهناك نوعان للشرط</w:t>
      </w:r>
      <w:r w:rsidRPr="00CF41BD">
        <w:rPr>
          <w:rFonts w:ascii="Simplified Arabic" w:hAnsi="Simplified Arabic" w:cs="Simplified Arabic"/>
          <w:sz w:val="32"/>
          <w:szCs w:val="32"/>
        </w:rPr>
        <w:t>:</w:t>
      </w:r>
    </w:p>
    <w:p w:rsidR="001442A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tl/>
        </w:rPr>
      </w:pPr>
      <w:r w:rsidRPr="00CF41BD">
        <w:rPr>
          <w:rStyle w:val="lev"/>
          <w:rFonts w:ascii="Simplified Arabic" w:eastAsia="Calibri" w:hAnsi="Simplified Arabic" w:cs="Simplified Arabic"/>
          <w:sz w:val="32"/>
          <w:szCs w:val="32"/>
          <w:rtl/>
        </w:rPr>
        <w:lastRenderedPageBreak/>
        <w:t>النوع الأول:الشرط الواقف</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CF41BD">
        <w:rPr>
          <w:rFonts w:ascii="Simplified Arabic" w:hAnsi="Simplified Arabic" w:cs="Simplified Arabic"/>
          <w:sz w:val="32"/>
          <w:szCs w:val="32"/>
          <w:rtl/>
        </w:rPr>
        <w:t>وهو الذي يترتب على تحققه وجود الالتزام. ومن أمثلته أن شركة التأمين لا تلتزم بدفع مبلغ التأمين المحدد في الوثيقة إلا عند تحقق الضرر المؤمن منه</w:t>
      </w:r>
      <w:r w:rsidRPr="00CF41BD">
        <w:rPr>
          <w:rFonts w:ascii="Simplified Arabic" w:hAnsi="Simplified Arabic" w:cs="Simplified Arabic"/>
          <w:sz w:val="32"/>
          <w:szCs w:val="32"/>
        </w:rPr>
        <w:t>.</w:t>
      </w:r>
    </w:p>
    <w:p w:rsidR="001442AD" w:rsidRPr="00CF41BD" w:rsidRDefault="001442AD" w:rsidP="001442AD">
      <w:pPr>
        <w:pStyle w:val="NormalWeb"/>
        <w:shd w:val="clear" w:color="auto" w:fill="FFFFFF"/>
        <w:bidi/>
        <w:spacing w:before="0" w:beforeAutospacing="0" w:after="0" w:afterAutospacing="0" w:line="502" w:lineRule="atLeast"/>
        <w:jc w:val="both"/>
        <w:rPr>
          <w:rStyle w:val="lev"/>
          <w:rFonts w:ascii="Simplified Arabic" w:eastAsia="Calibri" w:hAnsi="Simplified Arabic" w:cs="Simplified Arabic"/>
          <w:sz w:val="32"/>
          <w:szCs w:val="32"/>
          <w:rtl/>
        </w:rPr>
      </w:pPr>
      <w:r w:rsidRPr="00CF41BD">
        <w:rPr>
          <w:rStyle w:val="lev"/>
          <w:rFonts w:ascii="Simplified Arabic" w:eastAsia="Calibri" w:hAnsi="Simplified Arabic" w:cs="Simplified Arabic"/>
          <w:sz w:val="32"/>
          <w:szCs w:val="32"/>
          <w:rtl/>
        </w:rPr>
        <w:t>النوع الثاني:الشرط الفاسخ</w:t>
      </w:r>
    </w:p>
    <w:p w:rsidR="001442AD" w:rsidRDefault="001442AD" w:rsidP="001442AD">
      <w:pPr>
        <w:pStyle w:val="NormalWeb"/>
        <w:shd w:val="clear" w:color="auto" w:fill="FFFFFF"/>
        <w:bidi/>
        <w:spacing w:before="0" w:beforeAutospacing="0" w:after="0" w:afterAutospacing="0" w:line="502" w:lineRule="atLeast"/>
        <w:jc w:val="both"/>
        <w:rPr>
          <w:rFonts w:ascii="Arial" w:hAnsi="Arial" w:cs="Arial"/>
          <w:color w:val="444444"/>
          <w:sz w:val="25"/>
          <w:szCs w:val="25"/>
          <w:rtl/>
        </w:rPr>
      </w:pPr>
      <w:r w:rsidRPr="00CF41BD">
        <w:rPr>
          <w:rFonts w:ascii="Simplified Arabic" w:hAnsi="Simplified Arabic" w:cs="Simplified Arabic"/>
          <w:sz w:val="32"/>
          <w:szCs w:val="32"/>
          <w:rtl/>
        </w:rPr>
        <w:t>وهو الذي يترتب على تحققه زوال الالتزام. ومن أمثلته تعليق الهبة على شرط يؤدي إلى إعادة المال الموهوب إذا رزق الواهب بولد خلال فترة محددة تالية على الهبة</w:t>
      </w:r>
      <w:r>
        <w:rPr>
          <w:rFonts w:ascii="Arial" w:hAnsi="Arial" w:cs="Arial"/>
          <w:color w:val="444444"/>
          <w:sz w:val="25"/>
          <w:szCs w:val="25"/>
        </w:rPr>
        <w:t>.</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CF41BD">
        <w:rPr>
          <w:rStyle w:val="lev"/>
          <w:rFonts w:ascii="Simplified Arabic" w:eastAsia="Calibri" w:hAnsi="Simplified Arabic" w:cs="Simplified Arabic"/>
          <w:sz w:val="32"/>
          <w:szCs w:val="32"/>
          <w:rtl/>
        </w:rPr>
        <w:t>آثار الشرط</w:t>
      </w:r>
      <w:r>
        <w:rPr>
          <w:rStyle w:val="lev"/>
          <w:rFonts w:ascii="Simplified Arabic" w:eastAsia="Calibri" w:hAnsi="Simplified Arabic" w:cs="Simplified Arabic" w:hint="cs"/>
          <w:sz w:val="32"/>
          <w:szCs w:val="32"/>
          <w:rtl/>
        </w:rPr>
        <w:t>:</w:t>
      </w:r>
    </w:p>
    <w:p w:rsidR="001442AD" w:rsidRPr="00CF41BD"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sidRPr="00CF41BD">
        <w:rPr>
          <w:rFonts w:ascii="Simplified Arabic" w:hAnsi="Simplified Arabic" w:cs="Simplified Arabic"/>
          <w:sz w:val="32"/>
          <w:szCs w:val="32"/>
          <w:rtl/>
        </w:rPr>
        <w:t>آثار الشرط في فترة التعليق(قبل تحقق الواقعة المعلق عليها الالتزام</w:t>
      </w:r>
      <w:r>
        <w:rPr>
          <w:rFonts w:ascii="Simplified Arabic" w:hAnsi="Simplified Arabic" w:cs="Simplified Arabic" w:hint="cs"/>
          <w:sz w:val="32"/>
          <w:szCs w:val="32"/>
          <w:rtl/>
        </w:rPr>
        <w:t>)</w:t>
      </w:r>
      <w:r>
        <w:rPr>
          <w:rFonts w:ascii="Simplified Arabic" w:hAnsi="Simplified Arabic" w:cs="Simplified Arabic" w:hint="cs"/>
          <w:sz w:val="32"/>
          <w:szCs w:val="32"/>
          <w:rtl/>
          <w:lang w:bidi="ar-DZ"/>
        </w:rPr>
        <w:t xml:space="preserve">: </w:t>
      </w:r>
      <w:r w:rsidRPr="00CF41BD">
        <w:rPr>
          <w:rFonts w:ascii="Simplified Arabic" w:hAnsi="Simplified Arabic" w:cs="Simplified Arabic"/>
          <w:sz w:val="32"/>
          <w:szCs w:val="32"/>
          <w:rtl/>
        </w:rPr>
        <w:t>نفرق بين ما إذا كان الشرط واقفاً أم فاسخاً</w:t>
      </w:r>
      <w:r>
        <w:rPr>
          <w:rFonts w:ascii="Simplified Arabic" w:hAnsi="Simplified Arabic" w:cs="Simplified Arabic" w:hint="cs"/>
          <w:sz w:val="32"/>
          <w:szCs w:val="32"/>
          <w:rtl/>
        </w:rPr>
        <w:t>:</w:t>
      </w:r>
    </w:p>
    <w:p w:rsidR="001442AD" w:rsidRDefault="001442AD" w:rsidP="001442AD">
      <w:pPr>
        <w:pStyle w:val="NormalWeb"/>
        <w:shd w:val="clear" w:color="auto" w:fill="FFFFFF"/>
        <w:bidi/>
        <w:spacing w:before="0" w:beforeAutospacing="0" w:after="0" w:afterAutospacing="0" w:line="502" w:lineRule="atLeast"/>
        <w:jc w:val="both"/>
        <w:rPr>
          <w:rStyle w:val="lev"/>
          <w:rFonts w:ascii="Simplified Arabic" w:eastAsia="Calibri" w:hAnsi="Simplified Arabic" w:cs="Simplified Arabic"/>
          <w:sz w:val="32"/>
          <w:szCs w:val="32"/>
          <w:u w:val="single"/>
          <w:rtl/>
        </w:rPr>
      </w:pPr>
      <w:r w:rsidRPr="00CF41BD">
        <w:rPr>
          <w:rStyle w:val="lev"/>
          <w:rFonts w:ascii="Simplified Arabic" w:eastAsia="Calibri" w:hAnsi="Simplified Arabic" w:cs="Simplified Arabic"/>
          <w:sz w:val="32"/>
          <w:szCs w:val="32"/>
          <w:u w:val="single"/>
          <w:rtl/>
        </w:rPr>
        <w:t>آثار الشرط الواقف في فترة التعليق</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CF41BD">
        <w:rPr>
          <w:rFonts w:ascii="Simplified Arabic" w:hAnsi="Simplified Arabic" w:cs="Simplified Arabic"/>
          <w:sz w:val="32"/>
          <w:szCs w:val="32"/>
          <w:rtl/>
        </w:rPr>
        <w:t>بما أن للدائن صاحب الحق المعلق على شرط واقف حق موجود بالفع</w:t>
      </w:r>
      <w:r>
        <w:rPr>
          <w:rFonts w:ascii="Simplified Arabic" w:hAnsi="Simplified Arabic" w:cs="Simplified Arabic"/>
          <w:sz w:val="32"/>
          <w:szCs w:val="32"/>
          <w:rtl/>
        </w:rPr>
        <w:t>ل في مواجهة مدينه وليس مجرد أمل</w:t>
      </w:r>
      <w:r>
        <w:rPr>
          <w:rFonts w:ascii="Simplified Arabic" w:hAnsi="Simplified Arabic" w:cs="Simplified Arabic" w:hint="cs"/>
          <w:sz w:val="32"/>
          <w:szCs w:val="32"/>
          <w:rtl/>
        </w:rPr>
        <w:t>،</w:t>
      </w:r>
      <w:r w:rsidRPr="00CF41BD">
        <w:rPr>
          <w:rFonts w:ascii="Simplified Arabic" w:hAnsi="Simplified Arabic" w:cs="Simplified Arabic"/>
          <w:sz w:val="32"/>
          <w:szCs w:val="32"/>
          <w:rtl/>
        </w:rPr>
        <w:t xml:space="preserve"> فيترتب على ذلك عدة نتائج</w:t>
      </w:r>
      <w:r w:rsidRPr="00CF41BD">
        <w:rPr>
          <w:rFonts w:ascii="Simplified Arabic" w:hAnsi="Simplified Arabic" w:cs="Simplified Arabic"/>
          <w:sz w:val="32"/>
          <w:szCs w:val="32"/>
        </w:rPr>
        <w:t>:</w:t>
      </w:r>
    </w:p>
    <w:p w:rsidR="001442AD" w:rsidRPr="00CF41BD"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t>-</w:t>
      </w:r>
      <w:r w:rsidRPr="00CF41BD">
        <w:rPr>
          <w:rFonts w:ascii="Simplified Arabic" w:hAnsi="Simplified Arabic" w:cs="Simplified Arabic"/>
          <w:sz w:val="32"/>
          <w:szCs w:val="32"/>
          <w:rtl/>
        </w:rPr>
        <w:t>الوقت الذي ينظر فيه إلى أهلية أطراف العقد للقول بصحته هو وقت إبرام التصرف</w:t>
      </w:r>
      <w:r w:rsidRPr="00CF41BD">
        <w:rPr>
          <w:rFonts w:ascii="Simplified Arabic" w:hAnsi="Simplified Arabic" w:cs="Simplified Arabic"/>
          <w:sz w:val="32"/>
          <w:szCs w:val="32"/>
        </w:rPr>
        <w:t>.</w:t>
      </w:r>
    </w:p>
    <w:p w:rsidR="001442AD" w:rsidRPr="00CF41BD"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t>-</w:t>
      </w:r>
      <w:r w:rsidRPr="00CF41BD">
        <w:rPr>
          <w:rFonts w:ascii="Simplified Arabic" w:hAnsi="Simplified Arabic" w:cs="Simplified Arabic"/>
          <w:sz w:val="32"/>
          <w:szCs w:val="32"/>
          <w:rtl/>
        </w:rPr>
        <w:t>لصاحب الحق أن ينقله إلى الغير بمجرد إبرام التصرف. كما ينتقل إلى الخلف العام</w:t>
      </w:r>
      <w:r w:rsidRPr="00CF41BD">
        <w:rPr>
          <w:rFonts w:ascii="Simplified Arabic" w:hAnsi="Simplified Arabic" w:cs="Simplified Arabic"/>
          <w:sz w:val="32"/>
          <w:szCs w:val="32"/>
        </w:rPr>
        <w:t>.</w:t>
      </w:r>
    </w:p>
    <w:p w:rsidR="001442AD" w:rsidRPr="00CF41BD"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t>-</w:t>
      </w:r>
      <w:r w:rsidRPr="00CF41BD">
        <w:rPr>
          <w:rFonts w:ascii="Simplified Arabic" w:hAnsi="Simplified Arabic" w:cs="Simplified Arabic"/>
          <w:sz w:val="32"/>
          <w:szCs w:val="32"/>
          <w:rtl/>
        </w:rPr>
        <w:t>للدائن أن يتخذ من الإجراءات ما يكفله المحافظة على حقه كتسجيل العقد وقيد الرهن</w:t>
      </w:r>
      <w:r w:rsidRPr="00CF41BD">
        <w:rPr>
          <w:rFonts w:ascii="Simplified Arabic" w:hAnsi="Simplified Arabic" w:cs="Simplified Arabic"/>
          <w:sz w:val="32"/>
          <w:szCs w:val="32"/>
        </w:rPr>
        <w:t>.</w:t>
      </w:r>
    </w:p>
    <w:p w:rsidR="001442AD" w:rsidRPr="00CF41BD"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t>-</w:t>
      </w:r>
      <w:r w:rsidRPr="00CF41BD">
        <w:rPr>
          <w:rFonts w:ascii="Simplified Arabic" w:hAnsi="Simplified Arabic" w:cs="Simplified Arabic"/>
          <w:sz w:val="32"/>
          <w:szCs w:val="32"/>
          <w:rtl/>
        </w:rPr>
        <w:t>وبما</w:t>
      </w:r>
      <w:r>
        <w:rPr>
          <w:rFonts w:ascii="Simplified Arabic" w:hAnsi="Simplified Arabic" w:cs="Simplified Arabic"/>
          <w:sz w:val="32"/>
          <w:szCs w:val="32"/>
          <w:rtl/>
        </w:rPr>
        <w:t xml:space="preserve"> أن حق الدائن معلق على شرط واقف</w:t>
      </w:r>
      <w:r>
        <w:rPr>
          <w:rFonts w:ascii="Simplified Arabic" w:hAnsi="Simplified Arabic" w:cs="Simplified Arabic" w:hint="cs"/>
          <w:sz w:val="32"/>
          <w:szCs w:val="32"/>
          <w:rtl/>
        </w:rPr>
        <w:t>،</w:t>
      </w:r>
      <w:r w:rsidRPr="00CF41BD">
        <w:rPr>
          <w:rFonts w:ascii="Simplified Arabic" w:hAnsi="Simplified Arabic" w:cs="Simplified Arabic"/>
          <w:sz w:val="32"/>
          <w:szCs w:val="32"/>
          <w:rtl/>
        </w:rPr>
        <w:t xml:space="preserve"> فإنه يتصف بأنه احتمالي لا يتأكد إلا بتحقيق الشرط بالفعل. </w:t>
      </w:r>
    </w:p>
    <w:p w:rsidR="001442AD" w:rsidRDefault="001442AD" w:rsidP="001442AD">
      <w:pPr>
        <w:pStyle w:val="NormalWeb"/>
        <w:shd w:val="clear" w:color="auto" w:fill="FFFFFF"/>
        <w:bidi/>
        <w:spacing w:before="0" w:beforeAutospacing="0" w:after="0" w:afterAutospacing="0" w:line="502" w:lineRule="atLeast"/>
        <w:jc w:val="both"/>
        <w:rPr>
          <w:rStyle w:val="lev"/>
          <w:rFonts w:ascii="Simplified Arabic" w:eastAsia="Calibri" w:hAnsi="Simplified Arabic" w:cs="Simplified Arabic"/>
          <w:sz w:val="32"/>
          <w:szCs w:val="32"/>
          <w:u w:val="single"/>
          <w:rtl/>
        </w:rPr>
      </w:pPr>
      <w:r w:rsidRPr="00A112EB">
        <w:rPr>
          <w:rStyle w:val="lev"/>
          <w:rFonts w:ascii="Simplified Arabic" w:eastAsia="Calibri" w:hAnsi="Simplified Arabic" w:cs="Simplified Arabic"/>
          <w:sz w:val="32"/>
          <w:szCs w:val="32"/>
          <w:u w:val="single"/>
          <w:rtl/>
        </w:rPr>
        <w:t>آثار الشرط الفاسخ في فترة التعليق</w:t>
      </w:r>
      <w:r>
        <w:rPr>
          <w:rStyle w:val="lev"/>
          <w:rFonts w:ascii="Simplified Arabic" w:eastAsia="Calibri" w:hAnsi="Simplified Arabic" w:cs="Simplified Arabic" w:hint="cs"/>
          <w:sz w:val="32"/>
          <w:szCs w:val="32"/>
          <w:u w:val="single"/>
          <w:rtl/>
        </w:rPr>
        <w:t>:</w:t>
      </w:r>
    </w:p>
    <w:p w:rsidR="001442AD" w:rsidRPr="00A112EB"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A112EB">
        <w:rPr>
          <w:rFonts w:ascii="Simplified Arabic" w:hAnsi="Simplified Arabic" w:cs="Simplified Arabic"/>
          <w:sz w:val="32"/>
          <w:szCs w:val="32"/>
          <w:rtl/>
        </w:rPr>
        <w:t>بما أن حق الدائن المعلق على شرط</w:t>
      </w:r>
      <w:r>
        <w:rPr>
          <w:rFonts w:ascii="Simplified Arabic" w:hAnsi="Simplified Arabic" w:cs="Simplified Arabic"/>
          <w:sz w:val="32"/>
          <w:szCs w:val="32"/>
          <w:rtl/>
        </w:rPr>
        <w:t xml:space="preserve"> فاسخ موجود ونافذ ومستحق الأداء</w:t>
      </w:r>
      <w:r>
        <w:rPr>
          <w:rFonts w:ascii="Simplified Arabic" w:hAnsi="Simplified Arabic" w:cs="Simplified Arabic" w:hint="cs"/>
          <w:sz w:val="32"/>
          <w:szCs w:val="32"/>
          <w:rtl/>
        </w:rPr>
        <w:t>،</w:t>
      </w:r>
      <w:r w:rsidRPr="00A112EB">
        <w:rPr>
          <w:rFonts w:ascii="Simplified Arabic" w:hAnsi="Simplified Arabic" w:cs="Simplified Arabic"/>
          <w:sz w:val="32"/>
          <w:szCs w:val="32"/>
          <w:rtl/>
        </w:rPr>
        <w:t xml:space="preserve"> فإنه يترتب على ذلك عدة نتائج</w:t>
      </w:r>
      <w:r w:rsidRPr="00A112EB">
        <w:rPr>
          <w:rFonts w:ascii="Simplified Arabic" w:hAnsi="Simplified Arabic" w:cs="Simplified Arabic"/>
          <w:sz w:val="32"/>
          <w:szCs w:val="32"/>
        </w:rPr>
        <w:t>:</w:t>
      </w:r>
    </w:p>
    <w:p w:rsidR="001442AD" w:rsidRPr="00A112EB"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t>-</w:t>
      </w:r>
      <w:r w:rsidRPr="00A112EB">
        <w:rPr>
          <w:rFonts w:ascii="Simplified Arabic" w:hAnsi="Simplified Arabic" w:cs="Simplified Arabic"/>
          <w:sz w:val="32"/>
          <w:szCs w:val="32"/>
          <w:rtl/>
        </w:rPr>
        <w:t>يتمتع الدائن بإمكانية المطالبة بحقه وإمكانية إجبار المدين على تنفيذه جبرياً</w:t>
      </w:r>
      <w:r w:rsidRPr="00A112EB">
        <w:rPr>
          <w:rFonts w:ascii="Simplified Arabic" w:hAnsi="Simplified Arabic" w:cs="Simplified Arabic"/>
          <w:sz w:val="32"/>
          <w:szCs w:val="32"/>
        </w:rPr>
        <w:t>.</w:t>
      </w:r>
    </w:p>
    <w:p w:rsidR="001442AD" w:rsidRPr="00A112EB"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t>-</w:t>
      </w:r>
      <w:r w:rsidRPr="00A112EB">
        <w:rPr>
          <w:rFonts w:ascii="Simplified Arabic" w:hAnsi="Simplified Arabic" w:cs="Simplified Arabic"/>
          <w:sz w:val="32"/>
          <w:szCs w:val="32"/>
          <w:rtl/>
        </w:rPr>
        <w:t>يصح الوفاء بهذا الحق من قبل المدين وليس له حق استرداد ما أوفاه</w:t>
      </w:r>
      <w:r w:rsidRPr="00A112EB">
        <w:rPr>
          <w:rFonts w:ascii="Simplified Arabic" w:hAnsi="Simplified Arabic" w:cs="Simplified Arabic"/>
          <w:sz w:val="32"/>
          <w:szCs w:val="32"/>
        </w:rPr>
        <w:t>.</w:t>
      </w:r>
    </w:p>
    <w:p w:rsidR="001442AD" w:rsidRPr="00A112EB"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w:t>
      </w:r>
      <w:r w:rsidRPr="00A112EB">
        <w:rPr>
          <w:rFonts w:ascii="Simplified Arabic" w:hAnsi="Simplified Arabic" w:cs="Simplified Arabic"/>
          <w:sz w:val="32"/>
          <w:szCs w:val="32"/>
          <w:rtl/>
        </w:rPr>
        <w:t>يستطيع الدائن أن يرفع دعاوى المحافظة على الضمان العام لمطالبة المدين بالوفاء</w:t>
      </w:r>
      <w:r w:rsidRPr="00A112EB">
        <w:rPr>
          <w:rFonts w:ascii="Simplified Arabic" w:hAnsi="Simplified Arabic" w:cs="Simplified Arabic"/>
          <w:sz w:val="32"/>
          <w:szCs w:val="32"/>
        </w:rPr>
        <w:t>.</w:t>
      </w:r>
    </w:p>
    <w:p w:rsidR="001442AD" w:rsidRPr="00A112EB"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sidRPr="00A112EB">
        <w:rPr>
          <w:rFonts w:ascii="Simplified Arabic" w:hAnsi="Simplified Arabic" w:cs="Simplified Arabic"/>
          <w:sz w:val="32"/>
          <w:szCs w:val="32"/>
          <w:rtl/>
        </w:rPr>
        <w:t>وبما أن حق الدائن المعلق على شرط فاسخ مهدد بالزوال في المستقبل في حالة تحقق الشرط. فإن</w:t>
      </w:r>
      <w:r>
        <w:rPr>
          <w:rFonts w:ascii="Simplified Arabic" w:hAnsi="Simplified Arabic" w:cs="Simplified Arabic" w:hint="cs"/>
          <w:sz w:val="32"/>
          <w:szCs w:val="32"/>
          <w:rtl/>
          <w:lang w:bidi="ar-DZ"/>
        </w:rPr>
        <w:t xml:space="preserve"> </w:t>
      </w:r>
      <w:r w:rsidRPr="00A112EB">
        <w:rPr>
          <w:rFonts w:ascii="Simplified Arabic" w:hAnsi="Simplified Arabic" w:cs="Simplified Arabic"/>
          <w:sz w:val="32"/>
          <w:szCs w:val="32"/>
          <w:rtl/>
        </w:rPr>
        <w:t>التصرفات التي يجريها الدائن مستنداً إلى هذا الحق تقع مرهونة بمصيره</w:t>
      </w:r>
      <w:r w:rsidRPr="00A112EB">
        <w:rPr>
          <w:rFonts w:ascii="Simplified Arabic" w:hAnsi="Simplified Arabic" w:cs="Simplified Arabic"/>
          <w:sz w:val="32"/>
          <w:szCs w:val="32"/>
        </w:rPr>
        <w:t>.</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shd w:val="clear" w:color="auto" w:fill="FFFFFF"/>
          <w:rtl/>
        </w:rPr>
      </w:pPr>
      <w:r w:rsidRPr="00CF41BD">
        <w:rPr>
          <w:rFonts w:ascii="Simplified Arabic" w:hAnsi="Simplified Arabic" w:cs="Simplified Arabic" w:hint="cs"/>
          <w:b/>
          <w:bCs/>
          <w:sz w:val="32"/>
          <w:szCs w:val="32"/>
          <w:shd w:val="clear" w:color="auto" w:fill="FFFFFF"/>
          <w:rtl/>
        </w:rPr>
        <w:t xml:space="preserve">2-الأجل: </w:t>
      </w:r>
      <w:r w:rsidRPr="00F97551">
        <w:rPr>
          <w:rFonts w:ascii="Simplified Arabic" w:hAnsi="Simplified Arabic" w:cs="Simplified Arabic"/>
          <w:sz w:val="32"/>
          <w:szCs w:val="32"/>
          <w:shd w:val="clear" w:color="auto" w:fill="FFFFFF"/>
          <w:rtl/>
        </w:rPr>
        <w:t xml:space="preserve">الأجل هو أمر مستقبل محقق الوقوع يتوقف على حدوثه نفاذ الالتزام او انقضاؤه. مثال ذلك </w:t>
      </w:r>
      <w:r>
        <w:rPr>
          <w:rFonts w:ascii="Simplified Arabic" w:hAnsi="Simplified Arabic" w:cs="Simplified Arabic" w:hint="cs"/>
          <w:sz w:val="32"/>
          <w:szCs w:val="32"/>
          <w:shd w:val="clear" w:color="auto" w:fill="FFFFFF"/>
          <w:rtl/>
        </w:rPr>
        <w:t>تأجير مسكن</w:t>
      </w:r>
      <w:r w:rsidRPr="00F97551">
        <w:rPr>
          <w:rFonts w:ascii="Simplified Arabic" w:hAnsi="Simplified Arabic" w:cs="Simplified Arabic"/>
          <w:sz w:val="32"/>
          <w:szCs w:val="32"/>
          <w:shd w:val="clear" w:color="auto" w:fill="FFFFFF"/>
          <w:rtl/>
        </w:rPr>
        <w:t xml:space="preserve"> لمدة سنة تنتهي في اخر </w:t>
      </w:r>
      <w:r>
        <w:rPr>
          <w:rFonts w:ascii="Simplified Arabic" w:hAnsi="Simplified Arabic" w:cs="Simplified Arabic" w:hint="cs"/>
          <w:sz w:val="32"/>
          <w:szCs w:val="32"/>
          <w:shd w:val="clear" w:color="auto" w:fill="FFFFFF"/>
          <w:rtl/>
        </w:rPr>
        <w:t>شهر</w:t>
      </w:r>
      <w:r w:rsidRPr="00F97551">
        <w:rPr>
          <w:rFonts w:ascii="Simplified Arabic" w:hAnsi="Simplified Arabic" w:cs="Simplified Arabic"/>
          <w:sz w:val="32"/>
          <w:szCs w:val="32"/>
          <w:shd w:val="clear" w:color="auto" w:fill="FFFFFF"/>
          <w:rtl/>
        </w:rPr>
        <w:t xml:space="preserve"> من العام الحالي، </w:t>
      </w:r>
      <w:r>
        <w:rPr>
          <w:rFonts w:ascii="Simplified Arabic" w:hAnsi="Simplified Arabic" w:cs="Simplified Arabic" w:hint="cs"/>
          <w:sz w:val="32"/>
          <w:szCs w:val="32"/>
          <w:shd w:val="clear" w:color="auto" w:fill="FFFFFF"/>
          <w:rtl/>
        </w:rPr>
        <w:t>ف</w:t>
      </w:r>
      <w:r w:rsidRPr="00F97551">
        <w:rPr>
          <w:rFonts w:ascii="Simplified Arabic" w:hAnsi="Simplified Arabic" w:cs="Simplified Arabic"/>
          <w:sz w:val="32"/>
          <w:szCs w:val="32"/>
          <w:shd w:val="clear" w:color="auto" w:fill="FFFFFF"/>
          <w:rtl/>
        </w:rPr>
        <w:t xml:space="preserve">حلول هذا التاريخ يترتب عليه انقضاء عقد </w:t>
      </w:r>
      <w:r w:rsidRPr="00F97551">
        <w:rPr>
          <w:rFonts w:ascii="Simplified Arabic" w:hAnsi="Simplified Arabic" w:cs="Simplified Arabic" w:hint="cs"/>
          <w:sz w:val="32"/>
          <w:szCs w:val="32"/>
          <w:shd w:val="clear" w:color="auto" w:fill="FFFFFF"/>
          <w:rtl/>
        </w:rPr>
        <w:t>الإيجار</w:t>
      </w:r>
      <w:r w:rsidRPr="00F97551">
        <w:rPr>
          <w:rFonts w:ascii="Simplified Arabic" w:hAnsi="Simplified Arabic" w:cs="Simplified Arabic"/>
          <w:sz w:val="32"/>
          <w:szCs w:val="32"/>
          <w:shd w:val="clear" w:color="auto" w:fill="FFFFFF"/>
          <w:rtl/>
        </w:rPr>
        <w:t xml:space="preserve"> ويسمح ل</w:t>
      </w:r>
      <w:r>
        <w:rPr>
          <w:rFonts w:ascii="Simplified Arabic" w:hAnsi="Simplified Arabic" w:cs="Simplified Arabic" w:hint="cs"/>
          <w:sz w:val="32"/>
          <w:szCs w:val="32"/>
          <w:shd w:val="clear" w:color="auto" w:fill="FFFFFF"/>
          <w:rtl/>
        </w:rPr>
        <w:t>لطرفين</w:t>
      </w:r>
      <w:r w:rsidRPr="00F97551">
        <w:rPr>
          <w:rFonts w:ascii="Simplified Arabic" w:hAnsi="Simplified Arabic" w:cs="Simplified Arabic"/>
          <w:sz w:val="32"/>
          <w:szCs w:val="32"/>
          <w:shd w:val="clear" w:color="auto" w:fill="FFFFFF"/>
          <w:rtl/>
        </w:rPr>
        <w:t xml:space="preserve"> بالتحلل من هذا العقد. والأجل يشترك مع الشرط من حيث أن كلا منهما ينصب على </w:t>
      </w:r>
      <w:r w:rsidRPr="00F97551">
        <w:rPr>
          <w:rFonts w:ascii="Simplified Arabic" w:hAnsi="Simplified Arabic" w:cs="Simplified Arabic" w:hint="cs"/>
          <w:sz w:val="32"/>
          <w:szCs w:val="32"/>
          <w:shd w:val="clear" w:color="auto" w:fill="FFFFFF"/>
          <w:rtl/>
        </w:rPr>
        <w:t>أمر</w:t>
      </w:r>
      <w:r w:rsidRPr="00F97551">
        <w:rPr>
          <w:rFonts w:ascii="Simplified Arabic" w:hAnsi="Simplified Arabic" w:cs="Simplified Arabic"/>
          <w:sz w:val="32"/>
          <w:szCs w:val="32"/>
          <w:shd w:val="clear" w:color="auto" w:fill="FFFFFF"/>
          <w:rtl/>
        </w:rPr>
        <w:t xml:space="preserve"> مستقبل ولكنهما يختلفان عن بعضهما اختلافا جوهريا من حيث </w:t>
      </w:r>
      <w:r w:rsidRPr="00F97551">
        <w:rPr>
          <w:rFonts w:ascii="Simplified Arabic" w:hAnsi="Simplified Arabic" w:cs="Simplified Arabic" w:hint="cs"/>
          <w:sz w:val="32"/>
          <w:szCs w:val="32"/>
          <w:shd w:val="clear" w:color="auto" w:fill="FFFFFF"/>
          <w:rtl/>
        </w:rPr>
        <w:t>أن</w:t>
      </w:r>
      <w:r w:rsidRPr="00F97551">
        <w:rPr>
          <w:rFonts w:ascii="Simplified Arabic" w:hAnsi="Simplified Arabic" w:cs="Simplified Arabic"/>
          <w:sz w:val="32"/>
          <w:szCs w:val="32"/>
          <w:shd w:val="clear" w:color="auto" w:fill="FFFFFF"/>
          <w:rtl/>
        </w:rPr>
        <w:t xml:space="preserve"> الشرط </w:t>
      </w:r>
      <w:r w:rsidRPr="00F97551">
        <w:rPr>
          <w:rFonts w:ascii="Simplified Arabic" w:hAnsi="Simplified Arabic" w:cs="Simplified Arabic" w:hint="cs"/>
          <w:sz w:val="32"/>
          <w:szCs w:val="32"/>
          <w:shd w:val="clear" w:color="auto" w:fill="FFFFFF"/>
          <w:rtl/>
        </w:rPr>
        <w:t>أمر</w:t>
      </w:r>
      <w:r w:rsidRPr="00F97551">
        <w:rPr>
          <w:rFonts w:ascii="Simplified Arabic" w:hAnsi="Simplified Arabic" w:cs="Simplified Arabic"/>
          <w:sz w:val="32"/>
          <w:szCs w:val="32"/>
          <w:shd w:val="clear" w:color="auto" w:fill="FFFFFF"/>
          <w:rtl/>
        </w:rPr>
        <w:t xml:space="preserve"> غير محق</w:t>
      </w:r>
      <w:r>
        <w:rPr>
          <w:rFonts w:ascii="Simplified Arabic" w:hAnsi="Simplified Arabic" w:cs="Simplified Arabic"/>
          <w:sz w:val="32"/>
          <w:szCs w:val="32"/>
          <w:shd w:val="clear" w:color="auto" w:fill="FFFFFF"/>
          <w:rtl/>
        </w:rPr>
        <w:t>ق الوقوع فقد يتحقق وقد لا يتحقق</w:t>
      </w:r>
      <w:r>
        <w:rPr>
          <w:rFonts w:ascii="Simplified Arabic" w:hAnsi="Simplified Arabic" w:cs="Simplified Arabic" w:hint="cs"/>
          <w:sz w:val="32"/>
          <w:szCs w:val="32"/>
          <w:shd w:val="clear" w:color="auto" w:fill="FFFFFF"/>
          <w:rtl/>
        </w:rPr>
        <w:t>،</w:t>
      </w:r>
      <w:r>
        <w:rPr>
          <w:rFonts w:ascii="Simplified Arabic" w:hAnsi="Simplified Arabic" w:cs="Simplified Arabic"/>
          <w:sz w:val="32"/>
          <w:szCs w:val="32"/>
          <w:shd w:val="clear" w:color="auto" w:fill="FFFFFF"/>
          <w:rtl/>
        </w:rPr>
        <w:t xml:space="preserve"> في حين أن الأجل </w:t>
      </w:r>
      <w:r>
        <w:rPr>
          <w:rFonts w:ascii="Simplified Arabic" w:hAnsi="Simplified Arabic" w:cs="Simplified Arabic" w:hint="cs"/>
          <w:sz w:val="32"/>
          <w:szCs w:val="32"/>
          <w:shd w:val="clear" w:color="auto" w:fill="FFFFFF"/>
          <w:rtl/>
        </w:rPr>
        <w:t>أمر</w:t>
      </w:r>
      <w:r w:rsidRPr="00F97551">
        <w:rPr>
          <w:rFonts w:ascii="Simplified Arabic" w:hAnsi="Simplified Arabic" w:cs="Simplified Arabic"/>
          <w:sz w:val="32"/>
          <w:szCs w:val="32"/>
          <w:shd w:val="clear" w:color="auto" w:fill="FFFFFF"/>
          <w:rtl/>
        </w:rPr>
        <w:t xml:space="preserve"> محقق الوقوع </w:t>
      </w:r>
      <w:r>
        <w:rPr>
          <w:rFonts w:ascii="Simplified Arabic" w:hAnsi="Simplified Arabic" w:cs="Simplified Arabic" w:hint="cs"/>
          <w:sz w:val="32"/>
          <w:szCs w:val="32"/>
          <w:shd w:val="clear" w:color="auto" w:fill="FFFFFF"/>
          <w:rtl/>
        </w:rPr>
        <w:t>دائما,</w:t>
      </w:r>
    </w:p>
    <w:p w:rsidR="001442AD" w:rsidRDefault="001442AD" w:rsidP="001442AD">
      <w:pPr>
        <w:pStyle w:val="NormalWeb"/>
        <w:shd w:val="clear" w:color="auto" w:fill="FFFFFF"/>
        <w:bidi/>
        <w:spacing w:before="78" w:beforeAutospacing="0" w:after="78" w:afterAutospacing="0"/>
        <w:jc w:val="both"/>
        <w:rPr>
          <w:rFonts w:ascii="Simplified Arabic" w:hAnsi="Simplified Arabic" w:cs="Simplified Arabic"/>
          <w:sz w:val="32"/>
          <w:szCs w:val="32"/>
          <w:shd w:val="clear" w:color="auto" w:fill="FFFFFF"/>
          <w:rtl/>
        </w:rPr>
      </w:pPr>
      <w:r>
        <w:rPr>
          <w:rFonts w:ascii="Simplified Arabic" w:hAnsi="Simplified Arabic" w:cs="Simplified Arabic" w:hint="cs"/>
          <w:sz w:val="32"/>
          <w:szCs w:val="32"/>
          <w:shd w:val="clear" w:color="auto" w:fill="FFFFFF"/>
          <w:rtl/>
        </w:rPr>
        <w:t>والأجل قد يكون واقفا وقد يكون فاسخا:</w:t>
      </w:r>
    </w:p>
    <w:p w:rsidR="001442AD" w:rsidRPr="00F97551" w:rsidRDefault="001442AD" w:rsidP="001442AD">
      <w:pPr>
        <w:pStyle w:val="NormalWeb"/>
        <w:shd w:val="clear" w:color="auto" w:fill="FFFFFF"/>
        <w:bidi/>
        <w:jc w:val="both"/>
        <w:rPr>
          <w:rFonts w:ascii="Simplified Arabic" w:hAnsi="Simplified Arabic" w:cs="Simplified Arabic"/>
          <w:b/>
          <w:bCs/>
          <w:sz w:val="32"/>
          <w:szCs w:val="32"/>
        </w:rPr>
      </w:pPr>
      <w:bookmarkStart w:id="1" w:name="_Toc328257623"/>
      <w:r w:rsidRPr="00F97551">
        <w:rPr>
          <w:rFonts w:ascii="Simplified Arabic" w:hAnsi="Simplified Arabic" w:cs="Simplified Arabic"/>
          <w:b/>
          <w:bCs/>
          <w:sz w:val="32"/>
          <w:szCs w:val="32"/>
          <w:rtl/>
        </w:rPr>
        <w:t>-الأجل الواقف</w:t>
      </w:r>
      <w:bookmarkEnd w:id="1"/>
      <w:r w:rsidRPr="00F97551">
        <w:rPr>
          <w:rFonts w:ascii="Simplified Arabic" w:hAnsi="Simplified Arabic" w:cs="Simplified Arabic" w:hint="cs"/>
          <w:b/>
          <w:bCs/>
          <w:sz w:val="32"/>
          <w:szCs w:val="32"/>
          <w:rtl/>
        </w:rPr>
        <w:t>:</w:t>
      </w:r>
    </w:p>
    <w:p w:rsidR="001442AD" w:rsidRPr="00F97551" w:rsidRDefault="001442AD" w:rsidP="001442AD">
      <w:pPr>
        <w:pStyle w:val="NormalWeb"/>
        <w:shd w:val="clear" w:color="auto" w:fill="FFFFFF"/>
        <w:bidi/>
        <w:jc w:val="both"/>
        <w:rPr>
          <w:rFonts w:ascii="Simplified Arabic" w:hAnsi="Simplified Arabic" w:cs="Simplified Arabic"/>
          <w:sz w:val="32"/>
          <w:szCs w:val="32"/>
          <w:rtl/>
        </w:rPr>
      </w:pPr>
      <w:r w:rsidRPr="00F97551">
        <w:rPr>
          <w:rFonts w:ascii="Simplified Arabic" w:hAnsi="Simplified Arabic" w:cs="Simplified Arabic"/>
          <w:sz w:val="32"/>
          <w:szCs w:val="32"/>
          <w:rtl/>
          <w:lang w:bidi="ar-MA"/>
        </w:rPr>
        <w:t>الأجل الواقف هو الذي يتوقف على حدوثه نفاذ الالتزام، بمعنى ان الدائن لا يستطيع مطالبة المدين باداء الدين قبل حلول هذا التاريخ، فإذا التزم المدين بوفاء الدين في تاريخ معين، فالتزامه يكون التزاما مربوطا بأجل واقف.</w:t>
      </w:r>
    </w:p>
    <w:p w:rsidR="001442AD" w:rsidRPr="00F97551" w:rsidRDefault="001442AD" w:rsidP="001442AD">
      <w:pPr>
        <w:pStyle w:val="NormalWeb"/>
        <w:shd w:val="clear" w:color="auto" w:fill="FFFFFF"/>
        <w:bidi/>
        <w:jc w:val="both"/>
        <w:rPr>
          <w:rFonts w:ascii="Simplified Arabic" w:hAnsi="Simplified Arabic" w:cs="Simplified Arabic"/>
          <w:b/>
          <w:bCs/>
          <w:sz w:val="32"/>
          <w:szCs w:val="32"/>
          <w:rtl/>
        </w:rPr>
      </w:pPr>
      <w:bookmarkStart w:id="2" w:name="_Toc100159385"/>
      <w:bookmarkStart w:id="3" w:name="_Toc328257624"/>
      <w:bookmarkEnd w:id="2"/>
      <w:r w:rsidRPr="00F97551">
        <w:rPr>
          <w:rFonts w:ascii="Simplified Arabic" w:hAnsi="Simplified Arabic" w:cs="Simplified Arabic"/>
          <w:b/>
          <w:bCs/>
          <w:sz w:val="32"/>
          <w:szCs w:val="32"/>
          <w:rtl/>
        </w:rPr>
        <w:t>-الأجل الفاسخ</w:t>
      </w:r>
      <w:bookmarkEnd w:id="3"/>
      <w:r w:rsidRPr="00F97551">
        <w:rPr>
          <w:rFonts w:ascii="Simplified Arabic" w:hAnsi="Simplified Arabic" w:cs="Simplified Arabic" w:hint="cs"/>
          <w:b/>
          <w:bCs/>
          <w:sz w:val="32"/>
          <w:szCs w:val="32"/>
          <w:rtl/>
        </w:rPr>
        <w:t>:</w:t>
      </w:r>
    </w:p>
    <w:p w:rsidR="001442AD" w:rsidRDefault="001442AD" w:rsidP="001442AD">
      <w:pPr>
        <w:pStyle w:val="NormalWeb"/>
        <w:shd w:val="clear" w:color="auto" w:fill="FFFFFF"/>
        <w:bidi/>
        <w:jc w:val="both"/>
        <w:rPr>
          <w:rFonts w:ascii="Simplified Arabic" w:hAnsi="Simplified Arabic" w:cs="Simplified Arabic"/>
          <w:sz w:val="32"/>
          <w:szCs w:val="32"/>
          <w:rtl/>
          <w:lang w:bidi="ar-MA"/>
        </w:rPr>
      </w:pPr>
      <w:r w:rsidRPr="00F97551">
        <w:rPr>
          <w:rFonts w:ascii="Simplified Arabic" w:hAnsi="Simplified Arabic" w:cs="Simplified Arabic"/>
          <w:sz w:val="32"/>
          <w:szCs w:val="32"/>
          <w:rtl/>
          <w:lang w:bidi="ar-MA"/>
        </w:rPr>
        <w:t xml:space="preserve">الأجل الفاسخ هو الذي يترتب على حدوثه انقضاء الالتزام، فإذا أجر </w:t>
      </w:r>
      <w:r>
        <w:rPr>
          <w:rFonts w:ascii="Simplified Arabic" w:hAnsi="Simplified Arabic" w:cs="Simplified Arabic" w:hint="cs"/>
          <w:sz w:val="32"/>
          <w:szCs w:val="32"/>
          <w:rtl/>
          <w:lang w:bidi="ar-MA"/>
        </w:rPr>
        <w:t>المؤجر</w:t>
      </w:r>
      <w:r w:rsidRPr="00F97551">
        <w:rPr>
          <w:rFonts w:ascii="Simplified Arabic" w:hAnsi="Simplified Arabic" w:cs="Simplified Arabic"/>
          <w:sz w:val="32"/>
          <w:szCs w:val="32"/>
          <w:rtl/>
          <w:lang w:bidi="ar-MA"/>
        </w:rPr>
        <w:t xml:space="preserve"> داره لمدة سنتين فالتزاماته كمؤجر تكون مربوطة بأجل فاسخ</w:t>
      </w:r>
      <w:r>
        <w:rPr>
          <w:rFonts w:ascii="Simplified Arabic" w:hAnsi="Simplified Arabic" w:cs="Simplified Arabic" w:hint="cs"/>
          <w:sz w:val="32"/>
          <w:szCs w:val="32"/>
          <w:rtl/>
          <w:lang w:bidi="ar-MA"/>
        </w:rPr>
        <w:t>،</w:t>
      </w:r>
      <w:r w:rsidRPr="00F97551">
        <w:rPr>
          <w:rFonts w:ascii="Simplified Arabic" w:hAnsi="Simplified Arabic" w:cs="Simplified Arabic"/>
          <w:sz w:val="32"/>
          <w:szCs w:val="32"/>
          <w:rtl/>
          <w:lang w:bidi="ar-MA"/>
        </w:rPr>
        <w:t xml:space="preserve"> بمعنى أنها تنقضي بانتهاء السنة الثانية من مدة الايجار</w:t>
      </w:r>
      <w:r>
        <w:rPr>
          <w:rFonts w:ascii="Simplified Arabic" w:hAnsi="Simplified Arabic" w:cs="Simplified Arabic" w:hint="cs"/>
          <w:sz w:val="32"/>
          <w:szCs w:val="32"/>
          <w:rtl/>
          <w:lang w:bidi="ar-MA"/>
        </w:rPr>
        <w:t>،</w:t>
      </w:r>
      <w:r w:rsidRPr="00F97551">
        <w:rPr>
          <w:rFonts w:ascii="Simplified Arabic" w:hAnsi="Simplified Arabic" w:cs="Simplified Arabic"/>
          <w:sz w:val="32"/>
          <w:szCs w:val="32"/>
          <w:rtl/>
          <w:lang w:bidi="ar-MA"/>
        </w:rPr>
        <w:t xml:space="preserve"> ويستطيع التحلل منها بانتهاء هذه السنة.</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CF41BD">
        <w:rPr>
          <w:rStyle w:val="lev"/>
          <w:rFonts w:ascii="Simplified Arabic" w:eastAsia="Calibri" w:hAnsi="Simplified Arabic" w:cs="Simplified Arabic"/>
          <w:sz w:val="32"/>
          <w:szCs w:val="32"/>
          <w:rtl/>
        </w:rPr>
        <w:t>آثار الأجل</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CF41BD">
        <w:rPr>
          <w:rFonts w:ascii="Simplified Arabic" w:hAnsi="Simplified Arabic" w:cs="Simplified Arabic"/>
          <w:sz w:val="32"/>
          <w:szCs w:val="32"/>
          <w:rtl/>
        </w:rPr>
        <w:t>آثار الأجل الواقف</w:t>
      </w:r>
      <w:r>
        <w:rPr>
          <w:rFonts w:ascii="Simplified Arabic" w:hAnsi="Simplified Arabic" w:cs="Simplified Arabic" w:hint="cs"/>
          <w:sz w:val="32"/>
          <w:szCs w:val="32"/>
          <w:rtl/>
        </w:rPr>
        <w:t>:</w:t>
      </w:r>
    </w:p>
    <w:p w:rsidR="001442AD" w:rsidRDefault="001442AD" w:rsidP="001442AD">
      <w:pPr>
        <w:pStyle w:val="NormalWeb"/>
        <w:shd w:val="clear" w:color="auto" w:fill="FFFFFF"/>
        <w:bidi/>
        <w:spacing w:before="0" w:beforeAutospacing="0" w:after="0" w:afterAutospacing="0" w:line="502" w:lineRule="atLeast"/>
        <w:jc w:val="both"/>
        <w:rPr>
          <w:rStyle w:val="lev"/>
          <w:rFonts w:ascii="Simplified Arabic" w:eastAsia="Calibri" w:hAnsi="Simplified Arabic" w:cs="Simplified Arabic"/>
          <w:sz w:val="32"/>
          <w:szCs w:val="32"/>
          <w:u w:val="single"/>
          <w:rtl/>
        </w:rPr>
      </w:pPr>
      <w:r w:rsidRPr="00CF41BD">
        <w:rPr>
          <w:rStyle w:val="lev"/>
          <w:rFonts w:ascii="Simplified Arabic" w:eastAsia="Calibri" w:hAnsi="Simplified Arabic" w:cs="Simplified Arabic"/>
          <w:sz w:val="32"/>
          <w:szCs w:val="32"/>
          <w:u w:val="single"/>
          <w:rtl/>
        </w:rPr>
        <w:t>آثار الأجل الواقف قبل انقضاء الأجل</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CF41BD">
        <w:rPr>
          <w:rFonts w:ascii="Simplified Arabic" w:hAnsi="Simplified Arabic" w:cs="Simplified Arabic"/>
          <w:sz w:val="32"/>
          <w:szCs w:val="32"/>
          <w:rtl/>
        </w:rPr>
        <w:lastRenderedPageBreak/>
        <w:t>الالتزام المضاف إلى أجل واقف لا يكون نافذاً إلا في الوقت الذي ينقضي فيه الأجل. وعليه فإن الالتزام يكون موجوداً ومؤكداً ولكنه غير نافذ ويحق للدائن أن يقوم بكافة الإجراءات التي تكفل له المحافظة عليه. وله أن يتصرف في حقه وينتقل بموته إلى ورثته</w:t>
      </w:r>
      <w:r w:rsidRPr="00CF41BD">
        <w:rPr>
          <w:rFonts w:ascii="Simplified Arabic" w:hAnsi="Simplified Arabic" w:cs="Simplified Arabic"/>
          <w:sz w:val="32"/>
          <w:szCs w:val="32"/>
        </w:rPr>
        <w:t>.</w:t>
      </w:r>
    </w:p>
    <w:p w:rsidR="001442AD" w:rsidRPr="00CF41BD" w:rsidRDefault="001442AD" w:rsidP="001442AD">
      <w:pPr>
        <w:pStyle w:val="NormalWeb"/>
        <w:shd w:val="clear" w:color="auto" w:fill="FFFFFF"/>
        <w:bidi/>
        <w:spacing w:before="0" w:beforeAutospacing="0" w:after="264" w:afterAutospacing="0" w:line="502" w:lineRule="atLeast"/>
        <w:jc w:val="both"/>
        <w:rPr>
          <w:rFonts w:ascii="Simplified Arabic" w:hAnsi="Simplified Arabic" w:cs="Simplified Arabic"/>
          <w:sz w:val="32"/>
          <w:szCs w:val="32"/>
        </w:rPr>
      </w:pPr>
      <w:r w:rsidRPr="00CF41BD">
        <w:rPr>
          <w:rFonts w:ascii="Simplified Arabic" w:hAnsi="Simplified Arabic" w:cs="Simplified Arabic"/>
          <w:sz w:val="32"/>
          <w:szCs w:val="32"/>
          <w:rtl/>
        </w:rPr>
        <w:t>ومع ذلك فإن حق الدائن قبل حلول الأجل يتصف بأنه غير محقق الأداء. وبالتالي فإن الدائن لا يستطيع أن يتخذ الإجراءات التنفيذية للمطالبة بحقه. وإذا قام المدين بالوفاء بحقه قبل حلول الأجل فإنه يحق له استرداد ما أوفاه. كما أن الدائن لا يستطيع أن يتمسك بالمقاصة بين دينه وما ينشأ في ذمته للمدين</w:t>
      </w:r>
      <w:r w:rsidRPr="00CF41BD">
        <w:rPr>
          <w:rFonts w:ascii="Simplified Arabic" w:hAnsi="Simplified Arabic" w:cs="Simplified Arabic"/>
          <w:sz w:val="32"/>
          <w:szCs w:val="32"/>
        </w:rPr>
        <w:t>.</w:t>
      </w:r>
    </w:p>
    <w:p w:rsidR="001442AD" w:rsidRDefault="001442AD" w:rsidP="001442AD">
      <w:pPr>
        <w:pStyle w:val="NormalWeb"/>
        <w:shd w:val="clear" w:color="auto" w:fill="FFFFFF"/>
        <w:bidi/>
        <w:spacing w:before="0" w:beforeAutospacing="0" w:after="0" w:afterAutospacing="0" w:line="502" w:lineRule="atLeast"/>
        <w:jc w:val="both"/>
        <w:rPr>
          <w:rStyle w:val="lev"/>
          <w:rFonts w:ascii="Simplified Arabic" w:eastAsia="Calibri" w:hAnsi="Simplified Arabic" w:cs="Simplified Arabic"/>
          <w:sz w:val="32"/>
          <w:szCs w:val="32"/>
          <w:u w:val="single"/>
          <w:rtl/>
        </w:rPr>
      </w:pPr>
      <w:r w:rsidRPr="00CF41BD">
        <w:rPr>
          <w:rStyle w:val="lev"/>
          <w:rFonts w:ascii="Simplified Arabic" w:eastAsia="Calibri" w:hAnsi="Simplified Arabic" w:cs="Simplified Arabic"/>
          <w:sz w:val="32"/>
          <w:szCs w:val="32"/>
          <w:u w:val="single"/>
          <w:rtl/>
        </w:rPr>
        <w:t>آثار الأجل الواقف بعد انقضاء الأجل</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CF41BD">
        <w:rPr>
          <w:rFonts w:ascii="Simplified Arabic" w:hAnsi="Simplified Arabic" w:cs="Simplified Arabic"/>
          <w:sz w:val="32"/>
          <w:szCs w:val="32"/>
          <w:rtl/>
        </w:rPr>
        <w:t xml:space="preserve">بحلول الأجل يصبح الالتزام مستحق الأداء ويجوز للدائن أن يتخذ كافة الإجراءات </w:t>
      </w:r>
      <w:r>
        <w:rPr>
          <w:rFonts w:ascii="Simplified Arabic" w:hAnsi="Simplified Arabic" w:cs="Simplified Arabic"/>
          <w:sz w:val="32"/>
          <w:szCs w:val="32"/>
          <w:rtl/>
        </w:rPr>
        <w:t>التنفيذية الجبرية للمطالبة بحقه</w:t>
      </w:r>
      <w:r>
        <w:rPr>
          <w:rFonts w:ascii="Simplified Arabic" w:hAnsi="Simplified Arabic" w:cs="Simplified Arabic" w:hint="cs"/>
          <w:sz w:val="32"/>
          <w:szCs w:val="32"/>
          <w:rtl/>
        </w:rPr>
        <w:t>،</w:t>
      </w:r>
      <w:r w:rsidRPr="00CF41BD">
        <w:rPr>
          <w:rFonts w:ascii="Simplified Arabic" w:hAnsi="Simplified Arabic" w:cs="Simplified Arabic"/>
          <w:sz w:val="32"/>
          <w:szCs w:val="32"/>
          <w:rtl/>
        </w:rPr>
        <w:t xml:space="preserve"> كما يستطيع الدائن أن يرفع كافة دعاوى المحافظة على الضمان العام ومن أمثلتها الدعوى البولصية</w:t>
      </w:r>
      <w:r w:rsidRPr="00CF41BD">
        <w:rPr>
          <w:rFonts w:ascii="Simplified Arabic" w:hAnsi="Simplified Arabic" w:cs="Simplified Arabic"/>
          <w:sz w:val="32"/>
          <w:szCs w:val="32"/>
        </w:rPr>
        <w:t>.</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b/>
          <w:bCs/>
          <w:sz w:val="32"/>
          <w:szCs w:val="32"/>
        </w:rPr>
      </w:pPr>
      <w:r w:rsidRPr="00CF41BD">
        <w:rPr>
          <w:rFonts w:ascii="Simplified Arabic" w:hAnsi="Simplified Arabic" w:cs="Simplified Arabic"/>
          <w:b/>
          <w:bCs/>
          <w:sz w:val="32"/>
          <w:szCs w:val="32"/>
          <w:rtl/>
        </w:rPr>
        <w:t>آثار الأجل الفاسخ</w:t>
      </w:r>
    </w:p>
    <w:p w:rsidR="001442AD" w:rsidRDefault="001442AD" w:rsidP="001442AD">
      <w:pPr>
        <w:pStyle w:val="NormalWeb"/>
        <w:shd w:val="clear" w:color="auto" w:fill="FFFFFF"/>
        <w:bidi/>
        <w:spacing w:before="0" w:beforeAutospacing="0" w:after="0" w:afterAutospacing="0" w:line="502" w:lineRule="atLeast"/>
        <w:jc w:val="both"/>
        <w:rPr>
          <w:rStyle w:val="lev"/>
          <w:rFonts w:ascii="Simplified Arabic" w:eastAsia="Calibri" w:hAnsi="Simplified Arabic" w:cs="Simplified Arabic"/>
          <w:sz w:val="32"/>
          <w:szCs w:val="32"/>
          <w:u w:val="single"/>
          <w:rtl/>
        </w:rPr>
      </w:pPr>
      <w:r w:rsidRPr="00CF41BD">
        <w:rPr>
          <w:rStyle w:val="lev"/>
          <w:rFonts w:ascii="Simplified Arabic" w:eastAsia="Calibri" w:hAnsi="Simplified Arabic" w:cs="Simplified Arabic"/>
          <w:sz w:val="32"/>
          <w:szCs w:val="32"/>
          <w:u w:val="single"/>
          <w:rtl/>
        </w:rPr>
        <w:t>آثار الأجل الفاسخ قبل انقضاء الأجل</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CF41BD">
        <w:rPr>
          <w:rFonts w:ascii="Simplified Arabic" w:hAnsi="Simplified Arabic" w:cs="Simplified Arabic"/>
          <w:sz w:val="32"/>
          <w:szCs w:val="32"/>
          <w:rtl/>
        </w:rPr>
        <w:t>هنا يك</w:t>
      </w:r>
      <w:r>
        <w:rPr>
          <w:rFonts w:ascii="Simplified Arabic" w:hAnsi="Simplified Arabic" w:cs="Simplified Arabic" w:hint="cs"/>
          <w:sz w:val="32"/>
          <w:szCs w:val="32"/>
          <w:rtl/>
        </w:rPr>
        <w:t>و</w:t>
      </w:r>
      <w:r w:rsidRPr="00CF41BD">
        <w:rPr>
          <w:rFonts w:ascii="Simplified Arabic" w:hAnsi="Simplified Arabic" w:cs="Simplified Arabic"/>
          <w:sz w:val="32"/>
          <w:szCs w:val="32"/>
          <w:rtl/>
        </w:rPr>
        <w:t>ن حق الدائن مستحق الأداء بمجرد انعقاد العقد إلا أنه م</w:t>
      </w:r>
      <w:r>
        <w:rPr>
          <w:rFonts w:ascii="Simplified Arabic" w:hAnsi="Simplified Arabic" w:cs="Simplified Arabic" w:hint="cs"/>
          <w:sz w:val="32"/>
          <w:szCs w:val="32"/>
          <w:rtl/>
        </w:rPr>
        <w:t>هدد</w:t>
      </w:r>
      <w:r w:rsidRPr="00CF41BD">
        <w:rPr>
          <w:rFonts w:ascii="Simplified Arabic" w:hAnsi="Simplified Arabic" w:cs="Simplified Arabic"/>
          <w:sz w:val="32"/>
          <w:szCs w:val="32"/>
          <w:rtl/>
        </w:rPr>
        <w:t xml:space="preserve"> </w:t>
      </w:r>
      <w:r>
        <w:rPr>
          <w:rFonts w:ascii="Simplified Arabic" w:hAnsi="Simplified Arabic" w:cs="Simplified Arabic" w:hint="cs"/>
          <w:sz w:val="32"/>
          <w:szCs w:val="32"/>
          <w:rtl/>
        </w:rPr>
        <w:t>ب</w:t>
      </w:r>
      <w:r w:rsidRPr="00CF41BD">
        <w:rPr>
          <w:rFonts w:ascii="Simplified Arabic" w:hAnsi="Simplified Arabic" w:cs="Simplified Arabic"/>
          <w:sz w:val="32"/>
          <w:szCs w:val="32"/>
          <w:rtl/>
        </w:rPr>
        <w:t>الزوال في المستقبل بمجرد انقضاء الأجل. ويترتب على ذلك أن يكون للدائن حق التمسك بالمقاصة القانونية بين دينه وما ينشأ في ذمته للمدين. وإذا أوفى المدين بالدين لا يستطيع استرداد ما قام بوفائه. وللدائن أن يتصرف في حقه بكل أنواع التصرفات. كما يبدأ مدة سريان التقادم بمجرد التعاقد</w:t>
      </w:r>
      <w:r w:rsidRPr="00CF41BD">
        <w:rPr>
          <w:rFonts w:ascii="Simplified Arabic" w:hAnsi="Simplified Arabic" w:cs="Simplified Arabic"/>
          <w:sz w:val="32"/>
          <w:szCs w:val="32"/>
        </w:rPr>
        <w:t>.</w:t>
      </w:r>
    </w:p>
    <w:p w:rsidR="001442AD" w:rsidRDefault="001442AD" w:rsidP="001442AD">
      <w:pPr>
        <w:pStyle w:val="NormalWeb"/>
        <w:shd w:val="clear" w:color="auto" w:fill="FFFFFF"/>
        <w:bidi/>
        <w:spacing w:before="0" w:beforeAutospacing="0" w:after="0" w:afterAutospacing="0" w:line="502" w:lineRule="atLeast"/>
        <w:jc w:val="both"/>
        <w:rPr>
          <w:rStyle w:val="lev"/>
          <w:rFonts w:ascii="Simplified Arabic" w:eastAsia="Calibri" w:hAnsi="Simplified Arabic" w:cs="Simplified Arabic"/>
          <w:sz w:val="32"/>
          <w:szCs w:val="32"/>
          <w:u w:val="single"/>
          <w:rtl/>
        </w:rPr>
      </w:pPr>
      <w:r w:rsidRPr="00CF41BD">
        <w:rPr>
          <w:rStyle w:val="lev"/>
          <w:rFonts w:ascii="Simplified Arabic" w:eastAsia="Calibri" w:hAnsi="Simplified Arabic" w:cs="Simplified Arabic"/>
          <w:sz w:val="32"/>
          <w:szCs w:val="32"/>
          <w:u w:val="single"/>
          <w:rtl/>
        </w:rPr>
        <w:t>آثار الأجل الفاسخ بعد انقضاء الأجل</w:t>
      </w:r>
    </w:p>
    <w:p w:rsidR="001442AD" w:rsidRPr="00CF41BD" w:rsidRDefault="001442AD" w:rsidP="001442AD">
      <w:pPr>
        <w:pStyle w:val="NormalWeb"/>
        <w:shd w:val="clear" w:color="auto" w:fill="FFFFFF"/>
        <w:bidi/>
        <w:spacing w:before="0" w:beforeAutospacing="0" w:after="0" w:afterAutospacing="0" w:line="502" w:lineRule="atLeast"/>
        <w:jc w:val="both"/>
        <w:rPr>
          <w:rFonts w:ascii="Simplified Arabic" w:hAnsi="Simplified Arabic" w:cs="Simplified Arabic"/>
          <w:sz w:val="32"/>
          <w:szCs w:val="32"/>
        </w:rPr>
      </w:pPr>
      <w:r w:rsidRPr="00CF41BD">
        <w:rPr>
          <w:rFonts w:ascii="Simplified Arabic" w:hAnsi="Simplified Arabic" w:cs="Simplified Arabic"/>
          <w:sz w:val="32"/>
          <w:szCs w:val="32"/>
          <w:rtl/>
        </w:rPr>
        <w:t>بانقضاء الأجل الفاسخ ينقضي الالتزام وتنقضي معه الالتزامات المترتبة عليه</w:t>
      </w:r>
      <w:r>
        <w:rPr>
          <w:rFonts w:ascii="Simplified Arabic" w:hAnsi="Simplified Arabic" w:cs="Simplified Arabic" w:hint="cs"/>
          <w:sz w:val="32"/>
          <w:szCs w:val="32"/>
          <w:rtl/>
        </w:rPr>
        <w:t>،</w:t>
      </w:r>
      <w:r w:rsidRPr="00CF41BD">
        <w:rPr>
          <w:rFonts w:ascii="Simplified Arabic" w:hAnsi="Simplified Arabic" w:cs="Simplified Arabic"/>
          <w:sz w:val="32"/>
          <w:szCs w:val="32"/>
          <w:rtl/>
        </w:rPr>
        <w:t xml:space="preserve"> لكنه ينقضي فقط بالنسبة للمستقبل ولا يكون لهذا الانقضاء اثر رجعي</w:t>
      </w:r>
      <w:r w:rsidRPr="00CF41BD">
        <w:rPr>
          <w:rFonts w:ascii="Simplified Arabic" w:hAnsi="Simplified Arabic" w:cs="Simplified Arabic"/>
          <w:sz w:val="32"/>
          <w:szCs w:val="32"/>
        </w:rPr>
        <w:t xml:space="preserve"> .</w:t>
      </w:r>
    </w:p>
    <w:p w:rsidR="001442AD" w:rsidRPr="00A72662" w:rsidRDefault="001442AD" w:rsidP="001442AD">
      <w:pPr>
        <w:pStyle w:val="NormalWeb"/>
        <w:shd w:val="clear" w:color="auto" w:fill="FFFFFF"/>
        <w:bidi/>
        <w:jc w:val="both"/>
        <w:rPr>
          <w:rFonts w:ascii="Simplified Arabic" w:hAnsi="Simplified Arabic" w:cs="Simplified Arabic"/>
          <w:b/>
          <w:bCs/>
          <w:sz w:val="32"/>
          <w:szCs w:val="32"/>
          <w:rtl/>
        </w:rPr>
      </w:pPr>
      <w:r w:rsidRPr="00A72662">
        <w:rPr>
          <w:rFonts w:ascii="Simplified Arabic" w:hAnsi="Simplified Arabic" w:cs="Simplified Arabic" w:hint="cs"/>
          <w:b/>
          <w:bCs/>
          <w:sz w:val="32"/>
          <w:szCs w:val="32"/>
          <w:rtl/>
        </w:rPr>
        <w:t>ثالثا- تعدد محل الالتزام:</w:t>
      </w:r>
    </w:p>
    <w:p w:rsidR="001442AD" w:rsidRPr="00362697" w:rsidRDefault="001442AD" w:rsidP="001442AD">
      <w:pPr>
        <w:shd w:val="clear" w:color="auto" w:fill="FFFFFF"/>
        <w:bidi/>
        <w:jc w:val="both"/>
        <w:rPr>
          <w:rFonts w:ascii="Simplified Arabic" w:eastAsia="Times New Roman" w:hAnsi="Simplified Arabic" w:cs="Simplified Arabic"/>
          <w:color w:val="000000"/>
          <w:sz w:val="17"/>
          <w:szCs w:val="17"/>
          <w:lang w:eastAsia="fr-FR"/>
        </w:rPr>
      </w:pPr>
      <w:r w:rsidRPr="00362697">
        <w:rPr>
          <w:rFonts w:ascii="Simplified Arabic" w:eastAsia="Times New Roman" w:hAnsi="Simplified Arabic" w:cs="Simplified Arabic"/>
          <w:color w:val="000000"/>
          <w:sz w:val="32"/>
          <w:szCs w:val="32"/>
          <w:rtl/>
          <w:lang w:eastAsia="fr-FR"/>
        </w:rPr>
        <w:t>ع</w:t>
      </w:r>
      <w:r w:rsidRPr="00362697">
        <w:rPr>
          <w:rFonts w:ascii="Simplified Arabic" w:eastAsia="Times New Roman" w:hAnsi="Simplified Arabic" w:cs="Simplified Arabic"/>
          <w:color w:val="000000"/>
          <w:sz w:val="32"/>
          <w:szCs w:val="32"/>
          <w:rtl/>
          <w:lang w:eastAsia="fr-FR" w:bidi="ar-DZ"/>
        </w:rPr>
        <w:t>ا</w:t>
      </w:r>
      <w:r w:rsidRPr="00362697">
        <w:rPr>
          <w:rFonts w:ascii="Simplified Arabic" w:eastAsia="Times New Roman" w:hAnsi="Simplified Arabic" w:cs="Simplified Arabic"/>
          <w:color w:val="000000"/>
          <w:sz w:val="32"/>
          <w:szCs w:val="32"/>
          <w:rtl/>
          <w:lang w:eastAsia="fr-FR"/>
        </w:rPr>
        <w:t>لج</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المشرع</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الجزائري</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تعدد</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محل الالتزام في</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قسمين،</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خصص</w:t>
      </w:r>
      <w:r w:rsidRPr="00362697">
        <w:rPr>
          <w:rFonts w:ascii="Simplified Arabic" w:eastAsia="Times New Roman" w:hAnsi="Simplified Arabic" w:cs="Simplified Arabic"/>
          <w:color w:val="000000"/>
          <w:sz w:val="32"/>
          <w:szCs w:val="32"/>
          <w:lang w:eastAsia="fr-FR"/>
        </w:rPr>
        <w:t> </w:t>
      </w:r>
      <w:r>
        <w:rPr>
          <w:rFonts w:ascii="Simplified Arabic" w:eastAsia="Times New Roman" w:hAnsi="Simplified Arabic" w:cs="Simplified Arabic"/>
          <w:color w:val="000000"/>
          <w:sz w:val="32"/>
          <w:szCs w:val="32"/>
          <w:rtl/>
          <w:lang w:eastAsia="fr-FR"/>
        </w:rPr>
        <w:t>الأول</w:t>
      </w:r>
      <w:r>
        <w:rPr>
          <w:rFonts w:ascii="Simplified Arabic" w:eastAsia="Times New Roman" w:hAnsi="Simplified Arabic" w:cs="Simplified Arabic" w:hint="cs"/>
          <w:color w:val="000000"/>
          <w:sz w:val="32"/>
          <w:szCs w:val="32"/>
          <w:rtl/>
          <w:lang w:eastAsia="fr-FR"/>
        </w:rPr>
        <w:t xml:space="preserve"> </w:t>
      </w:r>
      <w:r w:rsidRPr="00362697">
        <w:rPr>
          <w:rFonts w:ascii="Simplified Arabic" w:eastAsia="Times New Roman" w:hAnsi="Simplified Arabic" w:cs="Simplified Arabic"/>
          <w:color w:val="000000"/>
          <w:sz w:val="32"/>
          <w:szCs w:val="32"/>
          <w:rtl/>
          <w:lang w:eastAsia="fr-FR"/>
        </w:rPr>
        <w:t>منهما</w:t>
      </w:r>
      <w:r w:rsidRPr="00362697">
        <w:rPr>
          <w:rFonts w:ascii="Simplified Arabic" w:eastAsia="Times New Roman" w:hAnsi="Simplified Arabic" w:cs="Simplified Arabic"/>
          <w:color w:val="000000"/>
          <w:sz w:val="32"/>
          <w:szCs w:val="32"/>
          <w:lang w:eastAsia="fr-FR"/>
        </w:rPr>
        <w:t> </w:t>
      </w:r>
      <w:r>
        <w:rPr>
          <w:rFonts w:ascii="Simplified Arabic" w:eastAsia="Times New Roman" w:hAnsi="Simplified Arabic" w:cs="Simplified Arabic"/>
          <w:color w:val="000000"/>
          <w:sz w:val="32"/>
          <w:szCs w:val="32"/>
          <w:rtl/>
          <w:lang w:eastAsia="fr-FR"/>
        </w:rPr>
        <w:t>للالتزام</w:t>
      </w:r>
      <w:r>
        <w:rPr>
          <w:rFonts w:ascii="Simplified Arabic" w:eastAsia="Times New Roman" w:hAnsi="Simplified Arabic" w:cs="Simplified Arabic" w:hint="cs"/>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التخييري</w:t>
      </w:r>
      <w:r w:rsidRPr="00362697">
        <w:rPr>
          <w:rFonts w:ascii="Simplified Arabic" w:eastAsia="Times New Roman" w:hAnsi="Simplified Arabic" w:cs="Simplified Arabic"/>
          <w:color w:val="000000"/>
          <w:sz w:val="32"/>
          <w:szCs w:val="32"/>
          <w:rtl/>
          <w:lang w:eastAsia="fr-FR"/>
        </w:rPr>
        <w:t xml:space="preserve"> وتكلم</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في</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الثاني</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عن</w:t>
      </w:r>
      <w:r w:rsidRPr="00362697">
        <w:rPr>
          <w:rFonts w:ascii="Simplified Arabic" w:eastAsia="Times New Roman" w:hAnsi="Simplified Arabic" w:cs="Simplified Arabic"/>
          <w:color w:val="000000"/>
          <w:sz w:val="32"/>
          <w:szCs w:val="32"/>
          <w:lang w:eastAsia="fr-FR"/>
        </w:rPr>
        <w:t> </w:t>
      </w:r>
      <w:r w:rsidRPr="00362697">
        <w:rPr>
          <w:rFonts w:ascii="Simplified Arabic" w:eastAsia="Times New Roman" w:hAnsi="Simplified Arabic" w:cs="Simplified Arabic"/>
          <w:color w:val="000000"/>
          <w:sz w:val="32"/>
          <w:szCs w:val="32"/>
          <w:rtl/>
          <w:lang w:eastAsia="fr-FR"/>
        </w:rPr>
        <w:t>الالتزام الاختياري( البدلي)</w:t>
      </w:r>
      <w:r w:rsidRPr="00362697">
        <w:rPr>
          <w:rFonts w:ascii="Simplified Arabic" w:eastAsia="Times New Roman" w:hAnsi="Simplified Arabic" w:cs="Simplified Arabic"/>
          <w:color w:val="000000"/>
          <w:sz w:val="32"/>
          <w:szCs w:val="32"/>
          <w:lang w:eastAsia="fr-FR"/>
        </w:rPr>
        <w:t>.</w:t>
      </w:r>
    </w:p>
    <w:p w:rsidR="001442AD" w:rsidRPr="00362697" w:rsidRDefault="001442AD" w:rsidP="001442AD">
      <w:pPr>
        <w:shd w:val="clear" w:color="auto" w:fill="FFFFFF"/>
        <w:bidi/>
        <w:jc w:val="both"/>
        <w:rPr>
          <w:rFonts w:ascii="Simplified Arabic" w:eastAsia="Times New Roman" w:hAnsi="Simplified Arabic" w:cs="Simplified Arabic"/>
          <w:color w:val="000000"/>
          <w:sz w:val="17"/>
          <w:szCs w:val="17"/>
          <w:rtl/>
          <w:lang w:eastAsia="fr-FR"/>
        </w:rPr>
      </w:pPr>
      <w:r w:rsidRPr="00362697">
        <w:rPr>
          <w:rFonts w:ascii="Simplified Arabic" w:eastAsia="Times New Roman" w:hAnsi="Simplified Arabic" w:cs="Simplified Arabic"/>
          <w:b/>
          <w:bCs/>
          <w:color w:val="000000"/>
          <w:sz w:val="32"/>
          <w:szCs w:val="32"/>
          <w:u w:val="single"/>
          <w:rtl/>
          <w:lang w:eastAsia="fr-FR"/>
        </w:rPr>
        <w:lastRenderedPageBreak/>
        <w:t>الالتزام التخييري(خيار التعيين)</w:t>
      </w:r>
      <w:r w:rsidRPr="00362697">
        <w:rPr>
          <w:rFonts w:ascii="Simplified Arabic" w:eastAsia="Times New Roman" w:hAnsi="Simplified Arabic" w:cs="Simplified Arabic"/>
          <w:b/>
          <w:bCs/>
          <w:color w:val="000000"/>
          <w:sz w:val="32"/>
          <w:szCs w:val="32"/>
          <w:rtl/>
          <w:lang w:eastAsia="fr-FR"/>
        </w:rPr>
        <w:t>:( م 213 إلى 215 ق م )</w:t>
      </w:r>
    </w:p>
    <w:p w:rsidR="001442AD" w:rsidRPr="00362697" w:rsidRDefault="001442AD" w:rsidP="001442AD">
      <w:pPr>
        <w:shd w:val="clear" w:color="auto" w:fill="FFFFFF"/>
        <w:bidi/>
        <w:jc w:val="both"/>
        <w:rPr>
          <w:rFonts w:ascii="Simplified Arabic" w:eastAsia="Times New Roman" w:hAnsi="Simplified Arabic" w:cs="Simplified Arabic"/>
          <w:color w:val="000000"/>
          <w:sz w:val="17"/>
          <w:szCs w:val="17"/>
          <w:rtl/>
          <w:lang w:eastAsia="fr-FR"/>
        </w:rPr>
      </w:pPr>
      <w:r w:rsidRPr="00362697">
        <w:rPr>
          <w:rFonts w:ascii="Simplified Arabic" w:eastAsia="Times New Roman" w:hAnsi="Simplified Arabic" w:cs="Simplified Arabic"/>
          <w:b/>
          <w:bCs/>
          <w:color w:val="000000"/>
          <w:sz w:val="32"/>
          <w:szCs w:val="32"/>
          <w:rtl/>
          <w:lang w:eastAsia="fr-FR"/>
        </w:rPr>
        <w:t>- تعريفه</w:t>
      </w:r>
      <w:r w:rsidRPr="00362697">
        <w:rPr>
          <w:rFonts w:ascii="Simplified Arabic" w:eastAsia="Times New Roman" w:hAnsi="Simplified Arabic" w:cs="Simplified Arabic"/>
          <w:color w:val="000000"/>
          <w:sz w:val="32"/>
          <w:szCs w:val="32"/>
          <w:rtl/>
          <w:lang w:eastAsia="fr-FR"/>
        </w:rPr>
        <w:t>:</w:t>
      </w:r>
    </w:p>
    <w:p w:rsidR="001442AD" w:rsidRPr="00362697" w:rsidRDefault="001442AD" w:rsidP="001442AD">
      <w:pPr>
        <w:shd w:val="clear" w:color="auto" w:fill="FFFFFF"/>
        <w:bidi/>
        <w:jc w:val="both"/>
        <w:rPr>
          <w:rFonts w:ascii="Simplified Arabic" w:eastAsia="Times New Roman" w:hAnsi="Simplified Arabic" w:cs="Simplified Arabic"/>
          <w:color w:val="000000"/>
          <w:sz w:val="17"/>
          <w:szCs w:val="17"/>
          <w:rtl/>
          <w:lang w:eastAsia="fr-FR"/>
        </w:rPr>
      </w:pPr>
      <w:r w:rsidRPr="00362697">
        <w:rPr>
          <w:rFonts w:ascii="Simplified Arabic" w:eastAsia="Times New Roman" w:hAnsi="Simplified Arabic" w:cs="Simplified Arabic"/>
          <w:color w:val="000000"/>
          <w:sz w:val="32"/>
          <w:szCs w:val="32"/>
          <w:rtl/>
          <w:lang w:eastAsia="fr-FR"/>
        </w:rPr>
        <w:t> هو التزام يتمثل محله في أكثر من أداء بحيث تبرأ ذمة المدين بأداء واحد منها</w:t>
      </w:r>
      <w:r>
        <w:rPr>
          <w:rFonts w:ascii="Simplified Arabic" w:eastAsia="Times New Roman" w:hAnsi="Simplified Arabic" w:cs="Simplified Arabic" w:hint="cs"/>
          <w:color w:val="000000"/>
          <w:sz w:val="32"/>
          <w:szCs w:val="32"/>
          <w:rtl/>
          <w:lang w:eastAsia="fr-FR"/>
        </w:rPr>
        <w:t>،</w:t>
      </w:r>
      <w:r w:rsidRPr="00362697">
        <w:rPr>
          <w:rFonts w:ascii="Simplified Arabic" w:eastAsia="Times New Roman" w:hAnsi="Simplified Arabic" w:cs="Simplified Arabic"/>
          <w:color w:val="000000"/>
          <w:sz w:val="32"/>
          <w:szCs w:val="32"/>
          <w:rtl/>
          <w:lang w:eastAsia="fr-FR"/>
        </w:rPr>
        <w:t xml:space="preserve"> أي إذا كان هناك شيئان أو أكثر يصلح أي منهما أن يكون محلاً للوفاء (المادة 213 ق م).</w:t>
      </w:r>
    </w:p>
    <w:p w:rsidR="001442AD" w:rsidRDefault="001442AD" w:rsidP="001442AD">
      <w:pPr>
        <w:pStyle w:val="NormalWeb"/>
        <w:shd w:val="clear" w:color="auto" w:fill="FFFFFF"/>
        <w:bidi/>
        <w:jc w:val="both"/>
        <w:rPr>
          <w:rFonts w:ascii="Simplified Arabic" w:hAnsi="Simplified Arabic" w:cs="Simplified Arabic"/>
          <w:color w:val="000000"/>
          <w:sz w:val="32"/>
          <w:szCs w:val="32"/>
          <w:rtl/>
        </w:rPr>
      </w:pPr>
      <w:r w:rsidRPr="00362697">
        <w:rPr>
          <w:rFonts w:ascii="Simplified Arabic" w:hAnsi="Simplified Arabic" w:cs="Simplified Arabic"/>
          <w:b/>
          <w:bCs/>
          <w:color w:val="000000"/>
          <w:sz w:val="32"/>
          <w:szCs w:val="32"/>
          <w:rtl/>
        </w:rPr>
        <w:t>الالتزام البدلي ( م: 216 مدني )</w:t>
      </w:r>
      <w:r w:rsidRPr="00362697">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 xml:space="preserve">: </w:t>
      </w:r>
      <w:r w:rsidRPr="00362697">
        <w:rPr>
          <w:rFonts w:ascii="Simplified Arabic" w:hAnsi="Simplified Arabic" w:cs="Simplified Arabic"/>
          <w:color w:val="000000"/>
          <w:sz w:val="32"/>
          <w:szCs w:val="32"/>
          <w:rtl/>
        </w:rPr>
        <w:t xml:space="preserve">وهو أن يقتصر محل التزام المدين في شيء واحد، إلا أنه يخول مع ذلك للمدين تبرئة لذمته، أن يؤدي بديلا عن المحل الأصلي ( وهذا كأن يلتزم المقترض برد مبلغ القرض ولكن يتم الاتفاق أيضا أنه يستطيع الوفاء بشيء بديل وهذا كسيارة أو قطعة أرض ... ) </w:t>
      </w:r>
      <w:r>
        <w:rPr>
          <w:rFonts w:ascii="Simplified Arabic" w:hAnsi="Simplified Arabic" w:cs="Simplified Arabic" w:hint="cs"/>
          <w:color w:val="000000"/>
          <w:sz w:val="32"/>
          <w:szCs w:val="32"/>
          <w:rtl/>
        </w:rPr>
        <w:t>.</w:t>
      </w:r>
    </w:p>
    <w:p w:rsidR="001442AD" w:rsidRPr="00A72662" w:rsidRDefault="001442AD" w:rsidP="001442AD">
      <w:pPr>
        <w:pStyle w:val="NormalWeb"/>
        <w:shd w:val="clear" w:color="auto" w:fill="FFFFFF"/>
        <w:bidi/>
        <w:jc w:val="both"/>
        <w:rPr>
          <w:rFonts w:ascii="Simplified Arabic" w:hAnsi="Simplified Arabic" w:cs="Simplified Arabic"/>
          <w:b/>
          <w:bCs/>
          <w:color w:val="000000"/>
          <w:sz w:val="32"/>
          <w:szCs w:val="32"/>
          <w:rtl/>
        </w:rPr>
      </w:pPr>
      <w:r w:rsidRPr="00A72662">
        <w:rPr>
          <w:rFonts w:ascii="Simplified Arabic" w:hAnsi="Simplified Arabic" w:cs="Simplified Arabic" w:hint="cs"/>
          <w:b/>
          <w:bCs/>
          <w:color w:val="000000"/>
          <w:sz w:val="32"/>
          <w:szCs w:val="32"/>
          <w:rtl/>
        </w:rPr>
        <w:t>رابعا-تعدد أطراف الالتزام:</w:t>
      </w:r>
    </w:p>
    <w:p w:rsidR="001442AD" w:rsidRPr="00A72662" w:rsidRDefault="001442AD" w:rsidP="001442AD">
      <w:pPr>
        <w:pStyle w:val="NormalWeb"/>
        <w:shd w:val="clear" w:color="auto" w:fill="FFFFFF"/>
        <w:bidi/>
        <w:jc w:val="both"/>
        <w:rPr>
          <w:rFonts w:ascii="Simplified Arabic" w:hAnsi="Simplified Arabic" w:cs="Simplified Arabic"/>
          <w:color w:val="000000"/>
          <w:sz w:val="32"/>
          <w:szCs w:val="32"/>
          <w:rtl/>
        </w:rPr>
      </w:pPr>
      <w:r w:rsidRPr="00A72662">
        <w:rPr>
          <w:rFonts w:ascii="Simplified Arabic" w:hAnsi="Simplified Arabic" w:cs="Simplified Arabic"/>
          <w:color w:val="000000"/>
          <w:sz w:val="32"/>
          <w:szCs w:val="32"/>
          <w:rtl/>
        </w:rPr>
        <w:t>قد نجد في الالتزام دائنا واحدا ومدينا، على أن هذه الصورة البسيطة قد تتعقد بحيث يكون للالتزام عدة مدينين أو عدة دائنين قد يكون بينهم تضامن وقد لا يكون.</w:t>
      </w:r>
    </w:p>
    <w:p w:rsidR="001442AD" w:rsidRPr="00A72662" w:rsidRDefault="001442AD" w:rsidP="001442AD">
      <w:pPr>
        <w:pStyle w:val="NormalWeb"/>
        <w:shd w:val="clear" w:color="auto" w:fill="FFFFFF"/>
        <w:bidi/>
        <w:jc w:val="both"/>
        <w:rPr>
          <w:rFonts w:ascii="sky" w:hAnsi="sky"/>
          <w:b/>
          <w:bCs/>
          <w:color w:val="000000"/>
          <w:sz w:val="32"/>
          <w:szCs w:val="32"/>
          <w:rtl/>
        </w:rPr>
      </w:pPr>
      <w:r w:rsidRPr="00A72662">
        <w:rPr>
          <w:rFonts w:ascii="sky" w:hAnsi="sky" w:hint="cs"/>
          <w:b/>
          <w:bCs/>
          <w:color w:val="000000"/>
          <w:sz w:val="32"/>
          <w:szCs w:val="32"/>
          <w:rtl/>
        </w:rPr>
        <w:t>الموضوع السابع: انتقال الالتزام:</w:t>
      </w:r>
    </w:p>
    <w:p w:rsidR="001442AD" w:rsidRPr="00A72662" w:rsidRDefault="001442AD" w:rsidP="001442AD">
      <w:pPr>
        <w:pStyle w:val="NormalWeb"/>
        <w:shd w:val="clear" w:color="auto" w:fill="FFFFFF"/>
        <w:bidi/>
        <w:jc w:val="both"/>
        <w:rPr>
          <w:rFonts w:ascii="sky" w:hAnsi="sky"/>
          <w:b/>
          <w:bCs/>
          <w:color w:val="000000"/>
          <w:sz w:val="32"/>
          <w:szCs w:val="32"/>
          <w:rtl/>
        </w:rPr>
      </w:pPr>
      <w:r w:rsidRPr="00A72662">
        <w:rPr>
          <w:rFonts w:ascii="sky" w:hAnsi="sky" w:hint="cs"/>
          <w:b/>
          <w:bCs/>
          <w:color w:val="000000"/>
          <w:sz w:val="32"/>
          <w:szCs w:val="32"/>
          <w:rtl/>
        </w:rPr>
        <w:t>حوالة الحق وحوالة الدين</w:t>
      </w:r>
    </w:p>
    <w:p w:rsidR="001442AD" w:rsidRDefault="001442AD" w:rsidP="001442AD">
      <w:pPr>
        <w:pStyle w:val="NormalWeb"/>
        <w:shd w:val="clear" w:color="auto" w:fill="FFFFFF"/>
        <w:bidi/>
        <w:jc w:val="both"/>
        <w:rPr>
          <w:rFonts w:ascii="sky" w:hAnsi="sky"/>
          <w:b/>
          <w:bCs/>
          <w:color w:val="000000"/>
          <w:sz w:val="32"/>
          <w:szCs w:val="32"/>
          <w:rtl/>
        </w:rPr>
      </w:pPr>
      <w:r w:rsidRPr="00A72662">
        <w:rPr>
          <w:rFonts w:ascii="sky" w:hAnsi="sky" w:hint="cs"/>
          <w:b/>
          <w:bCs/>
          <w:color w:val="000000"/>
          <w:sz w:val="32"/>
          <w:szCs w:val="32"/>
          <w:rtl/>
        </w:rPr>
        <w:t>أولا-حوالة الحق:</w:t>
      </w:r>
    </w:p>
    <w:p w:rsidR="001442AD" w:rsidRPr="00A72662" w:rsidRDefault="001442AD" w:rsidP="001442AD">
      <w:pPr>
        <w:pStyle w:val="NormalWeb"/>
        <w:shd w:val="clear" w:color="auto" w:fill="FFFFFF"/>
        <w:bidi/>
        <w:jc w:val="both"/>
        <w:rPr>
          <w:rFonts w:ascii="Simplified Arabic" w:hAnsi="Simplified Arabic" w:cs="Simplified Arabic"/>
          <w:b/>
          <w:bCs/>
          <w:sz w:val="32"/>
          <w:szCs w:val="32"/>
          <w:rtl/>
        </w:rPr>
      </w:pPr>
      <w:r w:rsidRPr="00A72662">
        <w:rPr>
          <w:rFonts w:ascii="Simplified Arabic" w:hAnsi="Simplified Arabic" w:cs="Simplified Arabic"/>
          <w:sz w:val="32"/>
          <w:szCs w:val="32"/>
          <w:rtl/>
        </w:rPr>
        <w:t>حوالة الحق عقد ينقل بمقتضاه الدائن حقه الشخصي إلى آخر يحل محله في حقوقه قبل المدين ويسمى الدائن محيلا، والدائن الجديد محالا عليه، وحوالة الحق قد تتم معاوضة، إذا أدى المحال له مقابلا للحق الذي أحيل له، وفي هذه الحالة، تخضع الحوالة لأحكام عقود المعاوضات، كما قد تتم تبرعا، فينزل المحيل إلى المحال له عن حقه دون مقابل، وتسري عندئذ أحكام التبرعات من حيث الشكل ومن حيث الموضوع.</w:t>
      </w:r>
    </w:p>
    <w:p w:rsidR="001442AD" w:rsidRPr="00CA4CD3" w:rsidRDefault="001442AD" w:rsidP="001442AD">
      <w:pPr>
        <w:pStyle w:val="NormalWeb"/>
        <w:shd w:val="clear" w:color="auto" w:fill="FFFFFF"/>
        <w:bidi/>
        <w:jc w:val="both"/>
        <w:rPr>
          <w:rFonts w:ascii="Simplified Arabic" w:hAnsi="Simplified Arabic" w:cs="Simplified Arabic"/>
          <w:b/>
          <w:bCs/>
          <w:color w:val="000000"/>
          <w:sz w:val="32"/>
          <w:szCs w:val="32"/>
          <w:rtl/>
        </w:rPr>
      </w:pPr>
      <w:r w:rsidRPr="00CA4CD3">
        <w:rPr>
          <w:rFonts w:ascii="Simplified Arabic" w:hAnsi="Simplified Arabic" w:cs="Simplified Arabic"/>
          <w:b/>
          <w:bCs/>
          <w:color w:val="000000"/>
          <w:sz w:val="32"/>
          <w:szCs w:val="32"/>
          <w:rtl/>
        </w:rPr>
        <w:t>ثانيا- حوالة الدين:</w:t>
      </w:r>
    </w:p>
    <w:p w:rsidR="001442AD" w:rsidRPr="00CA4CD3" w:rsidRDefault="001442AD" w:rsidP="001442AD">
      <w:pPr>
        <w:pStyle w:val="NormalWeb"/>
        <w:shd w:val="clear" w:color="auto" w:fill="FFFFFF"/>
        <w:bidi/>
        <w:jc w:val="both"/>
        <w:rPr>
          <w:rFonts w:ascii="Simplified Arabic" w:hAnsi="Simplified Arabic" w:cs="Simplified Arabic"/>
          <w:sz w:val="32"/>
          <w:szCs w:val="32"/>
          <w:rtl/>
        </w:rPr>
      </w:pPr>
      <w:r w:rsidRPr="00CA4CD3">
        <w:rPr>
          <w:rFonts w:ascii="Simplified Arabic" w:hAnsi="Simplified Arabic" w:cs="Simplified Arabic"/>
          <w:sz w:val="32"/>
          <w:szCs w:val="32"/>
          <w:rtl/>
        </w:rPr>
        <w:t xml:space="preserve">حوالة الدين </w:t>
      </w:r>
      <w:r>
        <w:rPr>
          <w:rFonts w:ascii="Simplified Arabic" w:hAnsi="Simplified Arabic" w:cs="Simplified Arabic" w:hint="cs"/>
          <w:sz w:val="32"/>
          <w:szCs w:val="32"/>
          <w:rtl/>
        </w:rPr>
        <w:t>تعرف بأنها</w:t>
      </w:r>
      <w:r w:rsidRPr="00CA4CD3">
        <w:rPr>
          <w:rFonts w:ascii="Simplified Arabic" w:hAnsi="Simplified Arabic" w:cs="Simplified Arabic"/>
          <w:sz w:val="32"/>
          <w:szCs w:val="32"/>
          <w:rtl/>
        </w:rPr>
        <w:t xml:space="preserve"> "اتفاق ينتقل به عبء الدين من المدين الأصلي إلى شخص آخر يتحمل عنه تبعة الوفاء بها الدين للدائن"، يتضح من التعريف أن حوالة الدين هي التغيير </w:t>
      </w:r>
      <w:r w:rsidRPr="00CA4CD3">
        <w:rPr>
          <w:rFonts w:ascii="Simplified Arabic" w:hAnsi="Simplified Arabic" w:cs="Simplified Arabic"/>
          <w:sz w:val="32"/>
          <w:szCs w:val="32"/>
          <w:rtl/>
        </w:rPr>
        <w:lastRenderedPageBreak/>
        <w:t>السلبي للالتزام في المحيل الذي أصبح مدينا في حوالة الحق وأصبح بنقل عبئا ماديا مترتبا في ذمته بعد أن كان ينقل في حوالة الحق، حقا مترتبا في ذمة الأخر</w:t>
      </w:r>
      <w:r w:rsidRPr="00CA4CD3">
        <w:rPr>
          <w:rFonts w:ascii="Simplified Arabic" w:hAnsi="Simplified Arabic" w:cs="Simplified Arabic"/>
          <w:sz w:val="32"/>
          <w:szCs w:val="32"/>
        </w:rPr>
        <w:t>.</w:t>
      </w:r>
    </w:p>
    <w:p w:rsidR="001442AD" w:rsidRPr="00CA4CD3" w:rsidRDefault="001442AD" w:rsidP="001442AD">
      <w:pPr>
        <w:pStyle w:val="NormalWeb"/>
        <w:shd w:val="clear" w:color="auto" w:fill="FFFFFF"/>
        <w:bidi/>
        <w:jc w:val="both"/>
        <w:rPr>
          <w:rFonts w:ascii="Simplified Arabic" w:hAnsi="Simplified Arabic" w:cs="Simplified Arabic"/>
          <w:sz w:val="32"/>
          <w:szCs w:val="32"/>
          <w:rtl/>
        </w:rPr>
      </w:pPr>
      <w:r w:rsidRPr="00CA4CD3">
        <w:rPr>
          <w:rFonts w:ascii="Simplified Arabic" w:hAnsi="Simplified Arabic" w:cs="Simplified Arabic"/>
          <w:sz w:val="32"/>
          <w:szCs w:val="32"/>
          <w:rtl/>
        </w:rPr>
        <w:t>وتختلف حوالة الدين عن حوالة الحق من وجوه عدة</w:t>
      </w:r>
      <w:r w:rsidRPr="00CA4CD3">
        <w:rPr>
          <w:rFonts w:ascii="Simplified Arabic" w:hAnsi="Simplified Arabic" w:cs="Simplified Arabic"/>
          <w:sz w:val="32"/>
          <w:szCs w:val="32"/>
        </w:rPr>
        <w:t xml:space="preserve"> </w:t>
      </w:r>
      <w:r w:rsidRPr="00CA4CD3">
        <w:rPr>
          <w:rFonts w:ascii="Simplified Arabic" w:hAnsi="Simplified Arabic" w:cs="Simplified Arabic"/>
          <w:sz w:val="32"/>
          <w:szCs w:val="32"/>
          <w:rtl/>
        </w:rPr>
        <w:t>:</w:t>
      </w:r>
    </w:p>
    <w:p w:rsidR="001442AD" w:rsidRPr="00CA4CD3" w:rsidRDefault="001442AD" w:rsidP="001442AD">
      <w:pPr>
        <w:pStyle w:val="NormalWeb"/>
        <w:shd w:val="clear" w:color="auto" w:fill="FFFFFF"/>
        <w:bidi/>
        <w:jc w:val="both"/>
        <w:rPr>
          <w:rFonts w:ascii="Simplified Arabic" w:hAnsi="Simplified Arabic" w:cs="Simplified Arabic"/>
          <w:sz w:val="32"/>
          <w:szCs w:val="32"/>
          <w:rtl/>
        </w:rPr>
      </w:pPr>
      <w:r w:rsidRPr="00CA4CD3">
        <w:rPr>
          <w:rFonts w:ascii="Simplified Arabic" w:hAnsi="Simplified Arabic" w:cs="Simplified Arabic"/>
          <w:sz w:val="32"/>
          <w:szCs w:val="32"/>
        </w:rPr>
        <w:t>-</w:t>
      </w:r>
      <w:r w:rsidRPr="00CA4CD3">
        <w:rPr>
          <w:rFonts w:ascii="Simplified Arabic" w:hAnsi="Simplified Arabic" w:cs="Simplified Arabic"/>
          <w:sz w:val="32"/>
          <w:szCs w:val="32"/>
          <w:rtl/>
        </w:rPr>
        <w:t>في حوالة الدين انتقال الالتزام من وجهه السلبي باعتباره دينا، أما في حوالة الحق ينتقل الالتزام من وجهه الايجابي باعتباره حقا .</w:t>
      </w:r>
    </w:p>
    <w:p w:rsidR="001442AD" w:rsidRPr="00CA4CD3" w:rsidRDefault="001442AD" w:rsidP="001442AD">
      <w:pPr>
        <w:pStyle w:val="NormalWeb"/>
        <w:shd w:val="clear" w:color="auto" w:fill="FFFFFF"/>
        <w:bidi/>
        <w:jc w:val="both"/>
        <w:rPr>
          <w:rFonts w:ascii="Simplified Arabic" w:hAnsi="Simplified Arabic" w:cs="Simplified Arabic"/>
          <w:sz w:val="32"/>
          <w:szCs w:val="32"/>
          <w:rtl/>
        </w:rPr>
      </w:pPr>
      <w:r w:rsidRPr="00CA4CD3">
        <w:rPr>
          <w:rFonts w:ascii="Simplified Arabic" w:hAnsi="Simplified Arabic" w:cs="Simplified Arabic"/>
          <w:sz w:val="32"/>
          <w:szCs w:val="32"/>
        </w:rPr>
        <w:t>-</w:t>
      </w:r>
      <w:r w:rsidRPr="00CA4CD3">
        <w:rPr>
          <w:rFonts w:ascii="Simplified Arabic" w:hAnsi="Simplified Arabic" w:cs="Simplified Arabic"/>
          <w:sz w:val="32"/>
          <w:szCs w:val="32"/>
          <w:rtl/>
        </w:rPr>
        <w:t>تتم حوالة الدين باتفاق بين المدين وشخص آخر يتحمل الدين، أما حوالة الحق يجوز للدائن أن يحول حقه الى شخص أخر، إلا إذا حال دون ذلك نص القانون أو اتفاق المتعاقدين أو طبيعة الالتزام وتتم الحوالة دون حاجة إلى رضا المدين.</w:t>
      </w:r>
    </w:p>
    <w:p w:rsidR="001442AD" w:rsidRDefault="001442AD" w:rsidP="001442AD">
      <w:pPr>
        <w:pStyle w:val="NormalWeb"/>
        <w:shd w:val="clear" w:color="auto" w:fill="FFFFFF"/>
        <w:bidi/>
        <w:jc w:val="both"/>
        <w:rPr>
          <w:rtl/>
        </w:rPr>
      </w:pPr>
      <w:r w:rsidRPr="00CA4CD3">
        <w:rPr>
          <w:rFonts w:ascii="Simplified Arabic" w:hAnsi="Simplified Arabic" w:cs="Simplified Arabic"/>
          <w:sz w:val="32"/>
          <w:szCs w:val="32"/>
          <w:rtl/>
        </w:rPr>
        <w:t xml:space="preserve"> </w:t>
      </w:r>
      <w:r w:rsidRPr="00CA4CD3">
        <w:rPr>
          <w:rFonts w:ascii="Simplified Arabic" w:hAnsi="Simplified Arabic" w:cs="Simplified Arabic"/>
          <w:sz w:val="32"/>
          <w:szCs w:val="32"/>
        </w:rPr>
        <w:t xml:space="preserve"> -</w:t>
      </w:r>
      <w:r w:rsidRPr="00CA4CD3">
        <w:rPr>
          <w:rFonts w:ascii="Simplified Arabic" w:hAnsi="Simplified Arabic" w:cs="Simplified Arabic"/>
          <w:sz w:val="32"/>
          <w:szCs w:val="32"/>
          <w:rtl/>
        </w:rPr>
        <w:t>في حوالة الدين، لا تكون الحوالة نافذة في حق الدائن إلا إذا اقرها وإذا قام المحال عليه أو المدين الأصلي، بإعلان الحوالة إلى الدائن، وعين له أجلا معقولا لتتم الحوالة، ثم انقضى الأجل دون أن يصدر الإقرار اعتبر سكوت الدائن رفضا للحوالة، مادام الدائن لم يحدد موقفه من الحوالة</w:t>
      </w:r>
      <w:r>
        <w:rPr>
          <w:rFonts w:hint="cs"/>
          <w:rtl/>
        </w:rPr>
        <w:t>.</w:t>
      </w:r>
    </w:p>
    <w:p w:rsidR="001442AD" w:rsidRDefault="001442AD" w:rsidP="001442AD">
      <w:pPr>
        <w:pStyle w:val="NormalWeb"/>
        <w:shd w:val="clear" w:color="auto" w:fill="FFFFFF"/>
        <w:bidi/>
        <w:jc w:val="both"/>
        <w:rPr>
          <w:rFonts w:ascii="Simplified Arabic" w:hAnsi="Simplified Arabic" w:cs="Simplified Arabic"/>
          <w:b/>
          <w:bCs/>
          <w:color w:val="000000"/>
          <w:sz w:val="32"/>
          <w:szCs w:val="32"/>
          <w:rtl/>
        </w:rPr>
      </w:pPr>
      <w:r w:rsidRPr="00CA4CD3">
        <w:rPr>
          <w:rFonts w:ascii="Simplified Arabic" w:hAnsi="Simplified Arabic" w:cs="Simplified Arabic"/>
          <w:b/>
          <w:bCs/>
          <w:color w:val="000000"/>
          <w:sz w:val="32"/>
          <w:szCs w:val="32"/>
          <w:rtl/>
        </w:rPr>
        <w:t>الموضوع الثامن: انقضاء الالتزام:</w:t>
      </w: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CA4CD3">
        <w:rPr>
          <w:rFonts w:ascii="Simplified Arabic" w:hAnsi="Simplified Arabic" w:cs="Simplified Arabic"/>
          <w:sz w:val="32"/>
          <w:szCs w:val="32"/>
          <w:shd w:val="clear" w:color="auto" w:fill="FFFFFF"/>
          <w:rtl/>
        </w:rPr>
        <w:t>يكون انقضاء الالتزام</w:t>
      </w:r>
      <w:r w:rsidRPr="00CA4CD3">
        <w:rPr>
          <w:rFonts w:ascii="Simplified Arabic" w:hAnsi="Simplified Arabic" w:cs="Simplified Arabic"/>
          <w:sz w:val="32"/>
          <w:szCs w:val="32"/>
          <w:shd w:val="clear" w:color="auto" w:fill="FFFFFF"/>
        </w:rPr>
        <w:t xml:space="preserve"> extinction de l'obligation</w:t>
      </w:r>
      <w:r w:rsidRPr="00CA4CD3">
        <w:rPr>
          <w:rFonts w:ascii="Simplified Arabic" w:hAnsi="Simplified Arabic" w:cs="Simplified Arabic"/>
          <w:sz w:val="32"/>
          <w:szCs w:val="32"/>
          <w:shd w:val="clear" w:color="auto" w:fill="FFFFFF"/>
          <w:rtl/>
        </w:rPr>
        <w:t>إما بتنفيذه عيناً بالوفاء به، أو بما يعادل الوفاء بالمقاصة أو اتحاد الذمة أو بالوفاء بمقابل أو بالتجديد أو الإنابة، أو من دون الوفاء به: بالإبراء أو باستحالة التنفيذ أو بالتقادم المسقط</w:t>
      </w:r>
      <w:r w:rsidRPr="00CA4CD3">
        <w:rPr>
          <w:rFonts w:ascii="Simplified Arabic" w:hAnsi="Simplified Arabic" w:cs="Simplified Arabic"/>
          <w:sz w:val="32"/>
          <w:szCs w:val="32"/>
          <w:shd w:val="clear" w:color="auto" w:fill="FFFFFF"/>
        </w:rPr>
        <w:t>.</w:t>
      </w:r>
    </w:p>
    <w:p w:rsidR="001442AD" w:rsidRPr="00004C7E"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Pr>
        <w:t xml:space="preserve">1 </w:t>
      </w:r>
      <w:r w:rsidRPr="00004C7E">
        <w:rPr>
          <w:rFonts w:ascii="Simplified Arabic" w:hAnsi="Simplified Arabic" w:cs="Simplified Arabic"/>
          <w:sz w:val="32"/>
          <w:szCs w:val="32"/>
          <w:shd w:val="clear" w:color="auto" w:fill="FFFFFF"/>
          <w:rtl/>
        </w:rPr>
        <w:t>ـ الوفاء</w:t>
      </w:r>
      <w:r w:rsidRPr="00004C7E">
        <w:rPr>
          <w:rFonts w:ascii="Simplified Arabic" w:hAnsi="Simplified Arabic" w:cs="Simplified Arabic"/>
          <w:sz w:val="32"/>
          <w:szCs w:val="32"/>
          <w:shd w:val="clear" w:color="auto" w:fill="FFFFFF"/>
        </w:rPr>
        <w:t xml:space="preserve"> paiement: </w:t>
      </w:r>
      <w:r w:rsidRPr="00004C7E">
        <w:rPr>
          <w:rFonts w:ascii="Simplified Arabic" w:hAnsi="Simplified Arabic" w:cs="Simplified Arabic"/>
          <w:sz w:val="32"/>
          <w:szCs w:val="32"/>
          <w:shd w:val="clear" w:color="auto" w:fill="FFFFFF"/>
          <w:rtl/>
        </w:rPr>
        <w:t>هو الطريق المعتادة لانقضاء الالتزام وهو، في مدلوله القانوني، لا يقتصر على دفع مبلغ من النقود، وإنما يشمل تنفيذ المدين لالتزامه سواء أكان هذا الالتزام نقل ملكية شيء أم كان عملاً أو امتناعاً عن عمل</w:t>
      </w:r>
      <w:r w:rsidRPr="00004C7E">
        <w:rPr>
          <w:rFonts w:ascii="Simplified Arabic" w:hAnsi="Simplified Arabic" w:cs="Simplified Arabic"/>
          <w:sz w:val="32"/>
          <w:szCs w:val="32"/>
          <w:shd w:val="clear" w:color="auto" w:fill="FFFFFF"/>
        </w:rPr>
        <w:t>.</w:t>
      </w: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Pr>
        <w:t>2</w:t>
      </w:r>
      <w:r w:rsidRPr="00004C7E">
        <w:rPr>
          <w:rFonts w:ascii="Simplified Arabic" w:hAnsi="Simplified Arabic" w:cs="Simplified Arabic"/>
          <w:sz w:val="32"/>
          <w:szCs w:val="32"/>
          <w:shd w:val="clear" w:color="auto" w:fill="FFFFFF"/>
          <w:rtl/>
        </w:rPr>
        <w:t>ـ قد ينقضي الالتزام كذلك بما يعادل الوفاء</w:t>
      </w:r>
      <w:r w:rsidRPr="00004C7E">
        <w:rPr>
          <w:rFonts w:ascii="Simplified Arabic" w:hAnsi="Simplified Arabic" w:cs="Simplified Arabic"/>
          <w:sz w:val="32"/>
          <w:szCs w:val="32"/>
          <w:shd w:val="clear" w:color="auto" w:fill="FFFFFF"/>
        </w:rPr>
        <w:t>:</w:t>
      </w: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tl/>
        </w:rPr>
        <w:lastRenderedPageBreak/>
        <w:t>وله أربع صور هي الوفاء بمقابل، والتجديد والإنابة، والمقاصّة، واتحاد الذمة</w:t>
      </w:r>
      <w:r w:rsidRPr="00004C7E">
        <w:rPr>
          <w:rFonts w:ascii="Simplified Arabic" w:hAnsi="Simplified Arabic" w:cs="Simplified Arabic"/>
          <w:sz w:val="32"/>
          <w:szCs w:val="32"/>
          <w:shd w:val="clear" w:color="auto" w:fill="FFFFFF"/>
        </w:rPr>
        <w:t>.</w:t>
      </w:r>
      <w:r w:rsidRPr="00004C7E">
        <w:rPr>
          <w:rFonts w:ascii="Simplified Arabic" w:hAnsi="Simplified Arabic" w:cs="Simplified Arabic"/>
          <w:sz w:val="32"/>
          <w:szCs w:val="32"/>
        </w:rPr>
        <w:br/>
      </w:r>
      <w:r>
        <w:rPr>
          <w:rFonts w:ascii="Simplified Arabic" w:hAnsi="Simplified Arabic" w:cs="Simplified Arabic" w:hint="cs"/>
          <w:sz w:val="32"/>
          <w:szCs w:val="32"/>
          <w:shd w:val="clear" w:color="auto" w:fill="FFFFFF"/>
          <w:rtl/>
        </w:rPr>
        <w:t>-</w:t>
      </w:r>
      <w:r w:rsidRPr="00004C7E">
        <w:rPr>
          <w:rFonts w:ascii="Simplified Arabic" w:hAnsi="Simplified Arabic" w:cs="Simplified Arabic"/>
          <w:sz w:val="32"/>
          <w:szCs w:val="32"/>
          <w:shd w:val="clear" w:color="auto" w:fill="FFFFFF"/>
          <w:rtl/>
        </w:rPr>
        <w:t>أما الوفاء بمقابل</w:t>
      </w:r>
      <w:r w:rsidRPr="00004C7E">
        <w:rPr>
          <w:rFonts w:ascii="Simplified Arabic" w:hAnsi="Simplified Arabic" w:cs="Simplified Arabic"/>
          <w:sz w:val="32"/>
          <w:szCs w:val="32"/>
          <w:shd w:val="clear" w:color="auto" w:fill="FFFFFF"/>
        </w:rPr>
        <w:t xml:space="preserve"> dation en paiement: </w:t>
      </w:r>
      <w:r w:rsidRPr="00004C7E">
        <w:rPr>
          <w:rFonts w:ascii="Simplified Arabic" w:hAnsi="Simplified Arabic" w:cs="Simplified Arabic"/>
          <w:sz w:val="32"/>
          <w:szCs w:val="32"/>
          <w:shd w:val="clear" w:color="auto" w:fill="FFFFFF"/>
          <w:rtl/>
        </w:rPr>
        <w:t>فهو أن يقبل الدائن في استيفاء حقه مقابلاً يعوضه من الشيء الذي استحق له، وتسري عليه أحكام البيع ولاسيما ما يتعلق فيها بأهلية المتعاقدين وضمان الاستحقاق وضمان العيوب الخفية كما تسري عليه أحكام الوفاء، ولاسيما ما يتعلق منها بتعيين جهة الدفع وانقضاء التأمينات، وذلك لأنه يقضي الدين</w:t>
      </w:r>
      <w:r w:rsidRPr="00004C7E">
        <w:rPr>
          <w:rFonts w:ascii="Simplified Arabic" w:hAnsi="Simplified Arabic" w:cs="Simplified Arabic"/>
          <w:sz w:val="32"/>
          <w:szCs w:val="32"/>
          <w:shd w:val="clear" w:color="auto" w:fill="FFFFFF"/>
        </w:rPr>
        <w:t>.</w:t>
      </w:r>
      <w:r w:rsidRPr="00004C7E">
        <w:rPr>
          <w:rFonts w:ascii="Simplified Arabic" w:hAnsi="Simplified Arabic" w:cs="Simplified Arabic"/>
          <w:sz w:val="32"/>
          <w:szCs w:val="32"/>
        </w:rPr>
        <w:br/>
      </w:r>
      <w:r>
        <w:rPr>
          <w:rFonts w:ascii="Simplified Arabic" w:hAnsi="Simplified Arabic" w:cs="Simplified Arabic" w:hint="cs"/>
          <w:sz w:val="32"/>
          <w:szCs w:val="32"/>
          <w:shd w:val="clear" w:color="auto" w:fill="FFFFFF"/>
          <w:rtl/>
        </w:rPr>
        <w:t>-</w:t>
      </w:r>
      <w:r w:rsidRPr="00004C7E">
        <w:rPr>
          <w:rFonts w:ascii="Simplified Arabic" w:hAnsi="Simplified Arabic" w:cs="Simplified Arabic"/>
          <w:sz w:val="32"/>
          <w:szCs w:val="32"/>
          <w:shd w:val="clear" w:color="auto" w:fill="FFFFFF"/>
          <w:rtl/>
        </w:rPr>
        <w:t>وأما الوفاء بالتجديد</w:t>
      </w:r>
      <w:r w:rsidRPr="00004C7E">
        <w:rPr>
          <w:rFonts w:ascii="Simplified Arabic" w:hAnsi="Simplified Arabic" w:cs="Simplified Arabic"/>
          <w:sz w:val="32"/>
          <w:szCs w:val="32"/>
          <w:shd w:val="clear" w:color="auto" w:fill="FFFFFF"/>
        </w:rPr>
        <w:t xml:space="preserve"> novation: </w:t>
      </w:r>
      <w:r w:rsidRPr="00004C7E">
        <w:rPr>
          <w:rFonts w:ascii="Simplified Arabic" w:hAnsi="Simplified Arabic" w:cs="Simplified Arabic"/>
          <w:sz w:val="32"/>
          <w:szCs w:val="32"/>
          <w:shd w:val="clear" w:color="auto" w:fill="FFFFFF"/>
          <w:rtl/>
        </w:rPr>
        <w:t>فيكون باتفاق الطرفين على أن يستبدلا بالالتزام الأصلي التزاماً جديداً يختلف عنه في محله أو في مصدره، كالاتفاق على إبقاء الأجر المتجمد قرضاً بذمة المستأجر، وبذلك يتغير الدين، كما يصح الوفاء بالتجديد بتغيير المدين إذا اتفق الدائن مع أجنبي على أن يكون مديناً مكان المدين الأصلي، وكذلك بتغيير الدائن إذا اتفق الدائن والمدين وأجنبي على أن يكون هذا الأجنبي هو الدائن الجديد</w:t>
      </w:r>
      <w:r w:rsidRPr="00004C7E">
        <w:rPr>
          <w:rFonts w:ascii="Simplified Arabic" w:hAnsi="Simplified Arabic" w:cs="Simplified Arabic"/>
          <w:sz w:val="32"/>
          <w:szCs w:val="32"/>
          <w:shd w:val="clear" w:color="auto" w:fill="FFFFFF"/>
        </w:rPr>
        <w:t>.</w:t>
      </w:r>
      <w:r w:rsidRPr="00004C7E">
        <w:rPr>
          <w:rFonts w:ascii="Simplified Arabic" w:hAnsi="Simplified Arabic" w:cs="Simplified Arabic"/>
          <w:sz w:val="32"/>
          <w:szCs w:val="32"/>
        </w:rPr>
        <w:br/>
      </w:r>
      <w:r>
        <w:rPr>
          <w:rFonts w:ascii="Simplified Arabic" w:hAnsi="Simplified Arabic" w:cs="Simplified Arabic" w:hint="cs"/>
          <w:sz w:val="32"/>
          <w:szCs w:val="32"/>
          <w:shd w:val="clear" w:color="auto" w:fill="FFFFFF"/>
          <w:rtl/>
        </w:rPr>
        <w:t xml:space="preserve">    </w:t>
      </w:r>
      <w:r w:rsidRPr="00004C7E">
        <w:rPr>
          <w:rFonts w:ascii="Simplified Arabic" w:hAnsi="Simplified Arabic" w:cs="Simplified Arabic"/>
          <w:sz w:val="32"/>
          <w:szCs w:val="32"/>
          <w:shd w:val="clear" w:color="auto" w:fill="FFFFFF"/>
          <w:rtl/>
        </w:rPr>
        <w:t>ويشترط في التجديد بكل أنواعه أن يخلو الالتزامان القديم والجديد من أسباب البطلان. ويترتب على التجديد انقضاء الالتزام الأصلي بتوابعه فينشأ مكانه التزام جديد</w:t>
      </w:r>
      <w:r w:rsidRPr="00004C7E">
        <w:rPr>
          <w:rFonts w:ascii="Simplified Arabic" w:hAnsi="Simplified Arabic" w:cs="Simplified Arabic"/>
          <w:sz w:val="32"/>
          <w:szCs w:val="32"/>
          <w:shd w:val="clear" w:color="auto" w:fill="FFFFFF"/>
        </w:rPr>
        <w:t>.</w:t>
      </w:r>
      <w:r w:rsidRPr="00004C7E">
        <w:rPr>
          <w:rFonts w:ascii="Simplified Arabic" w:hAnsi="Simplified Arabic" w:cs="Simplified Arabic"/>
          <w:sz w:val="32"/>
          <w:szCs w:val="32"/>
        </w:rPr>
        <w:br/>
      </w:r>
      <w:r>
        <w:rPr>
          <w:rFonts w:ascii="Simplified Arabic" w:hAnsi="Simplified Arabic" w:cs="Simplified Arabic" w:hint="cs"/>
          <w:sz w:val="32"/>
          <w:szCs w:val="32"/>
          <w:shd w:val="clear" w:color="auto" w:fill="FFFFFF"/>
          <w:rtl/>
        </w:rPr>
        <w:t>-</w:t>
      </w:r>
      <w:r w:rsidRPr="00004C7E">
        <w:rPr>
          <w:rFonts w:ascii="Simplified Arabic" w:hAnsi="Simplified Arabic" w:cs="Simplified Arabic"/>
          <w:sz w:val="32"/>
          <w:szCs w:val="32"/>
          <w:shd w:val="clear" w:color="auto" w:fill="FFFFFF"/>
          <w:rtl/>
        </w:rPr>
        <w:t>وأما الوفاء بالإنابة</w:t>
      </w:r>
      <w:r w:rsidRPr="00004C7E">
        <w:rPr>
          <w:rFonts w:ascii="Simplified Arabic" w:hAnsi="Simplified Arabic" w:cs="Simplified Arabic"/>
          <w:sz w:val="32"/>
          <w:szCs w:val="32"/>
          <w:shd w:val="clear" w:color="auto" w:fill="FFFFFF"/>
        </w:rPr>
        <w:t xml:space="preserve"> délégation: </w:t>
      </w:r>
      <w:r w:rsidRPr="00004C7E">
        <w:rPr>
          <w:rFonts w:ascii="Simplified Arabic" w:hAnsi="Simplified Arabic" w:cs="Simplified Arabic"/>
          <w:sz w:val="32"/>
          <w:szCs w:val="32"/>
          <w:shd w:val="clear" w:color="auto" w:fill="FFFFFF"/>
          <w:rtl/>
        </w:rPr>
        <w:t>فيتم برضاء الدائن بأن يلتزم شخص أجنبي وفاء الدين عن المدين</w:t>
      </w:r>
      <w:r w:rsidRPr="00004C7E">
        <w:rPr>
          <w:rFonts w:ascii="Simplified Arabic" w:hAnsi="Simplified Arabic" w:cs="Simplified Arabic"/>
          <w:sz w:val="32"/>
          <w:szCs w:val="32"/>
          <w:shd w:val="clear" w:color="auto" w:fill="FFFFFF"/>
        </w:rPr>
        <w:t>.</w:t>
      </w:r>
    </w:p>
    <w:p w:rsidR="001442AD" w:rsidRPr="00004C7E"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Pr>
          <w:rFonts w:ascii="Simplified Arabic" w:hAnsi="Simplified Arabic" w:cs="Simplified Arabic" w:hint="cs"/>
          <w:sz w:val="32"/>
          <w:szCs w:val="32"/>
          <w:shd w:val="clear" w:color="auto" w:fill="FFFFFF"/>
          <w:rtl/>
        </w:rPr>
        <w:t>-</w:t>
      </w:r>
      <w:r w:rsidRPr="00004C7E">
        <w:rPr>
          <w:rFonts w:ascii="Simplified Arabic" w:hAnsi="Simplified Arabic" w:cs="Simplified Arabic"/>
          <w:sz w:val="32"/>
          <w:szCs w:val="32"/>
          <w:shd w:val="clear" w:color="auto" w:fill="FFFFFF"/>
          <w:rtl/>
        </w:rPr>
        <w:t>وإذا كان للمدين ماهو مستحق عند الدائن فله حق ال</w:t>
      </w:r>
      <w:r>
        <w:rPr>
          <w:rFonts w:ascii="Simplified Arabic" w:hAnsi="Simplified Arabic" w:cs="Simplified Arabic" w:hint="cs"/>
          <w:sz w:val="32"/>
          <w:szCs w:val="32"/>
          <w:shd w:val="clear" w:color="auto" w:fill="FFFFFF"/>
          <w:rtl/>
        </w:rPr>
        <w:t>م</w:t>
      </w:r>
      <w:r w:rsidRPr="00004C7E">
        <w:rPr>
          <w:rFonts w:ascii="Simplified Arabic" w:hAnsi="Simplified Arabic" w:cs="Simplified Arabic"/>
          <w:sz w:val="32"/>
          <w:szCs w:val="32"/>
          <w:shd w:val="clear" w:color="auto" w:fill="FFFFFF"/>
          <w:rtl/>
        </w:rPr>
        <w:t>قاص</w:t>
      </w:r>
      <w:r>
        <w:rPr>
          <w:rFonts w:ascii="Simplified Arabic" w:hAnsi="Simplified Arabic" w:cs="Simplified Arabic" w:hint="cs"/>
          <w:sz w:val="32"/>
          <w:szCs w:val="32"/>
          <w:shd w:val="clear" w:color="auto" w:fill="FFFFFF"/>
          <w:rtl/>
        </w:rPr>
        <w:t>ة</w:t>
      </w:r>
      <w:r w:rsidRPr="00004C7E">
        <w:rPr>
          <w:rFonts w:ascii="Simplified Arabic" w:hAnsi="Simplified Arabic" w:cs="Simplified Arabic"/>
          <w:sz w:val="32"/>
          <w:szCs w:val="32"/>
          <w:shd w:val="clear" w:color="auto" w:fill="FFFFFF"/>
        </w:rPr>
        <w:t xml:space="preserve"> compensation </w:t>
      </w:r>
      <w:r w:rsidRPr="00004C7E">
        <w:rPr>
          <w:rFonts w:ascii="Simplified Arabic" w:hAnsi="Simplified Arabic" w:cs="Simplified Arabic"/>
          <w:sz w:val="32"/>
          <w:szCs w:val="32"/>
          <w:shd w:val="clear" w:color="auto" w:fill="FFFFFF"/>
          <w:rtl/>
        </w:rPr>
        <w:t>بين المطلوبين وبذلك يوفي مطلوب دائنه كلاً أو جزءاً بمقدار مطلوبه منه. وكثيراً ما يقع التقاص بالدعوى المتقابلة التي يدعي بها المدين على دائنه في دعوى هذا الأخير عليه بمطلوبه</w:t>
      </w:r>
      <w:r w:rsidRPr="00004C7E">
        <w:rPr>
          <w:rFonts w:ascii="Simplified Arabic" w:hAnsi="Simplified Arabic" w:cs="Simplified Arabic"/>
          <w:sz w:val="32"/>
          <w:szCs w:val="32"/>
          <w:shd w:val="clear" w:color="auto" w:fill="FFFFFF"/>
        </w:rPr>
        <w:t>.</w:t>
      </w:r>
    </w:p>
    <w:p w:rsidR="001442AD" w:rsidRPr="00004C7E"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Pr>
        <w:t> </w:t>
      </w:r>
      <w:r>
        <w:rPr>
          <w:rFonts w:ascii="Simplified Arabic" w:hAnsi="Simplified Arabic" w:cs="Simplified Arabic" w:hint="cs"/>
          <w:sz w:val="32"/>
          <w:szCs w:val="32"/>
          <w:shd w:val="clear" w:color="auto" w:fill="FFFFFF"/>
          <w:rtl/>
        </w:rPr>
        <w:t>-</w:t>
      </w:r>
      <w:r w:rsidRPr="00004C7E">
        <w:rPr>
          <w:rFonts w:ascii="Simplified Arabic" w:hAnsi="Simplified Arabic" w:cs="Simplified Arabic"/>
          <w:sz w:val="32"/>
          <w:szCs w:val="32"/>
          <w:shd w:val="clear" w:color="auto" w:fill="FFFFFF"/>
          <w:rtl/>
        </w:rPr>
        <w:t>وقد يقع الوفاء باتحاد الذمة</w:t>
      </w:r>
      <w:r w:rsidRPr="00004C7E">
        <w:rPr>
          <w:rFonts w:ascii="Simplified Arabic" w:hAnsi="Simplified Arabic" w:cs="Simplified Arabic"/>
          <w:sz w:val="32"/>
          <w:szCs w:val="32"/>
          <w:shd w:val="clear" w:color="auto" w:fill="FFFFFF"/>
        </w:rPr>
        <w:t xml:space="preserve"> confusion </w:t>
      </w:r>
      <w:r w:rsidRPr="00004C7E">
        <w:rPr>
          <w:rFonts w:ascii="Simplified Arabic" w:hAnsi="Simplified Arabic" w:cs="Simplified Arabic"/>
          <w:sz w:val="32"/>
          <w:szCs w:val="32"/>
          <w:shd w:val="clear" w:color="auto" w:fill="FFFFFF"/>
          <w:rtl/>
        </w:rPr>
        <w:t>إذا اجتمعت صفة الدائن والمدين في شخص واحد بدين واحد، لأنه لا يمكن للشخص أن يطالب نفسه، كما لو ورث المدين دائنه،</w:t>
      </w: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Pr>
        <w:t>3</w:t>
      </w:r>
      <w:r w:rsidRPr="00004C7E">
        <w:rPr>
          <w:rFonts w:ascii="Simplified Arabic" w:hAnsi="Simplified Arabic" w:cs="Simplified Arabic"/>
          <w:sz w:val="32"/>
          <w:szCs w:val="32"/>
          <w:shd w:val="clear" w:color="auto" w:fill="FFFFFF"/>
          <w:rtl/>
        </w:rPr>
        <w:t>ـ وإلى جانب انقضاء الالتزام بالوفاء أو بما يقابل الوفاء، فقد ينقضي الالتزام بلا وفاء وذلك بالإبراء من المدين أو باستحالة التنفيذ أو بالتقادم المسقط</w:t>
      </w:r>
      <w:r w:rsidRPr="00004C7E">
        <w:rPr>
          <w:rFonts w:ascii="Simplified Arabic" w:hAnsi="Simplified Arabic" w:cs="Simplified Arabic"/>
          <w:sz w:val="32"/>
          <w:szCs w:val="32"/>
          <w:shd w:val="clear" w:color="auto" w:fill="FFFFFF"/>
        </w:rPr>
        <w:t>.</w:t>
      </w:r>
    </w:p>
    <w:p w:rsidR="001442AD" w:rsidRPr="00004C7E"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tl/>
        </w:rPr>
        <w:t>ـ والإبراء</w:t>
      </w:r>
      <w:r w:rsidRPr="00004C7E">
        <w:rPr>
          <w:rFonts w:ascii="Simplified Arabic" w:hAnsi="Simplified Arabic" w:cs="Simplified Arabic"/>
          <w:sz w:val="32"/>
          <w:szCs w:val="32"/>
          <w:shd w:val="clear" w:color="auto" w:fill="FFFFFF"/>
        </w:rPr>
        <w:t xml:space="preserve"> remise de dette </w:t>
      </w:r>
      <w:r>
        <w:rPr>
          <w:rFonts w:ascii="Simplified Arabic" w:hAnsi="Simplified Arabic" w:cs="Simplified Arabic" w:hint="cs"/>
          <w:sz w:val="32"/>
          <w:szCs w:val="32"/>
          <w:shd w:val="clear" w:color="auto" w:fill="FFFFFF"/>
          <w:rtl/>
        </w:rPr>
        <w:t>وهو تصرف</w:t>
      </w:r>
      <w:r w:rsidRPr="00004C7E">
        <w:rPr>
          <w:rFonts w:ascii="Simplified Arabic" w:hAnsi="Simplified Arabic" w:cs="Simplified Arabic"/>
          <w:sz w:val="32"/>
          <w:szCs w:val="32"/>
          <w:shd w:val="clear" w:color="auto" w:fill="FFFFFF"/>
          <w:rtl/>
        </w:rPr>
        <w:t xml:space="preserve"> تبرع</w:t>
      </w:r>
      <w:r>
        <w:rPr>
          <w:rFonts w:ascii="Simplified Arabic" w:hAnsi="Simplified Arabic" w:cs="Simplified Arabic" w:hint="cs"/>
          <w:sz w:val="32"/>
          <w:szCs w:val="32"/>
          <w:shd w:val="clear" w:color="auto" w:fill="FFFFFF"/>
          <w:rtl/>
        </w:rPr>
        <w:t>ي</w:t>
      </w:r>
      <w:r w:rsidRPr="00004C7E">
        <w:rPr>
          <w:rFonts w:ascii="Simplified Arabic" w:hAnsi="Simplified Arabic" w:cs="Simplified Arabic"/>
          <w:sz w:val="32"/>
          <w:szCs w:val="32"/>
          <w:shd w:val="clear" w:color="auto" w:fill="FFFFFF"/>
          <w:rtl/>
        </w:rPr>
        <w:t>، وهو يتم بإرادة الدائن إذا كان مختاراً، ووصل إبراؤه إلى علم المدين، وللمدين أن يرده</w:t>
      </w:r>
      <w:r w:rsidRPr="00004C7E">
        <w:rPr>
          <w:rFonts w:ascii="Simplified Arabic" w:hAnsi="Simplified Arabic" w:cs="Simplified Arabic"/>
          <w:sz w:val="32"/>
          <w:szCs w:val="32"/>
          <w:shd w:val="clear" w:color="auto" w:fill="FFFFFF"/>
        </w:rPr>
        <w:t>.</w:t>
      </w: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tl/>
        </w:rPr>
        <w:lastRenderedPageBreak/>
        <w:t>ـ وينقضي الالتزام بغير وفاء إذا أثبت المدين استحالة تنفيذه عليه لسبب أجنبي لا يد له فيه</w:t>
      </w:r>
      <w:r w:rsidRPr="00004C7E">
        <w:rPr>
          <w:rFonts w:ascii="Simplified Arabic" w:hAnsi="Simplified Arabic" w:cs="Simplified Arabic"/>
          <w:sz w:val="32"/>
          <w:szCs w:val="32"/>
          <w:shd w:val="clear" w:color="auto" w:fill="FFFFFF"/>
        </w:rPr>
        <w:t>.</w:t>
      </w:r>
    </w:p>
    <w:p w:rsidR="001442AD" w:rsidRPr="00004C7E"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tl/>
        </w:rPr>
        <w:t>والسبب الأجنبي هو ما لا يكون بخطأ المدين أو تقصيره وإلاّ فلا ينقضي، وينقلب تنفيذ الالتزام عيناً إلى تنفيذه بطريق التعويض</w:t>
      </w:r>
      <w:r w:rsidRPr="00004C7E">
        <w:rPr>
          <w:rFonts w:ascii="Simplified Arabic" w:hAnsi="Simplified Arabic" w:cs="Simplified Arabic"/>
          <w:sz w:val="32"/>
          <w:szCs w:val="32"/>
          <w:shd w:val="clear" w:color="auto" w:fill="FFFFFF"/>
        </w:rPr>
        <w:t>.</w:t>
      </w: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Pr>
          <w:rFonts w:ascii="Simplified Arabic" w:hAnsi="Simplified Arabic" w:cs="Simplified Arabic" w:hint="cs"/>
          <w:sz w:val="32"/>
          <w:szCs w:val="32"/>
          <w:shd w:val="clear" w:color="auto" w:fill="FFFFFF"/>
          <w:rtl/>
        </w:rPr>
        <w:t>-</w:t>
      </w:r>
      <w:r w:rsidRPr="00004C7E">
        <w:rPr>
          <w:rFonts w:ascii="Simplified Arabic" w:hAnsi="Simplified Arabic" w:cs="Simplified Arabic"/>
          <w:sz w:val="32"/>
          <w:szCs w:val="32"/>
          <w:shd w:val="clear" w:color="auto" w:fill="FFFFFF"/>
          <w:rtl/>
        </w:rPr>
        <w:t>وآخر أسباب انقضاء الالتزام بلا وفاء هو التقادم</w:t>
      </w:r>
      <w:r w:rsidRPr="00004C7E">
        <w:rPr>
          <w:rFonts w:ascii="Simplified Arabic" w:hAnsi="Simplified Arabic" w:cs="Simplified Arabic"/>
          <w:sz w:val="32"/>
          <w:szCs w:val="32"/>
          <w:shd w:val="clear" w:color="auto" w:fill="FFFFFF"/>
        </w:rPr>
        <w:t>:</w:t>
      </w: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r w:rsidRPr="00004C7E">
        <w:rPr>
          <w:rFonts w:ascii="Simplified Arabic" w:hAnsi="Simplified Arabic" w:cs="Simplified Arabic"/>
          <w:sz w:val="32"/>
          <w:szCs w:val="32"/>
          <w:shd w:val="clear" w:color="auto" w:fill="FFFFFF"/>
          <w:rtl/>
        </w:rPr>
        <w:t>والتقادم نوعان: مسقط ومكسب. والمراد منهما في انقضاء الالتزام هنا هو المسقط</w:t>
      </w:r>
      <w:r w:rsidRPr="00004C7E">
        <w:rPr>
          <w:rFonts w:ascii="Simplified Arabic" w:hAnsi="Simplified Arabic" w:cs="Simplified Arabic"/>
          <w:sz w:val="32"/>
          <w:szCs w:val="32"/>
          <w:shd w:val="clear" w:color="auto" w:fill="FFFFFF"/>
        </w:rPr>
        <w:t xml:space="preserve"> prescription extinctive </w:t>
      </w:r>
      <w:r w:rsidRPr="00004C7E">
        <w:rPr>
          <w:rFonts w:ascii="Simplified Arabic" w:hAnsi="Simplified Arabic" w:cs="Simplified Arabic"/>
          <w:sz w:val="32"/>
          <w:szCs w:val="32"/>
          <w:shd w:val="clear" w:color="auto" w:fill="FFFFFF"/>
          <w:rtl/>
        </w:rPr>
        <w:t>وهو وحده الذي أخذ به الفقه الإسلامي، ولكن التشريعات العقارية قد أخذت بالمكسب في اكتساب الحقوق العينية العقارية</w:t>
      </w:r>
      <w:r>
        <w:rPr>
          <w:rFonts w:ascii="Simplified Arabic" w:hAnsi="Simplified Arabic" w:cs="Simplified Arabic" w:hint="cs"/>
          <w:sz w:val="32"/>
          <w:szCs w:val="32"/>
          <w:shd w:val="clear" w:color="auto" w:fill="FFFFFF"/>
          <w:rtl/>
        </w:rPr>
        <w:t>.</w:t>
      </w: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p>
    <w:p w:rsidR="001442AD" w:rsidRDefault="001442AD" w:rsidP="001442AD">
      <w:pPr>
        <w:pStyle w:val="NormalWeb"/>
        <w:shd w:val="clear" w:color="auto" w:fill="FFFFFF"/>
        <w:bidi/>
        <w:jc w:val="both"/>
        <w:rPr>
          <w:rFonts w:ascii="Simplified Arabic" w:hAnsi="Simplified Arabic" w:cs="Simplified Arabic"/>
          <w:sz w:val="32"/>
          <w:szCs w:val="32"/>
          <w:shd w:val="clear" w:color="auto" w:fill="FFFFFF"/>
          <w:rtl/>
        </w:rPr>
      </w:pPr>
    </w:p>
    <w:p w:rsidR="001442AD" w:rsidRPr="00004C7E" w:rsidRDefault="001442AD" w:rsidP="001442AD">
      <w:pPr>
        <w:pStyle w:val="NormalWeb"/>
        <w:shd w:val="clear" w:color="auto" w:fill="FFFFFF"/>
        <w:bidi/>
        <w:jc w:val="both"/>
        <w:rPr>
          <w:rFonts w:ascii="Simplified Arabic" w:hAnsi="Simplified Arabic" w:cs="Simplified Arabic"/>
          <w:b/>
          <w:bCs/>
          <w:sz w:val="56"/>
          <w:szCs w:val="56"/>
          <w:rtl/>
        </w:rPr>
      </w:pPr>
      <w:r w:rsidRPr="00004C7E">
        <w:rPr>
          <w:rFonts w:ascii="Simplified Arabic" w:hAnsi="Simplified Arabic" w:cs="Simplified Arabic" w:hint="cs"/>
          <w:b/>
          <w:bCs/>
          <w:sz w:val="56"/>
          <w:szCs w:val="56"/>
          <w:shd w:val="clear" w:color="auto" w:fill="FFFFFF"/>
          <w:rtl/>
        </w:rPr>
        <w:t xml:space="preserve">                   </w:t>
      </w:r>
      <w:r>
        <w:rPr>
          <w:rFonts w:ascii="Simplified Arabic" w:hAnsi="Simplified Arabic" w:cs="Simplified Arabic" w:hint="cs"/>
          <w:b/>
          <w:bCs/>
          <w:sz w:val="56"/>
          <w:szCs w:val="56"/>
          <w:shd w:val="clear" w:color="auto" w:fill="FFFFFF"/>
          <w:rtl/>
        </w:rPr>
        <w:t xml:space="preserve"> </w:t>
      </w:r>
      <w:r w:rsidRPr="00004C7E">
        <w:rPr>
          <w:rFonts w:ascii="Simplified Arabic" w:hAnsi="Simplified Arabic" w:cs="Simplified Arabic" w:hint="cs"/>
          <w:b/>
          <w:bCs/>
          <w:sz w:val="56"/>
          <w:szCs w:val="56"/>
          <w:shd w:val="clear" w:color="auto" w:fill="FFFFFF"/>
          <w:rtl/>
        </w:rPr>
        <w:t xml:space="preserve">  وفقكم الله</w:t>
      </w:r>
    </w:p>
    <w:p w:rsidR="005574C0" w:rsidRDefault="005574C0" w:rsidP="001442AD">
      <w:pPr>
        <w:bidi/>
      </w:pPr>
    </w:p>
    <w:sectPr w:rsidR="005574C0" w:rsidSect="005574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7BB" w:rsidRDefault="000077BB" w:rsidP="001442AD">
      <w:r>
        <w:separator/>
      </w:r>
    </w:p>
  </w:endnote>
  <w:endnote w:type="continuationSeparator" w:id="0">
    <w:p w:rsidR="000077BB" w:rsidRDefault="000077BB" w:rsidP="0014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miri">
    <w:altName w:val="Courier New"/>
    <w:panose1 w:val="00000500000000000000"/>
    <w:charset w:val="00"/>
    <w:family w:val="auto"/>
    <w:pitch w:val="variable"/>
    <w:sig w:usb0="A000206F" w:usb1="80002042"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Helvetica">
    <w:panose1 w:val="020B0604020202020204"/>
    <w:charset w:val="00"/>
    <w:family w:val="swiss"/>
    <w:pitch w:val="variable"/>
    <w:sig w:usb0="E0002AFF" w:usb1="C0007843" w:usb2="00000009" w:usb3="00000000" w:csb0="000001FF" w:csb1="00000000"/>
  </w:font>
  <w:font w:name="sk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95051"/>
      <w:docPartObj>
        <w:docPartGallery w:val="Page Numbers (Bottom of Page)"/>
        <w:docPartUnique/>
      </w:docPartObj>
    </w:sdtPr>
    <w:sdtEndPr/>
    <w:sdtContent>
      <w:p w:rsidR="001442AD" w:rsidRDefault="000077BB">
        <w:pPr>
          <w:pStyle w:val="Pieddepage"/>
          <w:jc w:val="center"/>
        </w:pPr>
        <w:r>
          <w:fldChar w:fldCharType="begin"/>
        </w:r>
        <w:r>
          <w:instrText xml:space="preserve"> PAGE   \* MERGEFORMAT </w:instrText>
        </w:r>
        <w:r>
          <w:fldChar w:fldCharType="separate"/>
        </w:r>
        <w:r w:rsidR="00B4539A">
          <w:rPr>
            <w:noProof/>
          </w:rPr>
          <w:t>2</w:t>
        </w:r>
        <w:r>
          <w:rPr>
            <w:noProof/>
          </w:rPr>
          <w:fldChar w:fldCharType="end"/>
        </w:r>
      </w:p>
    </w:sdtContent>
  </w:sdt>
  <w:p w:rsidR="001442AD" w:rsidRDefault="001442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7BB" w:rsidRDefault="000077BB" w:rsidP="001442AD">
      <w:r>
        <w:separator/>
      </w:r>
    </w:p>
  </w:footnote>
  <w:footnote w:type="continuationSeparator" w:id="0">
    <w:p w:rsidR="000077BB" w:rsidRDefault="000077BB" w:rsidP="00144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55AB9"/>
    <w:multiLevelType w:val="hybridMultilevel"/>
    <w:tmpl w:val="F8D230D6"/>
    <w:lvl w:ilvl="0" w:tplc="0FA0BB0A">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C44FB1"/>
    <w:multiLevelType w:val="hybridMultilevel"/>
    <w:tmpl w:val="7D3E5A1A"/>
    <w:lvl w:ilvl="0" w:tplc="3F201FAC">
      <w:start w:val="1"/>
      <w:numFmt w:val="decimalZero"/>
      <w:lvlText w:val="%1-"/>
      <w:lvlJc w:val="left"/>
      <w:pPr>
        <w:ind w:left="1116" w:hanging="4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4088517C"/>
    <w:multiLevelType w:val="hybridMultilevel"/>
    <w:tmpl w:val="82BA7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AD"/>
    <w:rsid w:val="000077BB"/>
    <w:rsid w:val="001442AD"/>
    <w:rsid w:val="001F30F7"/>
    <w:rsid w:val="005574C0"/>
    <w:rsid w:val="00B453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9840D-1B95-4B03-A35D-BBB927B5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2AD"/>
    <w:pPr>
      <w:spacing w:after="0" w:line="240" w:lineRule="auto"/>
      <w:jc w:val="right"/>
    </w:pPr>
    <w:rPr>
      <w:rFonts w:ascii="Cambria" w:eastAsia="Calibri" w:hAnsi="Cambria"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42AD"/>
    <w:pPr>
      <w:ind w:left="720"/>
      <w:contextualSpacing/>
    </w:pPr>
  </w:style>
  <w:style w:type="paragraph" w:styleId="Sansinterligne">
    <w:name w:val="No Spacing"/>
    <w:link w:val="SansinterligneCar"/>
    <w:uiPriority w:val="1"/>
    <w:qFormat/>
    <w:rsid w:val="001442AD"/>
    <w:pPr>
      <w:spacing w:after="0" w:line="240" w:lineRule="auto"/>
    </w:pPr>
    <w:rPr>
      <w:rFonts w:ascii="Calibri" w:eastAsia="Times New Roman" w:hAnsi="Calibri" w:cs="Arial"/>
    </w:rPr>
  </w:style>
  <w:style w:type="character" w:customStyle="1" w:styleId="SansinterligneCar">
    <w:name w:val="Sans interligne Car"/>
    <w:link w:val="Sansinterligne"/>
    <w:uiPriority w:val="1"/>
    <w:rsid w:val="001442AD"/>
    <w:rPr>
      <w:rFonts w:ascii="Calibri" w:eastAsia="Times New Roman" w:hAnsi="Calibri" w:cs="Arial"/>
    </w:rPr>
  </w:style>
  <w:style w:type="paragraph" w:styleId="NormalWeb">
    <w:name w:val="Normal (Web)"/>
    <w:basedOn w:val="Normal"/>
    <w:uiPriority w:val="99"/>
    <w:semiHidden/>
    <w:unhideWhenUsed/>
    <w:rsid w:val="001442AD"/>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42AD"/>
    <w:rPr>
      <w:b/>
      <w:bCs/>
    </w:rPr>
  </w:style>
  <w:style w:type="paragraph" w:styleId="En-tte">
    <w:name w:val="header"/>
    <w:basedOn w:val="Normal"/>
    <w:link w:val="En-tteCar"/>
    <w:uiPriority w:val="99"/>
    <w:semiHidden/>
    <w:unhideWhenUsed/>
    <w:rsid w:val="001442AD"/>
    <w:pPr>
      <w:tabs>
        <w:tab w:val="center" w:pos="4536"/>
        <w:tab w:val="right" w:pos="9072"/>
      </w:tabs>
    </w:pPr>
  </w:style>
  <w:style w:type="character" w:customStyle="1" w:styleId="En-tteCar">
    <w:name w:val="En-tête Car"/>
    <w:basedOn w:val="Policepardfaut"/>
    <w:link w:val="En-tte"/>
    <w:uiPriority w:val="99"/>
    <w:semiHidden/>
    <w:rsid w:val="001442AD"/>
    <w:rPr>
      <w:rFonts w:ascii="Cambria" w:eastAsia="Calibri" w:hAnsi="Cambria" w:cs="Arial"/>
    </w:rPr>
  </w:style>
  <w:style w:type="paragraph" w:styleId="Pieddepage">
    <w:name w:val="footer"/>
    <w:basedOn w:val="Normal"/>
    <w:link w:val="PieddepageCar"/>
    <w:uiPriority w:val="99"/>
    <w:unhideWhenUsed/>
    <w:rsid w:val="001442AD"/>
    <w:pPr>
      <w:tabs>
        <w:tab w:val="center" w:pos="4536"/>
        <w:tab w:val="right" w:pos="9072"/>
      </w:tabs>
    </w:pPr>
  </w:style>
  <w:style w:type="character" w:customStyle="1" w:styleId="PieddepageCar">
    <w:name w:val="Pied de page Car"/>
    <w:basedOn w:val="Policepardfaut"/>
    <w:link w:val="Pieddepage"/>
    <w:uiPriority w:val="99"/>
    <w:rsid w:val="001442AD"/>
    <w:rPr>
      <w:rFonts w:ascii="Cambria" w:eastAsia="Calibri" w:hAnsi="Cambr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2389</Words>
  <Characters>13620</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2</cp:revision>
  <dcterms:created xsi:type="dcterms:W3CDTF">2020-04-13T08:04:00Z</dcterms:created>
  <dcterms:modified xsi:type="dcterms:W3CDTF">2020-04-13T08:04:00Z</dcterms:modified>
</cp:coreProperties>
</file>