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21" w:rsidRDefault="00710221">
      <w:pPr>
        <w:rPr>
          <w:rFonts w:hint="cs"/>
          <w:rtl/>
          <w:lang w:bidi="ar-DZ"/>
        </w:rPr>
      </w:pPr>
    </w:p>
    <w:p w:rsidR="00AB1F14" w:rsidRPr="00AB1F14" w:rsidRDefault="00AB1F14" w:rsidP="00AB1F14">
      <w:pPr>
        <w:pStyle w:val="Sansinterligne"/>
        <w:bidi/>
        <w:spacing w:line="36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AB1F1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محتوى المقياس</w:t>
      </w:r>
    </w:p>
    <w:p w:rsidR="00AB1F14" w:rsidRPr="00AB1F14" w:rsidRDefault="00AB1F14" w:rsidP="00AB1F14">
      <w:pPr>
        <w:pStyle w:val="Sansinterligne"/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AB1F14" w:rsidRPr="00AB1F14" w:rsidRDefault="00AB1F14" w:rsidP="00AB1F14">
      <w:pPr>
        <w:pStyle w:val="Sansinterligne"/>
        <w:bidi/>
        <w:spacing w:line="360" w:lineRule="auto"/>
        <w:jc w:val="both"/>
        <w:rPr>
          <w:rFonts w:ascii="Traditional Arabic" w:hAnsi="Traditional Arabic" w:cs="Traditional Arabic"/>
          <w:b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sz w:val="32"/>
          <w:szCs w:val="32"/>
          <w:rtl/>
          <w:lang w:bidi="ar-DZ"/>
        </w:rPr>
        <w:t xml:space="preserve">    </w:t>
      </w:r>
      <w:r w:rsidRPr="00AB1F14">
        <w:rPr>
          <w:rFonts w:ascii="Traditional Arabic" w:hAnsi="Traditional Arabic" w:cs="Traditional Arabic"/>
          <w:b/>
          <w:sz w:val="32"/>
          <w:szCs w:val="32"/>
          <w:rtl/>
          <w:lang w:bidi="ar-DZ"/>
        </w:rPr>
        <w:t xml:space="preserve">تعطي هذه المادة لمحة واسعة عن النظريات الكلاسيكية في </w:t>
      </w:r>
      <w:r w:rsidRPr="00AB1F14">
        <w:rPr>
          <w:rFonts w:ascii="Traditional Arabic" w:hAnsi="Traditional Arabic" w:cs="Traditional Arabic"/>
          <w:b/>
          <w:sz w:val="32"/>
          <w:szCs w:val="32"/>
          <w:rtl/>
        </w:rPr>
        <w:t xml:space="preserve">علم الاجتماع الحضري عبر التطرق إلى </w:t>
      </w:r>
      <w:proofErr w:type="spellStart"/>
      <w:r w:rsidRPr="00AB1F14">
        <w:rPr>
          <w:rFonts w:ascii="Traditional Arabic" w:hAnsi="Traditional Arabic" w:cs="Traditional Arabic"/>
          <w:b/>
          <w:sz w:val="32"/>
          <w:szCs w:val="32"/>
          <w:rtl/>
        </w:rPr>
        <w:t>الإشكاليات،</w:t>
      </w:r>
      <w:proofErr w:type="spellEnd"/>
      <w:r w:rsidRPr="00AB1F14">
        <w:rPr>
          <w:rFonts w:ascii="Traditional Arabic" w:hAnsi="Traditional Arabic" w:cs="Traditional Arabic"/>
          <w:b/>
          <w:sz w:val="32"/>
          <w:szCs w:val="32"/>
          <w:rtl/>
        </w:rPr>
        <w:t xml:space="preserve"> مناهج التحليل و المفاهيم الأساسية لكل </w:t>
      </w:r>
      <w:proofErr w:type="gramStart"/>
      <w:r w:rsidRPr="00AB1F14">
        <w:rPr>
          <w:rFonts w:ascii="Traditional Arabic" w:hAnsi="Traditional Arabic" w:cs="Traditional Arabic"/>
          <w:b/>
          <w:sz w:val="32"/>
          <w:szCs w:val="32"/>
          <w:rtl/>
        </w:rPr>
        <w:t xml:space="preserve">من </w:t>
      </w:r>
      <w:proofErr w:type="spellStart"/>
      <w:r w:rsidRPr="00AB1F14">
        <w:rPr>
          <w:rFonts w:ascii="Traditional Arabic" w:hAnsi="Traditional Arabic" w:cs="Traditional Arabic"/>
          <w:b/>
          <w:sz w:val="32"/>
          <w:szCs w:val="32"/>
          <w:rtl/>
        </w:rPr>
        <w:t>:</w:t>
      </w:r>
      <w:proofErr w:type="spellEnd"/>
      <w:proofErr w:type="gramEnd"/>
    </w:p>
    <w:p w:rsidR="00AB1F14" w:rsidRPr="00AB1F14" w:rsidRDefault="00AB1F14" w:rsidP="00AB1F14">
      <w:pPr>
        <w:pStyle w:val="Sansinterligne"/>
        <w:bidi/>
        <w:spacing w:line="360" w:lineRule="auto"/>
        <w:jc w:val="both"/>
        <w:rPr>
          <w:rFonts w:asciiTheme="majorBidi" w:hAnsiTheme="majorBidi" w:cstheme="majorBidi"/>
          <w:bCs/>
          <w:sz w:val="32"/>
          <w:szCs w:val="32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b/>
          <w:sz w:val="32"/>
          <w:szCs w:val="32"/>
          <w:rtl/>
        </w:rPr>
        <w:t>1</w:t>
      </w:r>
      <w:r w:rsidRPr="00AB1F14">
        <w:rPr>
          <w:rFonts w:ascii="Traditional Arabic" w:hAnsi="Traditional Arabic" w:cs="Traditional Arabic"/>
          <w:b/>
          <w:sz w:val="32"/>
          <w:szCs w:val="32"/>
          <w:rtl/>
        </w:rPr>
        <w:t>-</w:t>
      </w:r>
      <w:proofErr w:type="spellEnd"/>
      <w:r w:rsidRPr="00AB1F14">
        <w:rPr>
          <w:rFonts w:ascii="Traditional Arabic" w:hAnsi="Traditional Arabic" w:cs="Traditional Arabic"/>
          <w:b/>
          <w:sz w:val="32"/>
          <w:szCs w:val="32"/>
          <w:rtl/>
        </w:rPr>
        <w:t xml:space="preserve"> المدينة عند </w:t>
      </w:r>
      <w:r w:rsidRPr="00AB1F14">
        <w:rPr>
          <w:rFonts w:asciiTheme="majorBidi" w:hAnsiTheme="majorBidi" w:cstheme="majorBidi"/>
          <w:bCs/>
          <w:sz w:val="32"/>
          <w:szCs w:val="32"/>
        </w:rPr>
        <w:t>Max Weber</w:t>
      </w:r>
      <w:proofErr w:type="spellStart"/>
      <w:r w:rsidRPr="00AB1F14">
        <w:rPr>
          <w:rFonts w:ascii="Traditional Arabic" w:hAnsi="Traditional Arabic" w:cs="Traditional Arabic"/>
          <w:b/>
          <w:sz w:val="32"/>
          <w:szCs w:val="32"/>
          <w:rtl/>
          <w:lang w:bidi="ar-DZ"/>
        </w:rPr>
        <w:t>,</w:t>
      </w:r>
      <w:proofErr w:type="spellEnd"/>
      <w:r w:rsidRPr="00AB1F14">
        <w:rPr>
          <w:rFonts w:ascii="Traditional Arabic" w:hAnsi="Traditional Arabic" w:cs="Traditional Arabic"/>
          <w:b/>
          <w:sz w:val="32"/>
          <w:szCs w:val="32"/>
          <w:rtl/>
          <w:lang w:bidi="ar-DZ"/>
        </w:rPr>
        <w:t xml:space="preserve"> بربط هذا المفهوم بنظريته حول </w:t>
      </w:r>
      <w:proofErr w:type="spellStart"/>
      <w:r w:rsidRPr="00AB1F14">
        <w:rPr>
          <w:rFonts w:ascii="Traditional Arabic" w:hAnsi="Traditional Arabic" w:cs="Traditional Arabic"/>
          <w:b/>
          <w:sz w:val="32"/>
          <w:szCs w:val="32"/>
          <w:rtl/>
          <w:lang w:bidi="ar-DZ"/>
        </w:rPr>
        <w:t>العصرنة</w:t>
      </w:r>
      <w:proofErr w:type="spellEnd"/>
      <w:r w:rsidRPr="00AB1F14">
        <w:rPr>
          <w:rFonts w:ascii="Traditional Arabic" w:hAnsi="Traditional Arabic" w:cs="Traditional Arabic"/>
          <w:b/>
          <w:sz w:val="32"/>
          <w:szCs w:val="32"/>
          <w:rtl/>
          <w:lang w:bidi="ar-DZ"/>
        </w:rPr>
        <w:t xml:space="preserve"> أو الحداثة </w:t>
      </w:r>
      <w:r w:rsidRPr="00AB1F14">
        <w:rPr>
          <w:rFonts w:ascii="Traditional Arabic" w:hAnsi="Traditional Arabic" w:cs="Traditional Arabic"/>
          <w:b/>
          <w:sz w:val="32"/>
          <w:szCs w:val="32"/>
          <w:lang w:bidi="ar-DZ"/>
        </w:rPr>
        <w:t>)</w:t>
      </w:r>
      <w:r w:rsidRPr="00AB1F14">
        <w:rPr>
          <w:rFonts w:ascii="Traditional Arabic" w:hAnsi="Traditional Arabic" w:cs="Traditional Arabic"/>
          <w:b/>
          <w:sz w:val="32"/>
          <w:szCs w:val="32"/>
          <w:rtl/>
          <w:lang w:bidi="ar-DZ"/>
        </w:rPr>
        <w:t xml:space="preserve"> </w:t>
      </w:r>
      <w:r w:rsidRPr="00AB1F14">
        <w:rPr>
          <w:rFonts w:asciiTheme="majorBidi" w:hAnsiTheme="majorBidi" w:cstheme="majorBidi"/>
          <w:bCs/>
          <w:sz w:val="32"/>
          <w:szCs w:val="32"/>
          <w:lang w:bidi="ar-DZ"/>
        </w:rPr>
        <w:t>La modernité</w:t>
      </w:r>
      <w:proofErr w:type="spellStart"/>
      <w:r w:rsidRPr="00AB1F14">
        <w:rPr>
          <w:rFonts w:asciiTheme="majorBidi" w:hAnsiTheme="majorBidi" w:cstheme="majorBidi"/>
          <w:bCs/>
          <w:sz w:val="32"/>
          <w:szCs w:val="32"/>
          <w:rtl/>
          <w:lang w:bidi="ar-DZ"/>
        </w:rPr>
        <w:t>).</w:t>
      </w:r>
      <w:proofErr w:type="spellEnd"/>
    </w:p>
    <w:p w:rsidR="00AB1F14" w:rsidRPr="00AB1F14" w:rsidRDefault="00AB1F14" w:rsidP="00AB1F14">
      <w:pPr>
        <w:pStyle w:val="Sansinterligne"/>
        <w:bidi/>
        <w:spacing w:line="360" w:lineRule="auto"/>
        <w:jc w:val="both"/>
        <w:rPr>
          <w:rFonts w:ascii="Traditional Arabic" w:hAnsi="Traditional Arabic" w:cs="Traditional Arabic"/>
          <w:b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sz w:val="32"/>
          <w:szCs w:val="32"/>
          <w:rtl/>
          <w:lang w:bidi="ar-DZ"/>
        </w:rPr>
        <w:t>2</w:t>
      </w:r>
      <w:proofErr w:type="spellStart"/>
      <w:r w:rsidRPr="00AB1F14">
        <w:rPr>
          <w:rFonts w:ascii="Traditional Arabic" w:hAnsi="Traditional Arabic" w:cs="Traditional Arabic"/>
          <w:b/>
          <w:sz w:val="32"/>
          <w:szCs w:val="32"/>
          <w:rtl/>
        </w:rPr>
        <w:t>-</w:t>
      </w:r>
      <w:proofErr w:type="spellEnd"/>
      <w:r w:rsidRPr="00AB1F14">
        <w:rPr>
          <w:rFonts w:ascii="Traditional Arabic" w:hAnsi="Traditional Arabic" w:cs="Traditional Arabic"/>
          <w:b/>
          <w:sz w:val="32"/>
          <w:szCs w:val="32"/>
          <w:rtl/>
        </w:rPr>
        <w:t xml:space="preserve"> مقاربة </w:t>
      </w:r>
      <w:r w:rsidRPr="00AB1F14">
        <w:rPr>
          <w:rFonts w:asciiTheme="majorBidi" w:hAnsiTheme="majorBidi" w:cstheme="majorBidi"/>
          <w:bCs/>
          <w:sz w:val="32"/>
          <w:szCs w:val="32"/>
        </w:rPr>
        <w:t xml:space="preserve">Georg </w:t>
      </w:r>
      <w:proofErr w:type="gramStart"/>
      <w:r w:rsidRPr="00AB1F14">
        <w:rPr>
          <w:rFonts w:asciiTheme="majorBidi" w:hAnsiTheme="majorBidi" w:cstheme="majorBidi"/>
          <w:bCs/>
          <w:sz w:val="32"/>
          <w:szCs w:val="32"/>
        </w:rPr>
        <w:t>Simmel</w:t>
      </w:r>
      <w:r w:rsidRPr="00AB1F14">
        <w:rPr>
          <w:rFonts w:ascii="Traditional Arabic" w:hAnsi="Traditional Arabic" w:cs="Traditional Arabic"/>
          <w:b/>
          <w:sz w:val="32"/>
          <w:szCs w:val="32"/>
        </w:rPr>
        <w:t xml:space="preserve"> </w:t>
      </w:r>
      <w:r w:rsidRPr="00AB1F14">
        <w:rPr>
          <w:rFonts w:ascii="Traditional Arabic" w:hAnsi="Traditional Arabic" w:cs="Traditional Arabic"/>
          <w:b/>
          <w:sz w:val="32"/>
          <w:szCs w:val="32"/>
          <w:rtl/>
          <w:lang w:bidi="ar-DZ"/>
        </w:rPr>
        <w:t xml:space="preserve"> للإنسان</w:t>
      </w:r>
      <w:proofErr w:type="gramEnd"/>
      <w:r w:rsidRPr="00AB1F14">
        <w:rPr>
          <w:rFonts w:ascii="Traditional Arabic" w:hAnsi="Traditional Arabic" w:cs="Traditional Arabic"/>
          <w:b/>
          <w:sz w:val="32"/>
          <w:szCs w:val="32"/>
          <w:rtl/>
          <w:lang w:bidi="ar-DZ"/>
        </w:rPr>
        <w:t xml:space="preserve"> الحضري الجديد والحضرية </w:t>
      </w:r>
      <w:r w:rsidRPr="00AB1F14">
        <w:rPr>
          <w:rFonts w:ascii="Traditional Arabic" w:hAnsi="Traditional Arabic" w:cs="Traditional Arabic"/>
          <w:b/>
          <w:sz w:val="32"/>
          <w:szCs w:val="32"/>
          <w:lang w:bidi="ar-DZ"/>
        </w:rPr>
        <w:t>(</w:t>
      </w:r>
      <w:r w:rsidRPr="00AB1F14">
        <w:rPr>
          <w:rFonts w:asciiTheme="majorBidi" w:hAnsiTheme="majorBidi" w:cstheme="majorBidi"/>
          <w:bCs/>
          <w:sz w:val="32"/>
          <w:szCs w:val="32"/>
          <w:lang w:bidi="ar-DZ"/>
        </w:rPr>
        <w:t>l’urbanité</w:t>
      </w:r>
      <w:r w:rsidRPr="00AB1F14">
        <w:rPr>
          <w:rFonts w:ascii="Traditional Arabic" w:hAnsi="Traditional Arabic" w:cs="Traditional Arabic"/>
          <w:b/>
          <w:sz w:val="32"/>
          <w:szCs w:val="32"/>
          <w:lang w:bidi="ar-DZ"/>
        </w:rPr>
        <w:t xml:space="preserve">) </w:t>
      </w:r>
    </w:p>
    <w:p w:rsidR="00AB1F14" w:rsidRPr="00AB1F14" w:rsidRDefault="00AB1F14" w:rsidP="00AB1F14">
      <w:pPr>
        <w:pStyle w:val="Sansinterligne"/>
        <w:bidi/>
        <w:spacing w:line="360" w:lineRule="auto"/>
        <w:jc w:val="both"/>
        <w:rPr>
          <w:rFonts w:ascii="Traditional Arabic" w:hAnsi="Traditional Arabic" w:cs="Traditional Arabic"/>
          <w:b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sz w:val="32"/>
          <w:szCs w:val="32"/>
          <w:rtl/>
          <w:lang w:bidi="ar-DZ"/>
        </w:rPr>
        <w:t>3</w:t>
      </w:r>
      <w:proofErr w:type="spellStart"/>
      <w:r w:rsidRPr="00AB1F14">
        <w:rPr>
          <w:rFonts w:ascii="Traditional Arabic" w:hAnsi="Traditional Arabic" w:cs="Traditional Arabic"/>
          <w:b/>
          <w:sz w:val="32"/>
          <w:szCs w:val="32"/>
          <w:rtl/>
        </w:rPr>
        <w:t>-</w:t>
      </w:r>
      <w:proofErr w:type="spellEnd"/>
      <w:r w:rsidRPr="00AB1F14">
        <w:rPr>
          <w:rFonts w:ascii="Traditional Arabic" w:hAnsi="Traditional Arabic" w:cs="Traditional Arabic"/>
          <w:b/>
          <w:sz w:val="32"/>
          <w:szCs w:val="32"/>
          <w:rtl/>
        </w:rPr>
        <w:t xml:space="preserve"> مقاربة </w:t>
      </w:r>
      <w:r w:rsidRPr="00AB1F14">
        <w:rPr>
          <w:rFonts w:asciiTheme="majorBidi" w:hAnsiTheme="majorBidi" w:cstheme="majorBidi"/>
          <w:bCs/>
          <w:sz w:val="32"/>
          <w:szCs w:val="32"/>
        </w:rPr>
        <w:t>Maurice Halbwachs</w:t>
      </w:r>
      <w:r w:rsidRPr="00AB1F14">
        <w:rPr>
          <w:rFonts w:ascii="Traditional Arabic" w:hAnsi="Traditional Arabic" w:cs="Traditional Arabic"/>
          <w:b/>
          <w:sz w:val="32"/>
          <w:szCs w:val="32"/>
        </w:rPr>
        <w:t xml:space="preserve">  </w:t>
      </w:r>
      <w:r w:rsidRPr="00AB1F14">
        <w:rPr>
          <w:rFonts w:ascii="Traditional Arabic" w:hAnsi="Traditional Arabic" w:cs="Traditional Arabic"/>
          <w:b/>
          <w:sz w:val="32"/>
          <w:szCs w:val="32"/>
          <w:rtl/>
          <w:lang w:bidi="ar-DZ"/>
        </w:rPr>
        <w:t xml:space="preserve"> </w:t>
      </w:r>
      <w:proofErr w:type="spellStart"/>
      <w:r w:rsidRPr="00AB1F14">
        <w:rPr>
          <w:rFonts w:ascii="Traditional Arabic" w:hAnsi="Traditional Arabic" w:cs="Traditional Arabic"/>
          <w:b/>
          <w:sz w:val="32"/>
          <w:szCs w:val="32"/>
          <w:rtl/>
          <w:lang w:bidi="ar-DZ"/>
        </w:rPr>
        <w:t>للمرفولوجية</w:t>
      </w:r>
      <w:proofErr w:type="spellEnd"/>
      <w:r w:rsidRPr="00AB1F14">
        <w:rPr>
          <w:rFonts w:ascii="Traditional Arabic" w:hAnsi="Traditional Arabic" w:cs="Traditional Arabic"/>
          <w:b/>
          <w:sz w:val="32"/>
          <w:szCs w:val="32"/>
          <w:rtl/>
          <w:lang w:bidi="ar-DZ"/>
        </w:rPr>
        <w:t xml:space="preserve"> </w:t>
      </w:r>
      <w:proofErr w:type="spellStart"/>
      <w:r w:rsidRPr="00AB1F14">
        <w:rPr>
          <w:rFonts w:ascii="Traditional Arabic" w:hAnsi="Traditional Arabic" w:cs="Traditional Arabic"/>
          <w:b/>
          <w:sz w:val="32"/>
          <w:szCs w:val="32"/>
          <w:rtl/>
          <w:lang w:bidi="ar-DZ"/>
        </w:rPr>
        <w:t>الحضرية,</w:t>
      </w:r>
      <w:proofErr w:type="spellEnd"/>
      <w:r w:rsidRPr="00AB1F14">
        <w:rPr>
          <w:rFonts w:ascii="Traditional Arabic" w:hAnsi="Traditional Arabic" w:cs="Traditional Arabic"/>
          <w:b/>
          <w:sz w:val="32"/>
          <w:szCs w:val="32"/>
          <w:rtl/>
          <w:lang w:bidi="ar-DZ"/>
        </w:rPr>
        <w:t xml:space="preserve"> للعلاقة بين المضاربة العقارية و مخططات التهيئة </w:t>
      </w:r>
      <w:proofErr w:type="spellStart"/>
      <w:r w:rsidRPr="00AB1F14">
        <w:rPr>
          <w:rFonts w:ascii="Traditional Arabic" w:hAnsi="Traditional Arabic" w:cs="Traditional Arabic"/>
          <w:b/>
          <w:sz w:val="32"/>
          <w:szCs w:val="32"/>
          <w:rtl/>
          <w:lang w:bidi="ar-DZ"/>
        </w:rPr>
        <w:t>الحضرية،</w:t>
      </w:r>
      <w:proofErr w:type="spellEnd"/>
      <w:r w:rsidRPr="00AB1F14">
        <w:rPr>
          <w:rFonts w:ascii="Traditional Arabic" w:hAnsi="Traditional Arabic" w:cs="Traditional Arabic"/>
          <w:b/>
          <w:sz w:val="32"/>
          <w:szCs w:val="32"/>
          <w:rtl/>
          <w:lang w:bidi="ar-DZ"/>
        </w:rPr>
        <w:t xml:space="preserve"> الذاكرة الجماعية و علاقتها بالإقامة...</w:t>
      </w:r>
      <w:proofErr w:type="spellStart"/>
      <w:r w:rsidRPr="00AB1F14">
        <w:rPr>
          <w:rFonts w:ascii="Traditional Arabic" w:hAnsi="Traditional Arabic" w:cs="Traditional Arabic"/>
          <w:b/>
          <w:sz w:val="32"/>
          <w:szCs w:val="32"/>
          <w:rtl/>
          <w:lang w:bidi="ar-DZ"/>
        </w:rPr>
        <w:t>.</w:t>
      </w:r>
      <w:proofErr w:type="spellEnd"/>
    </w:p>
    <w:p w:rsidR="00AB1F14" w:rsidRPr="00AB1F14" w:rsidRDefault="00AB1F14" w:rsidP="00AB1F14">
      <w:pPr>
        <w:pStyle w:val="Sansinterligne"/>
        <w:bidi/>
        <w:spacing w:line="360" w:lineRule="auto"/>
        <w:jc w:val="both"/>
        <w:rPr>
          <w:rFonts w:ascii="Traditional Arabic" w:hAnsi="Traditional Arabic" w:cs="Traditional Arabic"/>
          <w:b/>
          <w:sz w:val="32"/>
          <w:szCs w:val="32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b/>
          <w:sz w:val="32"/>
          <w:szCs w:val="32"/>
          <w:rtl/>
          <w:lang w:bidi="ar-DZ"/>
        </w:rPr>
        <w:t>4</w:t>
      </w:r>
      <w:r w:rsidRPr="00AB1F14">
        <w:rPr>
          <w:rFonts w:ascii="Traditional Arabic" w:hAnsi="Traditional Arabic" w:cs="Traditional Arabic"/>
          <w:b/>
          <w:sz w:val="32"/>
          <w:szCs w:val="32"/>
          <w:rtl/>
          <w:lang w:bidi="ar-DZ"/>
        </w:rPr>
        <w:t>-</w:t>
      </w:r>
      <w:proofErr w:type="spellEnd"/>
      <w:r w:rsidRPr="00AB1F14">
        <w:rPr>
          <w:rFonts w:ascii="Traditional Arabic" w:hAnsi="Traditional Arabic" w:cs="Traditional Arabic"/>
          <w:b/>
          <w:sz w:val="32"/>
          <w:szCs w:val="32"/>
          <w:rtl/>
          <w:lang w:bidi="ar-DZ"/>
        </w:rPr>
        <w:t xml:space="preserve"> مدرسة شيكاغو </w:t>
      </w:r>
      <w:proofErr w:type="spellStart"/>
      <w:r w:rsidRPr="00AB1F14">
        <w:rPr>
          <w:rFonts w:ascii="Traditional Arabic" w:hAnsi="Traditional Arabic" w:cs="Traditional Arabic"/>
          <w:b/>
          <w:sz w:val="32"/>
          <w:szCs w:val="32"/>
          <w:rtl/>
          <w:lang w:bidi="ar-DZ"/>
        </w:rPr>
        <w:t>:</w:t>
      </w:r>
      <w:proofErr w:type="spellEnd"/>
      <w:r w:rsidRPr="00AB1F14">
        <w:rPr>
          <w:rFonts w:ascii="Traditional Arabic" w:hAnsi="Traditional Arabic" w:cs="Traditional Arabic"/>
          <w:b/>
          <w:sz w:val="32"/>
          <w:szCs w:val="32"/>
          <w:rtl/>
          <w:lang w:bidi="ar-DZ"/>
        </w:rPr>
        <w:t xml:space="preserve"> روادها إبداعاتها </w:t>
      </w:r>
      <w:proofErr w:type="spellStart"/>
      <w:r w:rsidRPr="00AB1F14">
        <w:rPr>
          <w:rFonts w:ascii="Traditional Arabic" w:hAnsi="Traditional Arabic" w:cs="Traditional Arabic"/>
          <w:b/>
          <w:sz w:val="32"/>
          <w:szCs w:val="32"/>
          <w:rtl/>
          <w:lang w:bidi="ar-DZ"/>
        </w:rPr>
        <w:t>المفاهمية</w:t>
      </w:r>
      <w:proofErr w:type="spellEnd"/>
      <w:r w:rsidRPr="00AB1F14">
        <w:rPr>
          <w:rFonts w:ascii="Traditional Arabic" w:hAnsi="Traditional Arabic" w:cs="Traditional Arabic"/>
          <w:b/>
          <w:sz w:val="32"/>
          <w:szCs w:val="32"/>
          <w:rtl/>
          <w:lang w:bidi="ar-DZ"/>
        </w:rPr>
        <w:t xml:space="preserve"> و </w:t>
      </w:r>
      <w:proofErr w:type="spellStart"/>
      <w:r w:rsidRPr="00AB1F14">
        <w:rPr>
          <w:rFonts w:ascii="Traditional Arabic" w:hAnsi="Traditional Arabic" w:cs="Traditional Arabic"/>
          <w:b/>
          <w:sz w:val="32"/>
          <w:szCs w:val="32"/>
          <w:rtl/>
          <w:lang w:bidi="ar-DZ"/>
        </w:rPr>
        <w:t>المنهجية:</w:t>
      </w:r>
      <w:proofErr w:type="spellEnd"/>
      <w:r w:rsidRPr="00AB1F14">
        <w:rPr>
          <w:rFonts w:ascii="Traditional Arabic" w:hAnsi="Traditional Arabic" w:cs="Traditional Arabic"/>
          <w:b/>
          <w:sz w:val="32"/>
          <w:szCs w:val="32"/>
          <w:rtl/>
          <w:lang w:bidi="ar-DZ"/>
        </w:rPr>
        <w:t xml:space="preserve"> المدينة كنظام </w:t>
      </w:r>
      <w:proofErr w:type="spellStart"/>
      <w:r w:rsidRPr="00AB1F14">
        <w:rPr>
          <w:rFonts w:ascii="Traditional Arabic" w:hAnsi="Traditional Arabic" w:cs="Traditional Arabic"/>
          <w:b/>
          <w:sz w:val="32"/>
          <w:szCs w:val="32"/>
          <w:rtl/>
          <w:lang w:bidi="ar-DZ"/>
        </w:rPr>
        <w:t>إيكولوجي،</w:t>
      </w:r>
      <w:proofErr w:type="spellEnd"/>
      <w:r w:rsidRPr="00AB1F14">
        <w:rPr>
          <w:rFonts w:ascii="Traditional Arabic" w:hAnsi="Traditional Arabic" w:cs="Traditional Arabic"/>
          <w:b/>
          <w:sz w:val="32"/>
          <w:szCs w:val="32"/>
          <w:rtl/>
          <w:lang w:bidi="ar-DZ"/>
        </w:rPr>
        <w:t xml:space="preserve"> </w:t>
      </w:r>
      <w:proofErr w:type="spellStart"/>
      <w:r w:rsidRPr="00AB1F14">
        <w:rPr>
          <w:rFonts w:ascii="Traditional Arabic" w:hAnsi="Traditional Arabic" w:cs="Traditional Arabic"/>
          <w:b/>
          <w:sz w:val="32"/>
          <w:szCs w:val="32"/>
          <w:rtl/>
          <w:lang w:bidi="ar-DZ"/>
        </w:rPr>
        <w:t>الحضرية،</w:t>
      </w:r>
      <w:proofErr w:type="spellEnd"/>
      <w:r w:rsidRPr="00AB1F14">
        <w:rPr>
          <w:rFonts w:ascii="Traditional Arabic" w:hAnsi="Traditional Arabic" w:cs="Traditional Arabic"/>
          <w:b/>
          <w:sz w:val="32"/>
          <w:szCs w:val="32"/>
          <w:rtl/>
          <w:lang w:bidi="ar-DZ"/>
        </w:rPr>
        <w:t xml:space="preserve"> نظرية </w:t>
      </w:r>
      <w:r w:rsidRPr="00AB1F14">
        <w:rPr>
          <w:rFonts w:asciiTheme="majorBidi" w:hAnsiTheme="majorBidi" w:cstheme="majorBidi"/>
          <w:bCs/>
          <w:sz w:val="32"/>
          <w:szCs w:val="32"/>
          <w:lang w:bidi="ar-DZ"/>
        </w:rPr>
        <w:t>Ernest Burgess</w:t>
      </w:r>
      <w:proofErr w:type="spellStart"/>
      <w:r w:rsidRPr="00AB1F14">
        <w:rPr>
          <w:rFonts w:ascii="Traditional Arabic" w:hAnsi="Traditional Arabic" w:cs="Traditional Arabic"/>
          <w:b/>
          <w:sz w:val="32"/>
          <w:szCs w:val="32"/>
          <w:rtl/>
          <w:lang w:bidi="ar-DZ"/>
        </w:rPr>
        <w:t>،</w:t>
      </w:r>
      <w:proofErr w:type="spellEnd"/>
      <w:r w:rsidRPr="00AB1F14">
        <w:rPr>
          <w:rFonts w:ascii="Traditional Arabic" w:hAnsi="Traditional Arabic" w:cs="Traditional Arabic"/>
          <w:b/>
          <w:sz w:val="32"/>
          <w:szCs w:val="32"/>
          <w:rtl/>
          <w:lang w:bidi="ar-DZ"/>
        </w:rPr>
        <w:t xml:space="preserve"> الاندماج الاجتماعي و علاقته بالحراك المجالي و الاجتماعي،</w:t>
      </w:r>
    </w:p>
    <w:p w:rsidR="00AB1F14" w:rsidRPr="00AB1F14" w:rsidRDefault="00AB1F14" w:rsidP="00AB1F14">
      <w:pPr>
        <w:pStyle w:val="Sansinterligne"/>
        <w:bidi/>
        <w:spacing w:line="360" w:lineRule="auto"/>
        <w:jc w:val="both"/>
        <w:rPr>
          <w:rFonts w:ascii="Traditional Arabic" w:hAnsi="Traditional Arabic" w:cs="Traditional Arabic"/>
          <w:b/>
          <w:sz w:val="32"/>
          <w:szCs w:val="32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b/>
          <w:sz w:val="32"/>
          <w:szCs w:val="32"/>
          <w:rtl/>
          <w:lang w:bidi="ar-DZ"/>
        </w:rPr>
        <w:t>5</w:t>
      </w:r>
      <w:r w:rsidRPr="00AB1F14">
        <w:rPr>
          <w:rFonts w:ascii="Traditional Arabic" w:hAnsi="Traditional Arabic" w:cs="Traditional Arabic"/>
          <w:b/>
          <w:sz w:val="32"/>
          <w:szCs w:val="32"/>
          <w:rtl/>
          <w:lang w:bidi="ar-DZ"/>
        </w:rPr>
        <w:t>-</w:t>
      </w:r>
      <w:proofErr w:type="spellEnd"/>
      <w:r w:rsidRPr="00AB1F14">
        <w:rPr>
          <w:rFonts w:ascii="Traditional Arabic" w:hAnsi="Traditional Arabic" w:cs="Traditional Arabic"/>
          <w:b/>
          <w:sz w:val="32"/>
          <w:szCs w:val="32"/>
          <w:rtl/>
          <w:lang w:bidi="ar-DZ"/>
        </w:rPr>
        <w:t xml:space="preserve"> </w:t>
      </w:r>
      <w:proofErr w:type="gramStart"/>
      <w:r w:rsidRPr="00AB1F14">
        <w:rPr>
          <w:rFonts w:ascii="Traditional Arabic" w:hAnsi="Traditional Arabic" w:cs="Traditional Arabic"/>
          <w:b/>
          <w:sz w:val="32"/>
          <w:szCs w:val="32"/>
          <w:rtl/>
          <w:lang w:bidi="ar-DZ"/>
        </w:rPr>
        <w:t>المدرسة</w:t>
      </w:r>
      <w:proofErr w:type="gramEnd"/>
      <w:r w:rsidRPr="00AB1F14">
        <w:rPr>
          <w:rFonts w:ascii="Traditional Arabic" w:hAnsi="Traditional Arabic" w:cs="Traditional Arabic"/>
          <w:b/>
          <w:sz w:val="32"/>
          <w:szCs w:val="32"/>
          <w:rtl/>
          <w:lang w:bidi="ar-DZ"/>
        </w:rPr>
        <w:t xml:space="preserve"> الفرنسية</w:t>
      </w:r>
      <w:r w:rsidRPr="00AB1F14">
        <w:rPr>
          <w:rFonts w:ascii="Traditional Arabic" w:hAnsi="Traditional Arabic" w:cs="Traditional Arabic"/>
          <w:b/>
          <w:sz w:val="32"/>
          <w:szCs w:val="32"/>
          <w:lang w:bidi="ar-DZ"/>
        </w:rPr>
        <w:t xml:space="preserve"> </w:t>
      </w:r>
      <w:r w:rsidRPr="00AB1F14">
        <w:rPr>
          <w:rFonts w:ascii="Traditional Arabic" w:hAnsi="Traditional Arabic" w:cs="Traditional Arabic"/>
          <w:b/>
          <w:sz w:val="32"/>
          <w:szCs w:val="32"/>
          <w:rtl/>
          <w:lang w:bidi="ar-DZ"/>
        </w:rPr>
        <w:t xml:space="preserve">التقليدية مع </w:t>
      </w:r>
      <w:r w:rsidRPr="00AB1F14">
        <w:rPr>
          <w:rFonts w:asciiTheme="majorBidi" w:hAnsiTheme="majorBidi" w:cstheme="majorBidi"/>
          <w:bCs/>
          <w:sz w:val="32"/>
          <w:szCs w:val="32"/>
          <w:lang w:bidi="ar-DZ"/>
        </w:rPr>
        <w:t xml:space="preserve">P.-H. </w:t>
      </w:r>
      <w:proofErr w:type="spellStart"/>
      <w:r w:rsidRPr="00AB1F14">
        <w:rPr>
          <w:rFonts w:asciiTheme="majorBidi" w:hAnsiTheme="majorBidi" w:cstheme="majorBidi"/>
          <w:bCs/>
          <w:sz w:val="32"/>
          <w:szCs w:val="32"/>
          <w:lang w:bidi="ar-DZ"/>
        </w:rPr>
        <w:t>Chombart</w:t>
      </w:r>
      <w:proofErr w:type="spellEnd"/>
      <w:r w:rsidRPr="00AB1F14">
        <w:rPr>
          <w:rFonts w:asciiTheme="majorBidi" w:hAnsiTheme="majorBidi" w:cstheme="majorBidi"/>
          <w:bCs/>
          <w:sz w:val="32"/>
          <w:szCs w:val="32"/>
          <w:lang w:bidi="ar-DZ"/>
        </w:rPr>
        <w:t xml:space="preserve"> de </w:t>
      </w:r>
      <w:proofErr w:type="spellStart"/>
      <w:r w:rsidRPr="00AB1F14">
        <w:rPr>
          <w:rFonts w:asciiTheme="majorBidi" w:hAnsiTheme="majorBidi" w:cstheme="majorBidi"/>
          <w:bCs/>
          <w:sz w:val="32"/>
          <w:szCs w:val="32"/>
          <w:lang w:bidi="ar-DZ"/>
        </w:rPr>
        <w:t>Lauwe</w:t>
      </w:r>
      <w:proofErr w:type="spellEnd"/>
      <w:r w:rsidRPr="00AB1F14">
        <w:rPr>
          <w:rFonts w:ascii="Traditional Arabic" w:hAnsi="Traditional Arabic" w:cs="Traditional Arabic"/>
          <w:b/>
          <w:sz w:val="32"/>
          <w:szCs w:val="32"/>
          <w:lang w:bidi="ar-DZ"/>
        </w:rPr>
        <w:t xml:space="preserve"> </w:t>
      </w:r>
      <w:r w:rsidRPr="00AB1F14">
        <w:rPr>
          <w:rFonts w:ascii="Traditional Arabic" w:hAnsi="Traditional Arabic" w:cs="Traditional Arabic"/>
          <w:b/>
          <w:sz w:val="32"/>
          <w:szCs w:val="32"/>
          <w:rtl/>
          <w:lang w:bidi="ar-DZ"/>
        </w:rPr>
        <w:t xml:space="preserve"> في مقاربته للصراع بين النماذج الثقافية المبلورة قي المجال و الممارسات السكانية.</w:t>
      </w:r>
    </w:p>
    <w:p w:rsidR="00AB1F14" w:rsidRDefault="00AB1F14">
      <w:pPr>
        <w:rPr>
          <w:rFonts w:hint="cs"/>
          <w:lang w:bidi="ar-DZ"/>
        </w:rPr>
      </w:pPr>
    </w:p>
    <w:sectPr w:rsidR="00AB1F14" w:rsidSect="0096075E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B1F14"/>
    <w:rsid w:val="00710221"/>
    <w:rsid w:val="0096075E"/>
    <w:rsid w:val="00AB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F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B1F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said</cp:lastModifiedBy>
  <cp:revision>1</cp:revision>
  <dcterms:created xsi:type="dcterms:W3CDTF">2020-04-07T05:51:00Z</dcterms:created>
  <dcterms:modified xsi:type="dcterms:W3CDTF">2020-04-07T05:54:00Z</dcterms:modified>
</cp:coreProperties>
</file>