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32" w:rsidRDefault="003962BC" w:rsidP="00373532">
      <w:pPr>
        <w:spacing w:after="0"/>
        <w:ind w:left="720"/>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Mohammed </w:t>
      </w:r>
      <w:proofErr w:type="spellStart"/>
      <w:r>
        <w:rPr>
          <w:rFonts w:asciiTheme="majorBidi" w:hAnsiTheme="majorBidi" w:cstheme="majorBidi"/>
          <w:i/>
          <w:iCs/>
          <w:sz w:val="24"/>
          <w:szCs w:val="24"/>
          <w:lang w:val="en-US"/>
        </w:rPr>
        <w:t>Lamine</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Debagh</w:t>
      </w:r>
      <w:r w:rsidR="00373532">
        <w:rPr>
          <w:rFonts w:asciiTheme="majorBidi" w:hAnsiTheme="majorBidi" w:cstheme="majorBidi"/>
          <w:i/>
          <w:iCs/>
          <w:sz w:val="24"/>
          <w:szCs w:val="24"/>
          <w:lang w:val="en-US"/>
        </w:rPr>
        <w:t>ine</w:t>
      </w:r>
      <w:proofErr w:type="spellEnd"/>
      <w:r w:rsidR="00373532">
        <w:rPr>
          <w:rFonts w:asciiTheme="majorBidi" w:hAnsiTheme="majorBidi" w:cstheme="majorBidi"/>
          <w:i/>
          <w:iCs/>
          <w:sz w:val="24"/>
          <w:szCs w:val="24"/>
          <w:lang w:val="en-US"/>
        </w:rPr>
        <w:t xml:space="preserve"> University</w:t>
      </w:r>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Setif</w:t>
      </w:r>
      <w:proofErr w:type="spellEnd"/>
      <w:r>
        <w:rPr>
          <w:rFonts w:asciiTheme="majorBidi" w:hAnsiTheme="majorBidi" w:cstheme="majorBidi"/>
          <w:i/>
          <w:iCs/>
          <w:sz w:val="24"/>
          <w:szCs w:val="24"/>
          <w:lang w:val="en-US"/>
        </w:rPr>
        <w:t xml:space="preserve"> 2</w:t>
      </w:r>
    </w:p>
    <w:p w:rsidR="00373532" w:rsidRDefault="00373532" w:rsidP="00373532">
      <w:pPr>
        <w:spacing w:after="0"/>
        <w:ind w:left="720"/>
        <w:jc w:val="center"/>
        <w:rPr>
          <w:rFonts w:asciiTheme="majorBidi" w:hAnsiTheme="majorBidi" w:cstheme="majorBidi"/>
          <w:i/>
          <w:iCs/>
          <w:sz w:val="24"/>
          <w:szCs w:val="24"/>
          <w:lang w:val="en-US"/>
        </w:rPr>
      </w:pPr>
      <w:r>
        <w:rPr>
          <w:rFonts w:asciiTheme="majorBidi" w:hAnsiTheme="majorBidi" w:cstheme="majorBidi"/>
          <w:i/>
          <w:iCs/>
          <w:sz w:val="24"/>
          <w:szCs w:val="24"/>
          <w:lang w:val="en-US"/>
        </w:rPr>
        <w:t>English Department</w:t>
      </w:r>
    </w:p>
    <w:p w:rsidR="00373532" w:rsidRDefault="00373532" w:rsidP="00373532">
      <w:pPr>
        <w:spacing w:after="0"/>
        <w:rPr>
          <w:rFonts w:asciiTheme="majorBidi" w:hAnsiTheme="majorBidi" w:cstheme="majorBidi"/>
          <w:i/>
          <w:iCs/>
          <w:sz w:val="24"/>
          <w:szCs w:val="24"/>
          <w:lang w:val="en-US"/>
        </w:rPr>
      </w:pPr>
      <w:r>
        <w:rPr>
          <w:rFonts w:asciiTheme="majorBidi" w:hAnsiTheme="majorBidi" w:cstheme="majorBidi"/>
          <w:i/>
          <w:iCs/>
          <w:sz w:val="24"/>
          <w:szCs w:val="24"/>
          <w:lang w:val="en-US"/>
        </w:rPr>
        <w:t>Module: Phonetics                                                                                         Level 1</w:t>
      </w:r>
      <w:r>
        <w:rPr>
          <w:rFonts w:asciiTheme="majorBidi" w:hAnsiTheme="majorBidi" w:cstheme="majorBidi"/>
          <w:i/>
          <w:iCs/>
          <w:sz w:val="24"/>
          <w:szCs w:val="24"/>
          <w:vertAlign w:val="superscript"/>
          <w:lang w:val="en-US"/>
        </w:rPr>
        <w:t>st</w:t>
      </w:r>
      <w:r>
        <w:rPr>
          <w:rFonts w:asciiTheme="majorBidi" w:hAnsiTheme="majorBidi" w:cstheme="majorBidi"/>
          <w:i/>
          <w:iCs/>
          <w:sz w:val="24"/>
          <w:szCs w:val="24"/>
          <w:lang w:val="en-US"/>
        </w:rPr>
        <w:t xml:space="preserve"> year LMD      </w:t>
      </w:r>
    </w:p>
    <w:p w:rsidR="00E36D7C" w:rsidRDefault="00373532" w:rsidP="00E36D7C">
      <w:pPr>
        <w:rPr>
          <w:rFonts w:asciiTheme="majorBidi" w:hAnsiTheme="majorBidi" w:cstheme="majorBidi"/>
          <w:i/>
          <w:iCs/>
          <w:sz w:val="24"/>
          <w:szCs w:val="24"/>
          <w:lang w:val="en-US"/>
        </w:rPr>
      </w:pPr>
      <w:r>
        <w:rPr>
          <w:rFonts w:asciiTheme="majorBidi" w:hAnsiTheme="majorBidi" w:cstheme="majorBidi"/>
          <w:i/>
          <w:iCs/>
          <w:sz w:val="24"/>
          <w:szCs w:val="24"/>
          <w:lang w:val="en-US"/>
        </w:rPr>
        <w:t xml:space="preserve">Teacher: </w:t>
      </w:r>
      <w:proofErr w:type="spellStart"/>
      <w:r>
        <w:rPr>
          <w:rFonts w:asciiTheme="majorBidi" w:hAnsiTheme="majorBidi" w:cstheme="majorBidi"/>
          <w:i/>
          <w:iCs/>
          <w:sz w:val="24"/>
          <w:szCs w:val="24"/>
          <w:lang w:val="en-US"/>
        </w:rPr>
        <w:t>Mrs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Tiaiba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Imane</w:t>
      </w:r>
      <w:proofErr w:type="spellEnd"/>
      <w:r w:rsidR="00E36D7C">
        <w:rPr>
          <w:rFonts w:asciiTheme="majorBidi" w:hAnsiTheme="majorBidi" w:cstheme="majorBidi"/>
          <w:i/>
          <w:iCs/>
          <w:sz w:val="24"/>
          <w:szCs w:val="24"/>
          <w:lang w:val="en-US"/>
        </w:rPr>
        <w:t xml:space="preserve">                        </w:t>
      </w:r>
    </w:p>
    <w:p w:rsidR="00E36D7C" w:rsidRPr="00E36D7C" w:rsidRDefault="00F55C80" w:rsidP="00E36D7C">
      <w:pPr>
        <w:jc w:val="center"/>
        <w:rPr>
          <w:rFonts w:asciiTheme="majorBidi" w:hAnsiTheme="majorBidi" w:cstheme="majorBidi"/>
          <w:i/>
          <w:iCs/>
          <w:sz w:val="24"/>
          <w:szCs w:val="24"/>
          <w:lang w:val="en-US"/>
        </w:rPr>
      </w:pPr>
      <w:r w:rsidRPr="00F55C80">
        <w:rPr>
          <w:rFonts w:cstheme="majorBidi"/>
          <w:b/>
          <w:iCs/>
          <w:sz w:val="24"/>
          <w:szCs w:val="24"/>
          <w:u w:val="single"/>
          <w:lang w:val="en-US"/>
        </w:rPr>
        <w:t>Chapter Two:</w:t>
      </w:r>
      <w:r>
        <w:rPr>
          <w:rFonts w:cstheme="majorBidi"/>
          <w:b/>
          <w:iCs/>
          <w:sz w:val="24"/>
          <w:szCs w:val="24"/>
          <w:u w:val="single"/>
          <w:lang w:val="en-US"/>
        </w:rPr>
        <w:t xml:space="preserve"> </w:t>
      </w:r>
      <w:r w:rsidRPr="00F55C80">
        <w:rPr>
          <w:rFonts w:cstheme="majorBidi"/>
          <w:b/>
          <w:iCs/>
          <w:sz w:val="24"/>
          <w:szCs w:val="24"/>
          <w:u w:val="single"/>
          <w:lang w:val="en-US"/>
        </w:rPr>
        <w:t>English Short Vowels</w:t>
      </w:r>
    </w:p>
    <w:p w:rsidR="00E36D7C" w:rsidRPr="00E36D7C" w:rsidRDefault="00BD129B" w:rsidP="00BD129B">
      <w:pPr>
        <w:jc w:val="both"/>
        <w:rPr>
          <w:color w:val="000000"/>
          <w:lang w:val="en-US"/>
        </w:rPr>
      </w:pPr>
      <w:r w:rsidRPr="00E36D7C">
        <w:rPr>
          <w:color w:val="000000"/>
          <w:lang w:val="en-US"/>
        </w:rPr>
        <w:t>We begin the study of English sounds in this course by looking at vowels, and it is necessary to say something about vowels in general before turning to the vowels of English. We need to know in what ways vowels differ from each other. The first matter to consider is the shape and position of the tongue.</w:t>
      </w:r>
    </w:p>
    <w:tbl>
      <w:tblPr>
        <w:tblStyle w:val="Grilledutableau"/>
        <w:tblW w:w="9701" w:type="dxa"/>
        <w:tblInd w:w="108" w:type="dxa"/>
        <w:tblLook w:val="04A0" w:firstRow="1" w:lastRow="0" w:firstColumn="1" w:lastColumn="0" w:noHBand="0" w:noVBand="1"/>
      </w:tblPr>
      <w:tblGrid>
        <w:gridCol w:w="2316"/>
        <w:gridCol w:w="2498"/>
        <w:gridCol w:w="2482"/>
        <w:gridCol w:w="2405"/>
      </w:tblGrid>
      <w:tr w:rsidR="008B44AC" w:rsidRPr="001963FE" w:rsidTr="006C1C70">
        <w:trPr>
          <w:trHeight w:val="43"/>
        </w:trPr>
        <w:tc>
          <w:tcPr>
            <w:tcW w:w="2316" w:type="dxa"/>
          </w:tcPr>
          <w:p w:rsidR="00124846" w:rsidRPr="005060F0" w:rsidRDefault="005060F0">
            <w:pPr>
              <w:rPr>
                <w:lang w:val="en-US"/>
              </w:rPr>
            </w:pPr>
            <w:r w:rsidRPr="005060F0">
              <w:rPr>
                <w:lang w:val="en-GB"/>
              </w:rPr>
              <w:t>In the close f</w:t>
            </w:r>
            <w:r>
              <w:rPr>
                <w:lang w:val="en-GB"/>
              </w:rPr>
              <w:t>ront position</w:t>
            </w:r>
            <w:r w:rsidR="00B410EC">
              <w:rPr>
                <w:lang w:val="en-GB"/>
              </w:rPr>
              <w:t xml:space="preserve"> we produce /i/ - peace</w:t>
            </w:r>
          </w:p>
        </w:tc>
        <w:tc>
          <w:tcPr>
            <w:tcW w:w="2498" w:type="dxa"/>
          </w:tcPr>
          <w:p w:rsidR="00124846" w:rsidRPr="005060F0" w:rsidRDefault="009E5B8C">
            <w:pPr>
              <w:rPr>
                <w:lang w:val="en-US"/>
              </w:rPr>
            </w:pPr>
            <w:r w:rsidRPr="009E5B8C">
              <w:rPr>
                <w:lang w:val="en-GB"/>
              </w:rPr>
              <w:t>In the open fro</w:t>
            </w:r>
            <w:r>
              <w:rPr>
                <w:lang w:val="en-GB"/>
              </w:rPr>
              <w:t xml:space="preserve">nt position </w:t>
            </w:r>
            <w:r w:rsidR="00287EDB">
              <w:rPr>
                <w:lang w:val="en-GB"/>
              </w:rPr>
              <w:t>we produce /</w:t>
            </w:r>
            <w:r w:rsidR="00131741">
              <w:rPr>
                <w:lang w:val="en-GB"/>
              </w:rPr>
              <w:t>æ</w:t>
            </w:r>
            <w:r w:rsidRPr="009E5B8C">
              <w:rPr>
                <w:lang w:val="en-GB"/>
              </w:rPr>
              <w:t>/ - pat</w:t>
            </w:r>
          </w:p>
        </w:tc>
        <w:tc>
          <w:tcPr>
            <w:tcW w:w="2482" w:type="dxa"/>
          </w:tcPr>
          <w:p w:rsidR="00124846" w:rsidRPr="005060F0" w:rsidRDefault="00575778">
            <w:pPr>
              <w:rPr>
                <w:lang w:val="en-US"/>
              </w:rPr>
            </w:pPr>
            <w:r>
              <w:rPr>
                <w:lang w:val="en-GB"/>
              </w:rPr>
              <w:t>In the b</w:t>
            </w:r>
            <w:r w:rsidR="00F96E0A">
              <w:rPr>
                <w:lang w:val="en-GB"/>
              </w:rPr>
              <w:t>ack open</w:t>
            </w:r>
            <w:r>
              <w:rPr>
                <w:lang w:val="en-GB"/>
              </w:rPr>
              <w:t xml:space="preserve"> position we produce /</w:t>
            </w:r>
            <w:r w:rsidR="00F05BFD">
              <w:rPr>
                <w:lang w:val="en-GB"/>
              </w:rPr>
              <w:t>α</w:t>
            </w:r>
            <w:r>
              <w:rPr>
                <w:lang w:val="en-GB"/>
              </w:rPr>
              <w:t>:/</w:t>
            </w:r>
            <w:r w:rsidR="00F96E0A">
              <w:rPr>
                <w:lang w:val="en-GB"/>
              </w:rPr>
              <w:t xml:space="preserve">  </w:t>
            </w:r>
            <w:r w:rsidR="00B410EC">
              <w:rPr>
                <w:lang w:val="en-GB"/>
              </w:rPr>
              <w:t>car</w:t>
            </w:r>
          </w:p>
        </w:tc>
        <w:tc>
          <w:tcPr>
            <w:tcW w:w="2405" w:type="dxa"/>
          </w:tcPr>
          <w:p w:rsidR="00124846" w:rsidRPr="005060F0" w:rsidRDefault="00C2484B">
            <w:pPr>
              <w:rPr>
                <w:lang w:val="en-US"/>
              </w:rPr>
            </w:pPr>
            <w:r>
              <w:rPr>
                <w:lang w:val="en-GB"/>
              </w:rPr>
              <w:t>In the b</w:t>
            </w:r>
            <w:r w:rsidR="00F96E0A">
              <w:rPr>
                <w:lang w:val="en-GB"/>
              </w:rPr>
              <w:t>ack close</w:t>
            </w:r>
            <w:r>
              <w:rPr>
                <w:lang w:val="en-GB"/>
              </w:rPr>
              <w:t xml:space="preserve"> position we produce </w:t>
            </w:r>
            <w:r w:rsidR="00F96E0A">
              <w:rPr>
                <w:lang w:val="en-GB"/>
              </w:rPr>
              <w:t>/u</w:t>
            </w:r>
            <w:r w:rsidR="006724D8">
              <w:rPr>
                <w:lang w:val="en-GB"/>
              </w:rPr>
              <w:t>:</w:t>
            </w:r>
            <w:r w:rsidR="00F96E0A">
              <w:rPr>
                <w:lang w:val="en-GB"/>
              </w:rPr>
              <w:t>/</w:t>
            </w:r>
            <w:r w:rsidR="00B410EC">
              <w:rPr>
                <w:lang w:val="en-GB"/>
              </w:rPr>
              <w:t xml:space="preserve"> school</w:t>
            </w:r>
            <w:r w:rsidR="00F96E0A">
              <w:rPr>
                <w:lang w:val="en-GB"/>
              </w:rPr>
              <w:t xml:space="preserve"> </w:t>
            </w:r>
          </w:p>
        </w:tc>
      </w:tr>
      <w:tr w:rsidR="008B44AC" w:rsidTr="006C1C70">
        <w:trPr>
          <w:trHeight w:val="43"/>
        </w:trPr>
        <w:tc>
          <w:tcPr>
            <w:tcW w:w="2316" w:type="dxa"/>
          </w:tcPr>
          <w:p w:rsidR="008B44AC" w:rsidRDefault="008B44AC">
            <w:r w:rsidRPr="002162D2">
              <w:rPr>
                <w:noProof/>
                <w:lang w:eastAsia="fr-FR"/>
              </w:rPr>
              <w:drawing>
                <wp:inline distT="0" distB="0" distL="0" distR="0" wp14:anchorId="135CAF0E" wp14:editId="65B465A1">
                  <wp:extent cx="1323975" cy="1209675"/>
                  <wp:effectExtent l="0" t="0" r="9525" b="9525"/>
                  <wp:docPr id="14341" name="Picture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4" descr="i"/>
                          <pic:cNvPicPr>
                            <a:picLocks noChangeAspect="1" noChangeArrowheads="1"/>
                          </pic:cNvPicPr>
                        </pic:nvPicPr>
                        <pic:blipFill>
                          <a:blip r:embed="rId6">
                            <a:grayscl/>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25721" cy="1211270"/>
                          </a:xfrm>
                          <a:prstGeom prst="rect">
                            <a:avLst/>
                          </a:prstGeom>
                          <a:noFill/>
                          <a:ln>
                            <a:noFill/>
                          </a:ln>
                          <a:extLst/>
                        </pic:spPr>
                      </pic:pic>
                    </a:graphicData>
                  </a:graphic>
                </wp:inline>
              </w:drawing>
            </w:r>
          </w:p>
        </w:tc>
        <w:tc>
          <w:tcPr>
            <w:tcW w:w="2498" w:type="dxa"/>
          </w:tcPr>
          <w:p w:rsidR="008B44AC" w:rsidRDefault="008B44AC">
            <w:r w:rsidRPr="002162D2">
              <w:rPr>
                <w:noProof/>
                <w:lang w:eastAsia="fr-FR"/>
              </w:rPr>
              <w:drawing>
                <wp:inline distT="0" distB="0" distL="0" distR="0" wp14:anchorId="54ABBE82" wp14:editId="5BB86614">
                  <wp:extent cx="1304925" cy="1209675"/>
                  <wp:effectExtent l="0" t="0" r="9525" b="9525"/>
                  <wp:docPr id="1" name="Picture 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 name="Picture 6" descr="a"/>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13057" cy="1217213"/>
                          </a:xfrm>
                          <a:prstGeom prst="rect">
                            <a:avLst/>
                          </a:prstGeom>
                          <a:noFill/>
                          <a:ln>
                            <a:noFill/>
                          </a:ln>
                          <a:extLst/>
                        </pic:spPr>
                      </pic:pic>
                    </a:graphicData>
                  </a:graphic>
                </wp:inline>
              </w:drawing>
            </w:r>
          </w:p>
        </w:tc>
        <w:tc>
          <w:tcPr>
            <w:tcW w:w="2482" w:type="dxa"/>
          </w:tcPr>
          <w:p w:rsidR="008B44AC" w:rsidRDefault="008B44AC">
            <w:r w:rsidRPr="002162D2">
              <w:rPr>
                <w:noProof/>
                <w:lang w:eastAsia="fr-FR"/>
              </w:rPr>
              <w:drawing>
                <wp:anchor distT="0" distB="0" distL="114300" distR="114300" simplePos="0" relativeHeight="251658240" behindDoc="0" locked="0" layoutInCell="1" allowOverlap="1" wp14:anchorId="4C30F9D6" wp14:editId="0DED6827">
                  <wp:simplePos x="0" y="0"/>
                  <wp:positionH relativeFrom="column">
                    <wp:posOffset>83185</wp:posOffset>
                  </wp:positionH>
                  <wp:positionV relativeFrom="paragraph">
                    <wp:posOffset>-3175</wp:posOffset>
                  </wp:positionV>
                  <wp:extent cx="1352550" cy="1209675"/>
                  <wp:effectExtent l="0" t="0" r="0" b="9525"/>
                  <wp:wrapSquare wrapText="bothSides"/>
                  <wp:docPr id="16390" name="Picture 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5" descr="o"/>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52550" cy="12096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405" w:type="dxa"/>
          </w:tcPr>
          <w:p w:rsidR="008B44AC" w:rsidRDefault="008B44AC">
            <w:r w:rsidRPr="00781F3C">
              <w:rPr>
                <w:noProof/>
                <w:lang w:eastAsia="fr-FR"/>
              </w:rPr>
              <w:drawing>
                <wp:inline distT="0" distB="0" distL="0" distR="0" wp14:anchorId="67C158BD" wp14:editId="7F7629D1">
                  <wp:extent cx="1323975" cy="1209675"/>
                  <wp:effectExtent l="0" t="0" r="9525" b="9525"/>
                  <wp:docPr id="17414" name="Picture 5"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5" descr="u"/>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326851" cy="1212303"/>
                          </a:xfrm>
                          <a:prstGeom prst="rect">
                            <a:avLst/>
                          </a:prstGeom>
                          <a:noFill/>
                          <a:ln>
                            <a:noFill/>
                          </a:ln>
                          <a:extLst/>
                        </pic:spPr>
                      </pic:pic>
                    </a:graphicData>
                  </a:graphic>
                </wp:inline>
              </w:drawing>
            </w:r>
          </w:p>
        </w:tc>
      </w:tr>
    </w:tbl>
    <w:p w:rsidR="002B0C3D" w:rsidRPr="006C1C70" w:rsidRDefault="006C1C70" w:rsidP="006C1C70">
      <w:r>
        <w:rPr>
          <w:noProof/>
          <w:lang w:eastAsia="fr-FR"/>
        </w:rPr>
        <mc:AlternateContent>
          <mc:Choice Requires="wps">
            <w:drawing>
              <wp:anchor distT="0" distB="0" distL="114300" distR="114300" simplePos="0" relativeHeight="251661312" behindDoc="0" locked="0" layoutInCell="1" allowOverlap="1" wp14:anchorId="134E8A69" wp14:editId="4720954B">
                <wp:simplePos x="0" y="0"/>
                <wp:positionH relativeFrom="column">
                  <wp:posOffset>3054350</wp:posOffset>
                </wp:positionH>
                <wp:positionV relativeFrom="paragraph">
                  <wp:posOffset>2359660</wp:posOffset>
                </wp:positionV>
                <wp:extent cx="190500" cy="83820"/>
                <wp:effectExtent l="57150" t="38100" r="38100" b="87630"/>
                <wp:wrapNone/>
                <wp:docPr id="10" name="Flèche vers le bas 10"/>
                <wp:cNvGraphicFramePr/>
                <a:graphic xmlns:a="http://schemas.openxmlformats.org/drawingml/2006/main">
                  <a:graphicData uri="http://schemas.microsoft.com/office/word/2010/wordprocessingShape">
                    <wps:wsp>
                      <wps:cNvSpPr/>
                      <wps:spPr>
                        <a:xfrm>
                          <a:off x="0" y="0"/>
                          <a:ext cx="190500" cy="8382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26" type="#_x0000_t67" style="position:absolute;margin-left:240.5pt;margin-top:185.8pt;width:1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" adj="10800" fillcolor="gray [1616]" strokecolor="black [3040]">
                <v:fill color2="#d9d9d9 [496]" rotate="t" angle="180" colors="0 #bcbcbc;22938f #d0d0d0;1 #ededed" focus="100%" type="gradient"/>
                <v:shadow on="t" color="black" opacity="24903f" origin=",.5" offset="0,.55556mm"/>
              </v:shape>
            </w:pict>
          </mc:Fallback>
        </mc:AlternateContent>
      </w:r>
      <w:r w:rsidR="002B0C3D">
        <w:rPr>
          <w:noProof/>
          <w:lang w:eastAsia="fr-FR"/>
        </w:rPr>
        <mc:AlternateContent>
          <mc:Choice Requires="wps">
            <w:drawing>
              <wp:anchor distT="0" distB="0" distL="114300" distR="114300" simplePos="0" relativeHeight="251659264" behindDoc="0" locked="0" layoutInCell="1" allowOverlap="1" wp14:anchorId="6B86EF7F" wp14:editId="329EDB44">
                <wp:simplePos x="0" y="0"/>
                <wp:positionH relativeFrom="column">
                  <wp:posOffset>2948143</wp:posOffset>
                </wp:positionH>
                <wp:positionV relativeFrom="paragraph">
                  <wp:posOffset>41969</wp:posOffset>
                </wp:positionV>
                <wp:extent cx="270244" cy="223284"/>
                <wp:effectExtent l="57150" t="38100" r="15875" b="100965"/>
                <wp:wrapNone/>
                <wp:docPr id="3" name="Flèche vers le bas 3"/>
                <wp:cNvGraphicFramePr/>
                <a:graphic xmlns:a="http://schemas.openxmlformats.org/drawingml/2006/main">
                  <a:graphicData uri="http://schemas.microsoft.com/office/word/2010/wordprocessingShape">
                    <wps:wsp>
                      <wps:cNvSpPr/>
                      <wps:spPr>
                        <a:xfrm>
                          <a:off x="0" y="0"/>
                          <a:ext cx="270244" cy="223284"/>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3" o:spid="_x0000_s1026" type="#_x0000_t67" style="position:absolute;margin-left:232.15pt;margin-top:3.3pt;width:21.3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" adj="10800" fillcolor="gray [1616]" strokecolor="black [3040]">
                <v:fill color2="#d9d9d9 [496]" rotate="t" angle="180" colors="0 #bcbcbc;22938f #d0d0d0;1 #ededed" focus="100%" type="gradient"/>
                <v:shadow on="t" color="black" opacity="24903f" origin=",.5" offset="0,.55556mm"/>
              </v:shape>
            </w:pict>
          </mc:Fallback>
        </mc:AlternateContent>
      </w:r>
    </w:p>
    <w:tbl>
      <w:tblPr>
        <w:tblStyle w:val="Grilledutableau"/>
        <w:tblpPr w:leftFromText="141" w:rightFromText="141" w:vertAnchor="text" w:horzAnchor="margin" w:tblpXSpec="center" w:tblpY="203"/>
        <w:tblW w:w="9889" w:type="dxa"/>
        <w:tblLook w:val="04A0" w:firstRow="1" w:lastRow="0" w:firstColumn="1" w:lastColumn="0" w:noHBand="0" w:noVBand="1"/>
      </w:tblPr>
      <w:tblGrid>
        <w:gridCol w:w="4887"/>
        <w:gridCol w:w="5002"/>
      </w:tblGrid>
      <w:tr w:rsidR="00384488" w:rsidRPr="001963FE" w:rsidTr="00E36D7C">
        <w:trPr>
          <w:trHeight w:val="796"/>
        </w:trPr>
        <w:tc>
          <w:tcPr>
            <w:tcW w:w="9889" w:type="dxa"/>
            <w:gridSpan w:val="2"/>
          </w:tcPr>
          <w:p w:rsidR="00384488" w:rsidRDefault="00384488" w:rsidP="00384488">
            <w:pPr>
              <w:jc w:val="both"/>
              <w:rPr>
                <w:i/>
                <w:iCs/>
                <w:lang w:val="en-GB"/>
              </w:rPr>
            </w:pPr>
            <w:r w:rsidRPr="00345A67">
              <w:rPr>
                <w:lang w:val="en-GB"/>
              </w:rPr>
              <w:t xml:space="preserve">Connecting these points gives us a box called the </w:t>
            </w:r>
            <w:r w:rsidRPr="00345A67">
              <w:rPr>
                <w:i/>
                <w:iCs/>
                <w:lang w:val="en-GB"/>
              </w:rPr>
              <w:t>Vowel Quadrilateral</w:t>
            </w:r>
          </w:p>
          <w:p w:rsidR="00384488" w:rsidRPr="00345A67" w:rsidRDefault="00384488" w:rsidP="00384488">
            <w:pPr>
              <w:jc w:val="both"/>
              <w:rPr>
                <w:lang w:val="en-GB"/>
              </w:rPr>
            </w:pPr>
            <w:r w:rsidRPr="00345A67">
              <w:rPr>
                <w:lang w:val="en-GB"/>
              </w:rPr>
              <w:t>All the vowel sounds that the human voice can produce may be plotted within the limits of the quadrilateral</w:t>
            </w:r>
          </w:p>
        </w:tc>
      </w:tr>
      <w:tr w:rsidR="00384488" w:rsidTr="00E36D7C">
        <w:trPr>
          <w:trHeight w:val="2161"/>
        </w:trPr>
        <w:tc>
          <w:tcPr>
            <w:tcW w:w="4887" w:type="dxa"/>
          </w:tcPr>
          <w:p w:rsidR="00384488" w:rsidRDefault="00384488" w:rsidP="00384488">
            <w:pPr>
              <w:jc w:val="center"/>
            </w:pPr>
            <w:r>
              <w:rPr>
                <w:noProof/>
                <w:lang w:eastAsia="fr-FR"/>
              </w:rPr>
              <w:drawing>
                <wp:inline distT="0" distB="0" distL="0" distR="0" wp14:anchorId="54D86F39" wp14:editId="0E2FBCCB">
                  <wp:extent cx="2530549" cy="1254641"/>
                  <wp:effectExtent l="0" t="0" r="3175" b="3175"/>
                  <wp:docPr id="20484" name="Picture 3" descr="u wit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3" descr="u with box"/>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554227" cy="1266381"/>
                          </a:xfrm>
                          <a:prstGeom prst="rect">
                            <a:avLst/>
                          </a:prstGeom>
                          <a:noFill/>
                          <a:ln>
                            <a:noFill/>
                          </a:ln>
                          <a:extLst/>
                        </pic:spPr>
                      </pic:pic>
                    </a:graphicData>
                  </a:graphic>
                </wp:inline>
              </w:drawing>
            </w:r>
          </w:p>
        </w:tc>
        <w:tc>
          <w:tcPr>
            <w:tcW w:w="5002" w:type="dxa"/>
          </w:tcPr>
          <w:p w:rsidR="00384488" w:rsidRDefault="00384488" w:rsidP="00384488">
            <w:pPr>
              <w:jc w:val="center"/>
              <w:rPr>
                <w:noProof/>
                <w:lang w:eastAsia="fr-FR"/>
              </w:rPr>
            </w:pPr>
            <w:r w:rsidRPr="00075DF1">
              <w:rPr>
                <w:noProof/>
                <w:lang w:eastAsia="fr-FR"/>
              </w:rPr>
              <w:drawing>
                <wp:inline distT="0" distB="0" distL="0" distR="0" wp14:anchorId="586A7E7A" wp14:editId="0882FA25">
                  <wp:extent cx="2899738" cy="1254641"/>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2910807" cy="1259430"/>
                          </a:xfrm>
                          <a:prstGeom prst="rect">
                            <a:avLst/>
                          </a:prstGeom>
                        </pic:spPr>
                      </pic:pic>
                    </a:graphicData>
                  </a:graphic>
                </wp:inline>
              </w:drawing>
            </w:r>
          </w:p>
        </w:tc>
      </w:tr>
    </w:tbl>
    <w:tbl>
      <w:tblPr>
        <w:tblStyle w:val="Grilledutableau"/>
        <w:tblpPr w:leftFromText="141" w:rightFromText="141" w:vertAnchor="text" w:horzAnchor="margin" w:tblpY="3352"/>
        <w:tblW w:w="9889" w:type="dxa"/>
        <w:tblLayout w:type="fixed"/>
        <w:tblLook w:val="04A0" w:firstRow="1" w:lastRow="0" w:firstColumn="1" w:lastColumn="0" w:noHBand="0" w:noVBand="1"/>
      </w:tblPr>
      <w:tblGrid>
        <w:gridCol w:w="5103"/>
        <w:gridCol w:w="4786"/>
      </w:tblGrid>
      <w:tr w:rsidR="00E36D7C" w:rsidRPr="001963FE" w:rsidTr="00E36D7C">
        <w:trPr>
          <w:trHeight w:val="310"/>
        </w:trPr>
        <w:tc>
          <w:tcPr>
            <w:tcW w:w="5103" w:type="dxa"/>
          </w:tcPr>
          <w:p w:rsidR="00E36D7C" w:rsidRPr="002B0C3D" w:rsidRDefault="00E36D7C" w:rsidP="00E36D7C">
            <w:pPr>
              <w:rPr>
                <w:lang w:val="en-US"/>
              </w:rPr>
            </w:pPr>
            <w:r w:rsidRPr="006750F6">
              <w:rPr>
                <w:lang w:val="it-IT"/>
              </w:rPr>
              <w:t>Here is the vowel quadrilateral divided into sectors with the IPA symbols at fixed points. These are called</w:t>
            </w:r>
            <w:r>
              <w:rPr>
                <w:lang w:val="it-IT"/>
              </w:rPr>
              <w:t xml:space="preserve"> Primary </w:t>
            </w:r>
            <w:r w:rsidRPr="006750F6">
              <w:rPr>
                <w:lang w:val="it-IT"/>
              </w:rPr>
              <w:t xml:space="preserve"> </w:t>
            </w:r>
            <w:r w:rsidRPr="006750F6">
              <w:rPr>
                <w:i/>
                <w:iCs/>
                <w:lang w:val="it-IT"/>
              </w:rPr>
              <w:t>Cardinal Vowels</w:t>
            </w:r>
            <w:r w:rsidRPr="006750F6">
              <w:rPr>
                <w:lang w:val="it-IT"/>
              </w:rPr>
              <w:t>.</w:t>
            </w:r>
          </w:p>
        </w:tc>
        <w:tc>
          <w:tcPr>
            <w:tcW w:w="4786" w:type="dxa"/>
          </w:tcPr>
          <w:p w:rsidR="00E36D7C" w:rsidRPr="00A4702F" w:rsidRDefault="00E36D7C" w:rsidP="00E36D7C">
            <w:pPr>
              <w:rPr>
                <w:sz w:val="24"/>
                <w:lang w:val="en-US"/>
              </w:rPr>
            </w:pPr>
            <w:r w:rsidRPr="00A4702F">
              <w:rPr>
                <w:sz w:val="24"/>
                <w:lang w:val="it-IT"/>
              </w:rPr>
              <w:t>These are the places of articulation</w:t>
            </w:r>
            <w:r>
              <w:rPr>
                <w:sz w:val="24"/>
                <w:lang w:val="it-IT"/>
              </w:rPr>
              <w:t xml:space="preserve"> of English short </w:t>
            </w:r>
            <w:r w:rsidRPr="00A4702F">
              <w:rPr>
                <w:sz w:val="24"/>
                <w:lang w:val="it-IT"/>
              </w:rPr>
              <w:t>vowels</w:t>
            </w:r>
          </w:p>
          <w:p w:rsidR="00E36D7C" w:rsidRPr="0079456F" w:rsidRDefault="00E36D7C" w:rsidP="00E36D7C">
            <w:pPr>
              <w:rPr>
                <w:lang w:val="en-US"/>
              </w:rPr>
            </w:pPr>
          </w:p>
        </w:tc>
      </w:tr>
      <w:tr w:rsidR="00E36D7C" w:rsidTr="00E36D7C">
        <w:trPr>
          <w:trHeight w:val="1370"/>
        </w:trPr>
        <w:tc>
          <w:tcPr>
            <w:tcW w:w="5103" w:type="dxa"/>
          </w:tcPr>
          <w:p w:rsidR="00E36D7C" w:rsidRDefault="00E36D7C" w:rsidP="00E36D7C">
            <w:r>
              <w:rPr>
                <w:noProof/>
                <w:lang w:eastAsia="fr-FR"/>
              </w:rPr>
              <w:drawing>
                <wp:inline distT="0" distB="0" distL="0" distR="0" wp14:anchorId="53307A1E" wp14:editId="05C9A3D9">
                  <wp:extent cx="3242930" cy="2222204"/>
                  <wp:effectExtent l="0" t="0" r="0" b="6985"/>
                  <wp:docPr id="21509" name="Picture 6" descr="quad with main card vo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6" descr="quad with main card vowe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0620" cy="2227474"/>
                          </a:xfrm>
                          <a:prstGeom prst="rect">
                            <a:avLst/>
                          </a:prstGeom>
                          <a:noFill/>
                          <a:ln>
                            <a:noFill/>
                          </a:ln>
                          <a:extLst/>
                        </pic:spPr>
                      </pic:pic>
                    </a:graphicData>
                  </a:graphic>
                </wp:inline>
              </w:drawing>
            </w:r>
          </w:p>
        </w:tc>
        <w:tc>
          <w:tcPr>
            <w:tcW w:w="4786" w:type="dxa"/>
          </w:tcPr>
          <w:p w:rsidR="00E36D7C" w:rsidRDefault="00E36D7C" w:rsidP="00E36D7C">
            <w:pPr>
              <w:rPr>
                <w:noProof/>
                <w:lang w:eastAsia="fr-FR"/>
              </w:rPr>
            </w:pPr>
            <w:r>
              <w:rPr>
                <w:noProof/>
                <w:lang w:eastAsia="fr-FR"/>
              </w:rPr>
              <w:drawing>
                <wp:inline distT="0" distB="0" distL="0" distR="0" wp14:anchorId="239F723B" wp14:editId="36EE1654">
                  <wp:extent cx="2870790" cy="2137144"/>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1548" cy="2137708"/>
                          </a:xfrm>
                          <a:prstGeom prst="rect">
                            <a:avLst/>
                          </a:prstGeom>
                          <a:noFill/>
                          <a:ln>
                            <a:noFill/>
                          </a:ln>
                        </pic:spPr>
                      </pic:pic>
                    </a:graphicData>
                  </a:graphic>
                </wp:inline>
              </w:drawing>
            </w:r>
          </w:p>
        </w:tc>
      </w:tr>
    </w:tbl>
    <w:p w:rsidR="00E36D7C" w:rsidRDefault="00E36D7C" w:rsidP="00384488"/>
    <w:p w:rsidR="002B0C3D" w:rsidRDefault="002B0C3D"/>
    <w:p w:rsidR="00A34695" w:rsidRDefault="00A34695" w:rsidP="00664914">
      <w:pPr>
        <w:rPr>
          <w:sz w:val="24"/>
          <w:szCs w:val="24"/>
          <w:lang w:val="it-IT"/>
        </w:rPr>
      </w:pPr>
    </w:p>
    <w:p w:rsidR="006E12B5" w:rsidRDefault="006E12B5" w:rsidP="00664914">
      <w:pPr>
        <w:rPr>
          <w:sz w:val="24"/>
          <w:szCs w:val="24"/>
          <w:lang w:val="it-IT"/>
        </w:rPr>
      </w:pPr>
      <w:r w:rsidRPr="002C3F4E">
        <w:rPr>
          <w:sz w:val="24"/>
          <w:szCs w:val="24"/>
          <w:lang w:val="it-IT"/>
        </w:rPr>
        <w:t>What makes vowels different?</w:t>
      </w:r>
    </w:p>
    <w:p w:rsidR="00005B77" w:rsidRPr="00005B77" w:rsidRDefault="00005B77" w:rsidP="00E36D7C">
      <w:pPr>
        <w:ind w:left="720" w:hanging="578"/>
        <w:rPr>
          <w:sz w:val="24"/>
          <w:szCs w:val="24"/>
          <w:lang w:val="en-US"/>
        </w:rPr>
      </w:pPr>
      <w:r>
        <w:rPr>
          <w:sz w:val="24"/>
          <w:szCs w:val="24"/>
          <w:lang w:val="it-IT"/>
        </w:rPr>
        <w:t>They differ in lenght and quality. By quality we mean:</w:t>
      </w:r>
    </w:p>
    <w:p w:rsidR="002C3F4E" w:rsidRDefault="006E12B5" w:rsidP="00E36D7C">
      <w:pPr>
        <w:numPr>
          <w:ilvl w:val="0"/>
          <w:numId w:val="1"/>
        </w:numPr>
        <w:tabs>
          <w:tab w:val="clear" w:pos="720"/>
        </w:tabs>
        <w:spacing w:after="0"/>
        <w:rPr>
          <w:sz w:val="24"/>
          <w:szCs w:val="24"/>
          <w:lang w:val="en-US"/>
        </w:rPr>
      </w:pPr>
      <w:r w:rsidRPr="002C3F4E">
        <w:rPr>
          <w:sz w:val="24"/>
          <w:szCs w:val="24"/>
          <w:lang w:val="en-US"/>
        </w:rPr>
        <w:t>Position of the tongue- close to the hard palate</w:t>
      </w:r>
      <w:r w:rsidR="00414AAE">
        <w:rPr>
          <w:sz w:val="24"/>
          <w:szCs w:val="24"/>
          <w:lang w:val="en-US"/>
        </w:rPr>
        <w:t xml:space="preserve">, </w:t>
      </w:r>
      <w:r w:rsidRPr="002C3F4E">
        <w:rPr>
          <w:sz w:val="24"/>
          <w:szCs w:val="24"/>
          <w:lang w:val="en-US"/>
        </w:rPr>
        <w:t>mid –close, mid open or  open</w:t>
      </w:r>
    </w:p>
    <w:p w:rsidR="002C3F4E" w:rsidRDefault="006E12B5" w:rsidP="00D02753">
      <w:pPr>
        <w:spacing w:after="0"/>
        <w:ind w:left="360"/>
        <w:rPr>
          <w:sz w:val="24"/>
          <w:szCs w:val="24"/>
          <w:lang w:val="en-US"/>
        </w:rPr>
      </w:pPr>
      <w:r w:rsidRPr="002C3F4E">
        <w:rPr>
          <w:sz w:val="24"/>
          <w:szCs w:val="24"/>
          <w:lang w:val="en-US"/>
        </w:rPr>
        <w:t xml:space="preserve">2) Part of the tongue: front, </w:t>
      </w:r>
      <w:proofErr w:type="spellStart"/>
      <w:r w:rsidRPr="002C3F4E">
        <w:rPr>
          <w:sz w:val="24"/>
          <w:szCs w:val="24"/>
          <w:lang w:val="en-US"/>
        </w:rPr>
        <w:t>centre</w:t>
      </w:r>
      <w:proofErr w:type="spellEnd"/>
      <w:r w:rsidRPr="002C3F4E">
        <w:rPr>
          <w:sz w:val="24"/>
          <w:szCs w:val="24"/>
          <w:lang w:val="en-US"/>
        </w:rPr>
        <w:t xml:space="preserve"> or back,</w:t>
      </w:r>
    </w:p>
    <w:p w:rsidR="006E12B5" w:rsidRDefault="006E12B5" w:rsidP="00D02753">
      <w:pPr>
        <w:spacing w:after="0"/>
        <w:ind w:left="360"/>
        <w:rPr>
          <w:sz w:val="24"/>
          <w:szCs w:val="24"/>
          <w:lang w:val="en-US"/>
        </w:rPr>
      </w:pPr>
      <w:r w:rsidRPr="002C3F4E">
        <w:rPr>
          <w:sz w:val="24"/>
          <w:szCs w:val="24"/>
          <w:lang w:val="en-US"/>
        </w:rPr>
        <w:t>3) Shape of lips: rounded or unrounded</w:t>
      </w:r>
      <w:r w:rsidR="002C3F4E">
        <w:rPr>
          <w:sz w:val="24"/>
          <w:szCs w:val="24"/>
          <w:lang w:val="en-US"/>
        </w:rPr>
        <w:t xml:space="preserve"> </w:t>
      </w:r>
      <w:r w:rsidRPr="00414AAE">
        <w:rPr>
          <w:sz w:val="24"/>
          <w:szCs w:val="24"/>
          <w:lang w:val="en-US"/>
        </w:rPr>
        <w:t>(spread or neutral)</w:t>
      </w:r>
    </w:p>
    <w:p w:rsidR="00D02753" w:rsidRDefault="00D02753" w:rsidP="00D02753">
      <w:pPr>
        <w:spacing w:after="0"/>
        <w:ind w:left="360"/>
        <w:rPr>
          <w:sz w:val="24"/>
          <w:szCs w:val="24"/>
          <w:lang w:val="en-US"/>
        </w:rPr>
      </w:pPr>
    </w:p>
    <w:p w:rsidR="006B57FC" w:rsidRDefault="006B57FC" w:rsidP="002C3F4E">
      <w:pPr>
        <w:ind w:left="360"/>
        <w:rPr>
          <w:sz w:val="24"/>
          <w:szCs w:val="24"/>
          <w:lang w:val="en-US"/>
        </w:rPr>
      </w:pPr>
      <w:r>
        <w:rPr>
          <w:noProof/>
          <w:lang w:eastAsia="fr-FR"/>
        </w:rPr>
        <w:drawing>
          <wp:inline distT="0" distB="0" distL="0" distR="0" wp14:anchorId="0AFB0A7F" wp14:editId="5BCE63FB">
            <wp:extent cx="5805376" cy="1913861"/>
            <wp:effectExtent l="0" t="0" r="5080" b="0"/>
            <wp:docPr id="1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0577" cy="1925466"/>
                    </a:xfrm>
                    <a:prstGeom prst="rect">
                      <a:avLst/>
                    </a:prstGeom>
                    <a:noFill/>
                    <a:ln>
                      <a:noFill/>
                    </a:ln>
                    <a:extLst/>
                  </pic:spPr>
                </pic:pic>
              </a:graphicData>
            </a:graphic>
          </wp:inline>
        </w:drawing>
      </w:r>
    </w:p>
    <w:p w:rsidR="00AA0286" w:rsidRPr="00AA0286" w:rsidRDefault="00AA0286" w:rsidP="002C3F4E">
      <w:pPr>
        <w:ind w:left="360"/>
        <w:rPr>
          <w:b/>
          <w:sz w:val="24"/>
          <w:szCs w:val="24"/>
          <w:u w:val="single"/>
          <w:lang w:val="en-US"/>
        </w:rPr>
      </w:pPr>
      <w:r>
        <w:rPr>
          <w:b/>
          <w:sz w:val="24"/>
          <w:szCs w:val="24"/>
          <w:u w:val="single"/>
          <w:lang w:val="en-US"/>
        </w:rPr>
        <w:t>Description</w:t>
      </w:r>
      <w:r w:rsidR="00814196">
        <w:rPr>
          <w:b/>
          <w:sz w:val="24"/>
          <w:szCs w:val="24"/>
          <w:u w:val="single"/>
          <w:lang w:val="en-US"/>
        </w:rPr>
        <w:t xml:space="preserve"> of</w:t>
      </w:r>
      <w:r>
        <w:rPr>
          <w:b/>
          <w:sz w:val="24"/>
          <w:szCs w:val="24"/>
          <w:u w:val="single"/>
          <w:lang w:val="en-US"/>
        </w:rPr>
        <w:t xml:space="preserve"> English Short Vowels</w:t>
      </w:r>
    </w:p>
    <w:p w:rsidR="00F12CF2" w:rsidRPr="006B57FC" w:rsidRDefault="00337B3B">
      <w:pPr>
        <w:rPr>
          <w:lang w:val="en-US"/>
        </w:rPr>
      </w:pPr>
      <w:r>
        <w:rPr>
          <w:noProof/>
          <w:lang w:eastAsia="fr-FR"/>
        </w:rPr>
        <w:drawing>
          <wp:inline distT="0" distB="0" distL="0" distR="0">
            <wp:extent cx="6049926" cy="3019646"/>
            <wp:effectExtent l="0" t="0" r="825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4777" cy="3032050"/>
                    </a:xfrm>
                    <a:prstGeom prst="rect">
                      <a:avLst/>
                    </a:prstGeom>
                    <a:noFill/>
                    <a:ln>
                      <a:noFill/>
                    </a:ln>
                  </pic:spPr>
                </pic:pic>
              </a:graphicData>
            </a:graphic>
          </wp:inline>
        </w:drawing>
      </w:r>
      <w:bookmarkStart w:id="0" w:name="_GoBack"/>
      <w:bookmarkEnd w:id="0"/>
    </w:p>
    <w:tbl>
      <w:tblPr>
        <w:tblStyle w:val="Grilledutableau"/>
        <w:tblW w:w="0" w:type="auto"/>
        <w:tblLook w:val="04A0" w:firstRow="1" w:lastRow="0" w:firstColumn="1" w:lastColumn="0" w:noHBand="0" w:noVBand="1"/>
      </w:tblPr>
      <w:tblGrid>
        <w:gridCol w:w="1242"/>
        <w:gridCol w:w="3261"/>
        <w:gridCol w:w="2937"/>
        <w:gridCol w:w="2481"/>
      </w:tblGrid>
      <w:tr w:rsidR="009850BF" w:rsidTr="009850BF">
        <w:tc>
          <w:tcPr>
            <w:tcW w:w="1242" w:type="dxa"/>
          </w:tcPr>
          <w:p w:rsidR="009850BF" w:rsidRPr="009850BF" w:rsidRDefault="009850BF">
            <w:pPr>
              <w:rPr>
                <w:sz w:val="28"/>
                <w:lang w:val="en-US"/>
              </w:rPr>
            </w:pPr>
            <w:r w:rsidRPr="009850BF">
              <w:rPr>
                <w:sz w:val="28"/>
                <w:lang w:val="en-US"/>
              </w:rPr>
              <w:t>vowel</w:t>
            </w:r>
          </w:p>
        </w:tc>
        <w:tc>
          <w:tcPr>
            <w:tcW w:w="3261" w:type="dxa"/>
          </w:tcPr>
          <w:p w:rsidR="009850BF" w:rsidRPr="009850BF" w:rsidRDefault="009850BF">
            <w:pPr>
              <w:rPr>
                <w:sz w:val="28"/>
                <w:lang w:val="en-US"/>
              </w:rPr>
            </w:pPr>
            <w:r>
              <w:rPr>
                <w:sz w:val="28"/>
                <w:lang w:val="en-US"/>
              </w:rPr>
              <w:t>Position of the tongue</w:t>
            </w:r>
          </w:p>
        </w:tc>
        <w:tc>
          <w:tcPr>
            <w:tcW w:w="2937" w:type="dxa"/>
          </w:tcPr>
          <w:p w:rsidR="009850BF" w:rsidRPr="009850BF" w:rsidRDefault="009850BF">
            <w:pPr>
              <w:rPr>
                <w:sz w:val="28"/>
                <w:lang w:val="en-US"/>
              </w:rPr>
            </w:pPr>
            <w:r>
              <w:rPr>
                <w:sz w:val="28"/>
                <w:lang w:val="en-US"/>
              </w:rPr>
              <w:t>Part of the tongue</w:t>
            </w:r>
          </w:p>
        </w:tc>
        <w:tc>
          <w:tcPr>
            <w:tcW w:w="2481" w:type="dxa"/>
          </w:tcPr>
          <w:p w:rsidR="009850BF" w:rsidRPr="009850BF" w:rsidRDefault="009850BF">
            <w:pPr>
              <w:rPr>
                <w:sz w:val="28"/>
                <w:lang w:val="en-US"/>
              </w:rPr>
            </w:pPr>
            <w:r w:rsidRPr="009850BF">
              <w:rPr>
                <w:sz w:val="28"/>
                <w:lang w:val="en-US"/>
              </w:rPr>
              <w:t>Shape of lips</w:t>
            </w:r>
          </w:p>
        </w:tc>
      </w:tr>
      <w:tr w:rsidR="009850BF" w:rsidTr="009850BF">
        <w:tc>
          <w:tcPr>
            <w:tcW w:w="1242" w:type="dxa"/>
          </w:tcPr>
          <w:p w:rsidR="009850BF" w:rsidRPr="009850BF" w:rsidRDefault="00C20CEA">
            <w:pPr>
              <w:rPr>
                <w:sz w:val="28"/>
                <w:lang w:val="en-US"/>
              </w:rPr>
            </w:pPr>
            <w:r>
              <w:object w:dxaOrig="3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ole="">
                  <v:imagedata r:id="rId17" o:title=""/>
                </v:shape>
                <o:OLEObject Type="Embed" ProgID="PBrush" ShapeID="_x0000_i1025" DrawAspect="Content" ObjectID="_1507229535" r:id="rId18"/>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C20CEA">
            <w:pPr>
              <w:rPr>
                <w:sz w:val="28"/>
                <w:lang w:val="en-US"/>
              </w:rPr>
            </w:pPr>
            <w:r>
              <w:object w:dxaOrig="255" w:dyaOrig="345">
                <v:shape id="_x0000_i1026" type="#_x0000_t75" style="width:12.55pt;height:17.6pt" o:ole="">
                  <v:imagedata r:id="rId19" o:title=""/>
                </v:shape>
                <o:OLEObject Type="Embed" ProgID="PBrush" ShapeID="_x0000_i1026" DrawAspect="Content" ObjectID="_1507229536" r:id="rId20"/>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C20CEA">
            <w:pPr>
              <w:rPr>
                <w:sz w:val="28"/>
                <w:lang w:val="en-US"/>
              </w:rPr>
            </w:pPr>
            <w:r>
              <w:object w:dxaOrig="345" w:dyaOrig="405">
                <v:shape id="_x0000_i1027" type="#_x0000_t75" style="width:17.6pt;height:20.1pt" o:ole="">
                  <v:imagedata r:id="rId21" o:title=""/>
                </v:shape>
                <o:OLEObject Type="Embed" ProgID="PBrush" ShapeID="_x0000_i1027" DrawAspect="Content" ObjectID="_1507229537" r:id="rId22"/>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C20CEA">
            <w:pPr>
              <w:rPr>
                <w:sz w:val="28"/>
                <w:lang w:val="en-US"/>
              </w:rPr>
            </w:pPr>
            <w:r>
              <w:object w:dxaOrig="390" w:dyaOrig="285">
                <v:shape id="_x0000_i1028" type="#_x0000_t75" style="width:19.25pt;height:14.25pt" o:ole="">
                  <v:imagedata r:id="rId23" o:title=""/>
                </v:shape>
                <o:OLEObject Type="Embed" ProgID="PBrush" ShapeID="_x0000_i1028" DrawAspect="Content" ObjectID="_1507229538" r:id="rId24"/>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261226">
            <w:pPr>
              <w:rPr>
                <w:sz w:val="28"/>
                <w:lang w:val="en-US"/>
              </w:rPr>
            </w:pPr>
            <w:r>
              <w:object w:dxaOrig="405" w:dyaOrig="345">
                <v:shape id="_x0000_i1029" type="#_x0000_t75" style="width:20.1pt;height:17.6pt" o:ole="">
                  <v:imagedata r:id="rId25" o:title=""/>
                </v:shape>
                <o:OLEObject Type="Embed" ProgID="PBrush" ShapeID="_x0000_i1029" DrawAspect="Content" ObjectID="_1507229539" r:id="rId26"/>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261226">
            <w:pPr>
              <w:rPr>
                <w:sz w:val="28"/>
                <w:lang w:val="en-US"/>
              </w:rPr>
            </w:pPr>
            <w:r>
              <w:object w:dxaOrig="300" w:dyaOrig="315">
                <v:shape id="_x0000_i1030" type="#_x0000_t75" style="width:15.05pt;height:15.9pt" o:ole="">
                  <v:imagedata r:id="rId27" o:title=""/>
                </v:shape>
                <o:OLEObject Type="Embed" ProgID="PBrush" ShapeID="_x0000_i1030" DrawAspect="Content" ObjectID="_1507229540" r:id="rId28"/>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r w:rsidR="009850BF" w:rsidTr="009850BF">
        <w:tc>
          <w:tcPr>
            <w:tcW w:w="1242" w:type="dxa"/>
          </w:tcPr>
          <w:p w:rsidR="009850BF" w:rsidRPr="009850BF" w:rsidRDefault="00F12CF2">
            <w:pPr>
              <w:rPr>
                <w:sz w:val="28"/>
                <w:lang w:val="en-US"/>
              </w:rPr>
            </w:pPr>
            <w:r>
              <w:object w:dxaOrig="240" w:dyaOrig="270">
                <v:shape id="_x0000_i1031" type="#_x0000_t75" style="width:11.7pt;height:13.4pt" o:ole="">
                  <v:imagedata r:id="rId29" o:title=""/>
                </v:shape>
                <o:OLEObject Type="Embed" ProgID="PBrush" ShapeID="_x0000_i1031" DrawAspect="Content" ObjectID="_1507229541" r:id="rId30"/>
              </w:object>
            </w:r>
          </w:p>
        </w:tc>
        <w:tc>
          <w:tcPr>
            <w:tcW w:w="3261" w:type="dxa"/>
          </w:tcPr>
          <w:p w:rsidR="009850BF" w:rsidRDefault="009850BF">
            <w:pPr>
              <w:rPr>
                <w:b/>
                <w:sz w:val="28"/>
                <w:u w:val="single"/>
                <w:lang w:val="en-US"/>
              </w:rPr>
            </w:pPr>
          </w:p>
        </w:tc>
        <w:tc>
          <w:tcPr>
            <w:tcW w:w="2937" w:type="dxa"/>
          </w:tcPr>
          <w:p w:rsidR="009850BF" w:rsidRDefault="009850BF">
            <w:pPr>
              <w:rPr>
                <w:b/>
                <w:sz w:val="28"/>
                <w:u w:val="single"/>
                <w:lang w:val="en-US"/>
              </w:rPr>
            </w:pPr>
          </w:p>
        </w:tc>
        <w:tc>
          <w:tcPr>
            <w:tcW w:w="2481" w:type="dxa"/>
          </w:tcPr>
          <w:p w:rsidR="009850BF" w:rsidRDefault="009850BF">
            <w:pPr>
              <w:rPr>
                <w:b/>
                <w:sz w:val="28"/>
                <w:u w:val="single"/>
                <w:lang w:val="en-US"/>
              </w:rPr>
            </w:pPr>
          </w:p>
        </w:tc>
      </w:tr>
    </w:tbl>
    <w:p w:rsidR="00310F45" w:rsidRDefault="00310F45" w:rsidP="001963FE">
      <w:pPr>
        <w:rPr>
          <w:b/>
          <w:sz w:val="28"/>
          <w:u w:val="single"/>
          <w:lang w:val="en-US"/>
        </w:rPr>
      </w:pPr>
    </w:p>
    <w:sectPr w:rsidR="00310F45" w:rsidSect="006C1C70">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46F66"/>
    <w:multiLevelType w:val="hybridMultilevel"/>
    <w:tmpl w:val="D430C5A2"/>
    <w:lvl w:ilvl="0" w:tplc="7ADA6BB0">
      <w:start w:val="1"/>
      <w:numFmt w:val="decimal"/>
      <w:lvlText w:val="%1)"/>
      <w:lvlJc w:val="left"/>
      <w:pPr>
        <w:tabs>
          <w:tab w:val="num" w:pos="720"/>
        </w:tabs>
        <w:ind w:left="720" w:hanging="360"/>
      </w:pPr>
    </w:lvl>
    <w:lvl w:ilvl="1" w:tplc="C72A1B78" w:tentative="1">
      <w:start w:val="1"/>
      <w:numFmt w:val="decimal"/>
      <w:lvlText w:val="%2)"/>
      <w:lvlJc w:val="left"/>
      <w:pPr>
        <w:tabs>
          <w:tab w:val="num" w:pos="1440"/>
        </w:tabs>
        <w:ind w:left="1440" w:hanging="360"/>
      </w:pPr>
    </w:lvl>
    <w:lvl w:ilvl="2" w:tplc="175CA170" w:tentative="1">
      <w:start w:val="1"/>
      <w:numFmt w:val="decimal"/>
      <w:lvlText w:val="%3)"/>
      <w:lvlJc w:val="left"/>
      <w:pPr>
        <w:tabs>
          <w:tab w:val="num" w:pos="2160"/>
        </w:tabs>
        <w:ind w:left="2160" w:hanging="360"/>
      </w:pPr>
    </w:lvl>
    <w:lvl w:ilvl="3" w:tplc="B7A263E6" w:tentative="1">
      <w:start w:val="1"/>
      <w:numFmt w:val="decimal"/>
      <w:lvlText w:val="%4)"/>
      <w:lvlJc w:val="left"/>
      <w:pPr>
        <w:tabs>
          <w:tab w:val="num" w:pos="2880"/>
        </w:tabs>
        <w:ind w:left="2880" w:hanging="360"/>
      </w:pPr>
    </w:lvl>
    <w:lvl w:ilvl="4" w:tplc="D93C5D7E" w:tentative="1">
      <w:start w:val="1"/>
      <w:numFmt w:val="decimal"/>
      <w:lvlText w:val="%5)"/>
      <w:lvlJc w:val="left"/>
      <w:pPr>
        <w:tabs>
          <w:tab w:val="num" w:pos="3600"/>
        </w:tabs>
        <w:ind w:left="3600" w:hanging="360"/>
      </w:pPr>
    </w:lvl>
    <w:lvl w:ilvl="5" w:tplc="380CACEA" w:tentative="1">
      <w:start w:val="1"/>
      <w:numFmt w:val="decimal"/>
      <w:lvlText w:val="%6)"/>
      <w:lvlJc w:val="left"/>
      <w:pPr>
        <w:tabs>
          <w:tab w:val="num" w:pos="4320"/>
        </w:tabs>
        <w:ind w:left="4320" w:hanging="360"/>
      </w:pPr>
    </w:lvl>
    <w:lvl w:ilvl="6" w:tplc="17AC6578" w:tentative="1">
      <w:start w:val="1"/>
      <w:numFmt w:val="decimal"/>
      <w:lvlText w:val="%7)"/>
      <w:lvlJc w:val="left"/>
      <w:pPr>
        <w:tabs>
          <w:tab w:val="num" w:pos="5040"/>
        </w:tabs>
        <w:ind w:left="5040" w:hanging="360"/>
      </w:pPr>
    </w:lvl>
    <w:lvl w:ilvl="7" w:tplc="25FED48A" w:tentative="1">
      <w:start w:val="1"/>
      <w:numFmt w:val="decimal"/>
      <w:lvlText w:val="%8)"/>
      <w:lvlJc w:val="left"/>
      <w:pPr>
        <w:tabs>
          <w:tab w:val="num" w:pos="5760"/>
        </w:tabs>
        <w:ind w:left="5760" w:hanging="360"/>
      </w:pPr>
    </w:lvl>
    <w:lvl w:ilvl="8" w:tplc="6D302F1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D2"/>
    <w:rsid w:val="00005B77"/>
    <w:rsid w:val="00075DF1"/>
    <w:rsid w:val="000E1329"/>
    <w:rsid w:val="00124846"/>
    <w:rsid w:val="00131741"/>
    <w:rsid w:val="00134D44"/>
    <w:rsid w:val="001963FE"/>
    <w:rsid w:val="002162D2"/>
    <w:rsid w:val="00261226"/>
    <w:rsid w:val="00287EDB"/>
    <w:rsid w:val="002B0C3D"/>
    <w:rsid w:val="002C3F4E"/>
    <w:rsid w:val="002D7670"/>
    <w:rsid w:val="00310F45"/>
    <w:rsid w:val="00337B3B"/>
    <w:rsid w:val="00344C70"/>
    <w:rsid w:val="00345A67"/>
    <w:rsid w:val="00373532"/>
    <w:rsid w:val="00384488"/>
    <w:rsid w:val="003857A3"/>
    <w:rsid w:val="003962BC"/>
    <w:rsid w:val="00397560"/>
    <w:rsid w:val="003E4E01"/>
    <w:rsid w:val="00414AAE"/>
    <w:rsid w:val="004C1DB3"/>
    <w:rsid w:val="005060F0"/>
    <w:rsid w:val="00575778"/>
    <w:rsid w:val="00601B93"/>
    <w:rsid w:val="00664914"/>
    <w:rsid w:val="006706BE"/>
    <w:rsid w:val="006724D8"/>
    <w:rsid w:val="006750F6"/>
    <w:rsid w:val="006B57FC"/>
    <w:rsid w:val="006C1C70"/>
    <w:rsid w:val="006E12B5"/>
    <w:rsid w:val="00720F0B"/>
    <w:rsid w:val="00770A36"/>
    <w:rsid w:val="00781F3C"/>
    <w:rsid w:val="0079456F"/>
    <w:rsid w:val="0080704D"/>
    <w:rsid w:val="00812097"/>
    <w:rsid w:val="00814196"/>
    <w:rsid w:val="0082303B"/>
    <w:rsid w:val="008A0167"/>
    <w:rsid w:val="008B44AC"/>
    <w:rsid w:val="00955A99"/>
    <w:rsid w:val="00961579"/>
    <w:rsid w:val="009850BF"/>
    <w:rsid w:val="009A5779"/>
    <w:rsid w:val="009E5B8C"/>
    <w:rsid w:val="00A34695"/>
    <w:rsid w:val="00A4702F"/>
    <w:rsid w:val="00AA0286"/>
    <w:rsid w:val="00B410EC"/>
    <w:rsid w:val="00BD129B"/>
    <w:rsid w:val="00BF4DEF"/>
    <w:rsid w:val="00C20CEA"/>
    <w:rsid w:val="00C2484B"/>
    <w:rsid w:val="00C27079"/>
    <w:rsid w:val="00C67F06"/>
    <w:rsid w:val="00D02753"/>
    <w:rsid w:val="00DA30B0"/>
    <w:rsid w:val="00E36D7C"/>
    <w:rsid w:val="00E5610E"/>
    <w:rsid w:val="00F05BFD"/>
    <w:rsid w:val="00F12CF2"/>
    <w:rsid w:val="00F55C80"/>
    <w:rsid w:val="00F96E0A"/>
    <w:rsid w:val="00FB3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6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2D2"/>
    <w:rPr>
      <w:rFonts w:ascii="Tahoma" w:hAnsi="Tahoma" w:cs="Tahoma"/>
      <w:sz w:val="16"/>
      <w:szCs w:val="16"/>
    </w:rPr>
  </w:style>
  <w:style w:type="table" w:styleId="Grilledutableau">
    <w:name w:val="Table Grid"/>
    <w:basedOn w:val="TableauNormal"/>
    <w:uiPriority w:val="59"/>
    <w:rsid w:val="00124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6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2D2"/>
    <w:rPr>
      <w:rFonts w:ascii="Tahoma" w:hAnsi="Tahoma" w:cs="Tahoma"/>
      <w:sz w:val="16"/>
      <w:szCs w:val="16"/>
    </w:rPr>
  </w:style>
  <w:style w:type="table" w:styleId="Grilledutableau">
    <w:name w:val="Table Grid"/>
    <w:basedOn w:val="TableauNormal"/>
    <w:uiPriority w:val="59"/>
    <w:rsid w:val="00124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2236">
      <w:bodyDiv w:val="1"/>
      <w:marLeft w:val="0"/>
      <w:marRight w:val="0"/>
      <w:marTop w:val="0"/>
      <w:marBottom w:val="0"/>
      <w:divBdr>
        <w:top w:val="none" w:sz="0" w:space="0" w:color="auto"/>
        <w:left w:val="none" w:sz="0" w:space="0" w:color="auto"/>
        <w:bottom w:val="none" w:sz="0" w:space="0" w:color="auto"/>
        <w:right w:val="none" w:sz="0" w:space="0" w:color="auto"/>
      </w:divBdr>
      <w:divsChild>
        <w:div w:id="186439590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13.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oleObject" Target="embeddings/oleObject6.bin"/><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oleObject" Target="embeddings/oleObject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dc:creator>
  <cp:lastModifiedBy>Shall</cp:lastModifiedBy>
  <cp:revision>74</cp:revision>
  <dcterms:created xsi:type="dcterms:W3CDTF">2015-10-23T09:35:00Z</dcterms:created>
  <dcterms:modified xsi:type="dcterms:W3CDTF">2015-10-24T20:06:00Z</dcterms:modified>
</cp:coreProperties>
</file>