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29" w:rsidRDefault="00553729" w:rsidP="00553729">
      <w:pPr>
        <w:spacing w:after="0"/>
        <w:ind w:left="720"/>
        <w:jc w:val="center"/>
        <w:rPr>
          <w:rFonts w:asciiTheme="majorBidi" w:hAnsiTheme="majorBidi" w:cstheme="majorBidi"/>
          <w:i/>
          <w:iCs/>
          <w:sz w:val="24"/>
          <w:szCs w:val="24"/>
          <w:lang w:val="en-US"/>
        </w:rPr>
      </w:pPr>
      <w:r>
        <w:rPr>
          <w:rFonts w:asciiTheme="majorBidi" w:hAnsiTheme="majorBidi" w:cstheme="majorBidi"/>
          <w:i/>
          <w:iCs/>
          <w:sz w:val="24"/>
          <w:szCs w:val="24"/>
          <w:lang w:val="en-US"/>
        </w:rPr>
        <w:t xml:space="preserve">Mohammed </w:t>
      </w:r>
      <w:proofErr w:type="spellStart"/>
      <w:r>
        <w:rPr>
          <w:rFonts w:asciiTheme="majorBidi" w:hAnsiTheme="majorBidi" w:cstheme="majorBidi"/>
          <w:i/>
          <w:iCs/>
          <w:sz w:val="24"/>
          <w:szCs w:val="24"/>
          <w:lang w:val="en-US"/>
        </w:rPr>
        <w:t>Lamine</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Debbaguine</w:t>
      </w:r>
      <w:proofErr w:type="spellEnd"/>
      <w:r>
        <w:rPr>
          <w:rFonts w:asciiTheme="majorBidi" w:hAnsiTheme="majorBidi" w:cstheme="majorBidi"/>
          <w:i/>
          <w:iCs/>
          <w:sz w:val="24"/>
          <w:szCs w:val="24"/>
          <w:lang w:val="en-US"/>
        </w:rPr>
        <w:t xml:space="preserve"> University</w:t>
      </w:r>
    </w:p>
    <w:p w:rsidR="00553729" w:rsidRDefault="00553729" w:rsidP="00553729">
      <w:pPr>
        <w:spacing w:after="0"/>
        <w:ind w:left="720"/>
        <w:jc w:val="center"/>
        <w:rPr>
          <w:rFonts w:asciiTheme="majorBidi" w:hAnsiTheme="majorBidi" w:cstheme="majorBidi"/>
          <w:i/>
          <w:iCs/>
          <w:sz w:val="24"/>
          <w:szCs w:val="24"/>
          <w:lang w:val="en-US"/>
        </w:rPr>
      </w:pPr>
      <w:r>
        <w:rPr>
          <w:rFonts w:asciiTheme="majorBidi" w:hAnsiTheme="majorBidi" w:cstheme="majorBidi"/>
          <w:i/>
          <w:iCs/>
          <w:sz w:val="24"/>
          <w:szCs w:val="24"/>
          <w:lang w:val="en-US"/>
        </w:rPr>
        <w:t>English Department</w:t>
      </w:r>
    </w:p>
    <w:p w:rsidR="00553729" w:rsidRDefault="00553729" w:rsidP="00553729">
      <w:pPr>
        <w:spacing w:after="0"/>
        <w:rPr>
          <w:rFonts w:asciiTheme="majorBidi" w:hAnsiTheme="majorBidi" w:cstheme="majorBidi"/>
          <w:i/>
          <w:iCs/>
          <w:sz w:val="24"/>
          <w:szCs w:val="24"/>
          <w:lang w:val="en-US"/>
        </w:rPr>
      </w:pPr>
      <w:r>
        <w:rPr>
          <w:rFonts w:asciiTheme="majorBidi" w:hAnsiTheme="majorBidi" w:cstheme="majorBidi"/>
          <w:i/>
          <w:iCs/>
          <w:sz w:val="24"/>
          <w:szCs w:val="24"/>
          <w:lang w:val="en-US"/>
        </w:rPr>
        <w:t>Module: Phonetics                                                                                         Level 1</w:t>
      </w:r>
      <w:r>
        <w:rPr>
          <w:rFonts w:asciiTheme="majorBidi" w:hAnsiTheme="majorBidi" w:cstheme="majorBidi"/>
          <w:i/>
          <w:iCs/>
          <w:sz w:val="24"/>
          <w:szCs w:val="24"/>
          <w:vertAlign w:val="superscript"/>
          <w:lang w:val="en-US"/>
        </w:rPr>
        <w:t>st</w:t>
      </w:r>
      <w:r>
        <w:rPr>
          <w:rFonts w:asciiTheme="majorBidi" w:hAnsiTheme="majorBidi" w:cstheme="majorBidi"/>
          <w:i/>
          <w:iCs/>
          <w:sz w:val="24"/>
          <w:szCs w:val="24"/>
          <w:lang w:val="en-US"/>
        </w:rPr>
        <w:t xml:space="preserve"> year LMD      </w:t>
      </w:r>
    </w:p>
    <w:p w:rsidR="00553729" w:rsidRDefault="00553729" w:rsidP="00553729">
      <w:pPr>
        <w:spacing w:after="0"/>
        <w:rPr>
          <w:rFonts w:asciiTheme="majorBidi" w:hAnsiTheme="majorBidi" w:cstheme="majorBidi"/>
          <w:i/>
          <w:iCs/>
          <w:sz w:val="24"/>
          <w:szCs w:val="24"/>
          <w:lang w:val="en-US"/>
        </w:rPr>
      </w:pPr>
      <w:r>
        <w:rPr>
          <w:rFonts w:asciiTheme="majorBidi" w:hAnsiTheme="majorBidi" w:cstheme="majorBidi"/>
          <w:i/>
          <w:iCs/>
          <w:sz w:val="24"/>
          <w:szCs w:val="24"/>
          <w:lang w:val="en-US"/>
        </w:rPr>
        <w:t xml:space="preserve">Teacher: </w:t>
      </w:r>
      <w:proofErr w:type="spellStart"/>
      <w:r>
        <w:rPr>
          <w:rFonts w:asciiTheme="majorBidi" w:hAnsiTheme="majorBidi" w:cstheme="majorBidi"/>
          <w:i/>
          <w:iCs/>
          <w:sz w:val="24"/>
          <w:szCs w:val="24"/>
          <w:lang w:val="en-US"/>
        </w:rPr>
        <w:t>Mrs</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Tiaiba</w:t>
      </w:r>
      <w:proofErr w:type="spellEnd"/>
      <w:r>
        <w:rPr>
          <w:rFonts w:asciiTheme="majorBidi" w:hAnsiTheme="majorBidi" w:cstheme="majorBidi"/>
          <w:i/>
          <w:iCs/>
          <w:sz w:val="24"/>
          <w:szCs w:val="24"/>
          <w:lang w:val="en-US"/>
        </w:rPr>
        <w:t xml:space="preserve"> </w:t>
      </w:r>
      <w:proofErr w:type="spellStart"/>
      <w:r>
        <w:rPr>
          <w:rFonts w:asciiTheme="majorBidi" w:hAnsiTheme="majorBidi" w:cstheme="majorBidi"/>
          <w:i/>
          <w:iCs/>
          <w:sz w:val="24"/>
          <w:szCs w:val="24"/>
          <w:lang w:val="en-US"/>
        </w:rPr>
        <w:t>Imane</w:t>
      </w:r>
      <w:proofErr w:type="spellEnd"/>
      <w:r>
        <w:rPr>
          <w:rFonts w:asciiTheme="majorBidi" w:hAnsiTheme="majorBidi" w:cstheme="majorBidi"/>
          <w:i/>
          <w:iCs/>
          <w:sz w:val="24"/>
          <w:szCs w:val="24"/>
          <w:lang w:val="en-US"/>
        </w:rPr>
        <w:t xml:space="preserve">                                                               </w:t>
      </w:r>
    </w:p>
    <w:p w:rsidR="00553729" w:rsidRDefault="00553729" w:rsidP="00553729">
      <w:pPr>
        <w:spacing w:after="0"/>
        <w:ind w:left="720"/>
        <w:rPr>
          <w:rFonts w:asciiTheme="majorBidi" w:hAnsiTheme="majorBidi" w:cstheme="majorBidi"/>
          <w:i/>
          <w:iCs/>
          <w:sz w:val="24"/>
          <w:szCs w:val="24"/>
          <w:lang w:val="en-US"/>
        </w:rPr>
      </w:pPr>
    </w:p>
    <w:p w:rsidR="00553729" w:rsidRPr="00BF05E4" w:rsidRDefault="00553729" w:rsidP="00553729">
      <w:pPr>
        <w:jc w:val="center"/>
        <w:rPr>
          <w:b/>
          <w:bCs/>
          <w:sz w:val="28"/>
          <w:szCs w:val="28"/>
          <w:u w:val="single"/>
          <w:lang w:val="en-US"/>
        </w:rPr>
      </w:pPr>
      <w:r>
        <w:rPr>
          <w:b/>
          <w:bCs/>
          <w:sz w:val="28"/>
          <w:szCs w:val="28"/>
          <w:u w:val="single"/>
          <w:lang w:val="en-US"/>
        </w:rPr>
        <w:t>Chapter Two: Articulators above the Larynx</w:t>
      </w:r>
      <w:r w:rsidR="00BF05E4" w:rsidRPr="00BF05E4">
        <w:rPr>
          <w:rFonts w:ascii="Verdana" w:eastAsia="Times New Roman" w:hAnsi="Verdana" w:cs="Times New Roman"/>
          <w:color w:val="FF0000"/>
          <w:sz w:val="27"/>
          <w:szCs w:val="27"/>
          <w:lang w:val="en-US" w:eastAsia="fr-FR"/>
        </w:rPr>
        <w:t xml:space="preserve"> </w:t>
      </w:r>
      <w:r w:rsidR="00BF05E4">
        <w:rPr>
          <w:rFonts w:ascii="Verdana" w:eastAsia="Times New Roman" w:hAnsi="Verdana" w:cs="Times New Roman"/>
          <w:color w:val="FF0000"/>
          <w:sz w:val="27"/>
          <w:szCs w:val="27"/>
          <w:lang w:val="en-US" w:eastAsia="fr-FR"/>
        </w:rPr>
        <w:t>Division 2</w:t>
      </w:r>
    </w:p>
    <w:p w:rsidR="00553729" w:rsidRPr="00043CCC" w:rsidRDefault="00043CCC" w:rsidP="00043CCC">
      <w:pPr>
        <w:rPr>
          <w:b/>
          <w:bCs/>
          <w:sz w:val="24"/>
          <w:szCs w:val="24"/>
          <w:u w:val="single"/>
          <w:lang w:val="en-US"/>
        </w:rPr>
      </w:pPr>
      <w:r w:rsidRPr="00043CCC">
        <w:rPr>
          <w:b/>
          <w:bCs/>
          <w:sz w:val="24"/>
          <w:szCs w:val="24"/>
          <w:u w:val="single"/>
          <w:lang w:val="en-US"/>
        </w:rPr>
        <w:t>Introduction</w:t>
      </w:r>
      <w:bookmarkStart w:id="0" w:name="_GoBack"/>
      <w:bookmarkEnd w:id="0"/>
    </w:p>
    <w:p w:rsidR="00553729" w:rsidRDefault="00553729" w:rsidP="00553729">
      <w:pPr>
        <w:rPr>
          <w:b/>
          <w:bCs/>
          <w:color w:val="000000"/>
          <w:lang w:val="en-US"/>
        </w:rPr>
      </w:pPr>
      <w:r w:rsidRPr="00140F02">
        <w:rPr>
          <w:color w:val="000000"/>
          <w:lang w:val="en-US"/>
        </w:rPr>
        <w:t xml:space="preserve">The different parts of the vocal </w:t>
      </w:r>
      <w:r>
        <w:rPr>
          <w:color w:val="000000"/>
          <w:lang w:val="en-US"/>
        </w:rPr>
        <w:t>tract</w:t>
      </w:r>
      <w:r w:rsidRPr="00140F02">
        <w:rPr>
          <w:color w:val="000000"/>
          <w:lang w:val="en-US"/>
        </w:rPr>
        <w:t xml:space="preserve"> are called </w:t>
      </w:r>
      <w:r w:rsidRPr="00140F02">
        <w:rPr>
          <w:b/>
          <w:bCs/>
          <w:color w:val="000000"/>
          <w:lang w:val="en-US"/>
        </w:rPr>
        <w:t xml:space="preserve">articulators, </w:t>
      </w:r>
      <w:r>
        <w:rPr>
          <w:color w:val="000000"/>
          <w:lang w:val="en-US"/>
        </w:rPr>
        <w:t xml:space="preserve">and the study of them is called </w:t>
      </w:r>
      <w:r w:rsidRPr="00140F02">
        <w:rPr>
          <w:b/>
          <w:bCs/>
          <w:color w:val="000000"/>
          <w:lang w:val="en-US"/>
        </w:rPr>
        <w:t>articulatory</w:t>
      </w:r>
      <w:r>
        <w:rPr>
          <w:color w:val="000000"/>
          <w:lang w:val="en-US"/>
        </w:rPr>
        <w:t xml:space="preserve"> </w:t>
      </w:r>
      <w:r w:rsidRPr="00140F02">
        <w:rPr>
          <w:b/>
          <w:bCs/>
          <w:color w:val="000000"/>
          <w:lang w:val="en-US"/>
        </w:rPr>
        <w:t>phonetics.</w:t>
      </w:r>
    </w:p>
    <w:p w:rsidR="00553729" w:rsidRDefault="00553729" w:rsidP="00553729">
      <w:pPr>
        <w:rPr>
          <w:b/>
          <w:bCs/>
          <w:color w:val="000000"/>
          <w:lang w:val="en-US"/>
        </w:rPr>
      </w:pPr>
      <w:r w:rsidRPr="006E029B">
        <w:rPr>
          <w:color w:val="000000"/>
          <w:lang w:val="en-US"/>
        </w:rPr>
        <w:t xml:space="preserve">The </w:t>
      </w:r>
      <w:r>
        <w:rPr>
          <w:b/>
          <w:bCs/>
          <w:color w:val="000000"/>
          <w:lang w:val="en-US"/>
        </w:rPr>
        <w:t>vocal tract</w:t>
      </w:r>
      <w:r w:rsidRPr="006E029B">
        <w:rPr>
          <w:color w:val="000000"/>
          <w:lang w:val="en-US"/>
        </w:rPr>
        <w:t xml:space="preserve"> ends at the mouth and nostrils; we call the part comprising the mouth the </w:t>
      </w:r>
      <w:r w:rsidRPr="006E029B">
        <w:rPr>
          <w:b/>
          <w:bCs/>
          <w:color w:val="000000"/>
          <w:lang w:val="en-US"/>
        </w:rPr>
        <w:t xml:space="preserve">oral cavity </w:t>
      </w:r>
      <w:r w:rsidRPr="006E029B">
        <w:rPr>
          <w:color w:val="000000"/>
          <w:lang w:val="en-US"/>
        </w:rPr>
        <w:t xml:space="preserve">and the part that leads to the nostrils the </w:t>
      </w:r>
      <w:r w:rsidRPr="006E029B">
        <w:rPr>
          <w:b/>
          <w:bCs/>
          <w:color w:val="000000"/>
          <w:lang w:val="en-US"/>
        </w:rPr>
        <w:t>nasal cavity.</w:t>
      </w:r>
    </w:p>
    <w:p w:rsidR="00553729" w:rsidRPr="006E029B" w:rsidRDefault="00553729" w:rsidP="00553729">
      <w:pPr>
        <w:rPr>
          <w:lang w:val="en-US"/>
        </w:rPr>
      </w:pPr>
    </w:p>
    <w:p w:rsidR="00553729" w:rsidRDefault="00553729" w:rsidP="00553729">
      <w:pPr>
        <w:jc w:val="right"/>
        <w:rPr>
          <w:lang w:val="en-US"/>
        </w:rPr>
      </w:pPr>
      <w:r w:rsidRPr="00A74115">
        <w:rPr>
          <w:noProof/>
          <w:lang w:eastAsia="fr-FR"/>
        </w:rPr>
        <w:drawing>
          <wp:inline distT="0" distB="0" distL="0" distR="0" wp14:anchorId="48A035A2" wp14:editId="453665F6">
            <wp:extent cx="5762625" cy="34099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6"/>
                    <a:stretch>
                      <a:fillRect/>
                    </a:stretch>
                  </pic:blipFill>
                  <pic:spPr>
                    <a:xfrm>
                      <a:off x="0" y="0"/>
                      <a:ext cx="5760720" cy="3408823"/>
                    </a:xfrm>
                    <a:prstGeom prst="rect">
                      <a:avLst/>
                    </a:prstGeom>
                  </pic:spPr>
                </pic:pic>
              </a:graphicData>
            </a:graphic>
          </wp:inline>
        </w:drawing>
      </w:r>
    </w:p>
    <w:p w:rsidR="00553729" w:rsidRPr="00A74115" w:rsidRDefault="00553729" w:rsidP="00553729">
      <w:pPr>
        <w:tabs>
          <w:tab w:val="left" w:pos="1185"/>
        </w:tabs>
        <w:rPr>
          <w:lang w:val="en-US"/>
        </w:rPr>
      </w:pPr>
    </w:p>
    <w:tbl>
      <w:tblPr>
        <w:tblStyle w:val="Grilledutableau"/>
        <w:tblW w:w="0" w:type="auto"/>
        <w:tblLook w:val="04A0" w:firstRow="1" w:lastRow="0" w:firstColumn="1" w:lastColumn="0" w:noHBand="0" w:noVBand="1"/>
      </w:tblPr>
      <w:tblGrid>
        <w:gridCol w:w="2657"/>
        <w:gridCol w:w="6631"/>
      </w:tblGrid>
      <w:tr w:rsidR="00553729" w:rsidRPr="00043CCC" w:rsidTr="005E167F">
        <w:tc>
          <w:tcPr>
            <w:tcW w:w="2093" w:type="dxa"/>
          </w:tcPr>
          <w:p w:rsidR="00553729" w:rsidRPr="004F4E2A" w:rsidRDefault="00553729" w:rsidP="00553729">
            <w:pPr>
              <w:pStyle w:val="Paragraphedeliste"/>
              <w:numPr>
                <w:ilvl w:val="0"/>
                <w:numId w:val="1"/>
              </w:numPr>
              <w:tabs>
                <w:tab w:val="left" w:pos="1185"/>
              </w:tabs>
            </w:pPr>
            <w:r w:rsidRPr="00F86CEE">
              <w:rPr>
                <w:b/>
                <w:bCs/>
              </w:rPr>
              <w:t>The Pharynx</w:t>
            </w:r>
          </w:p>
        </w:tc>
        <w:tc>
          <w:tcPr>
            <w:tcW w:w="7119" w:type="dxa"/>
          </w:tcPr>
          <w:p w:rsidR="00553729" w:rsidRPr="001D659A" w:rsidRDefault="00553729" w:rsidP="005E167F">
            <w:pPr>
              <w:tabs>
                <w:tab w:val="left" w:pos="1185"/>
              </w:tabs>
              <w:rPr>
                <w:lang w:val="en-US"/>
              </w:rPr>
            </w:pPr>
            <w:proofErr w:type="gramStart"/>
            <w:r w:rsidRPr="001D659A">
              <w:rPr>
                <w:color w:val="000000"/>
                <w:lang w:val="en-US"/>
              </w:rPr>
              <w:t>is</w:t>
            </w:r>
            <w:proofErr w:type="gramEnd"/>
            <w:r w:rsidRPr="001D659A">
              <w:rPr>
                <w:color w:val="000000"/>
                <w:lang w:val="en-US"/>
              </w:rPr>
              <w:t xml:space="preserve"> a tube which begins just above the larynx. It is about 2 cm long in women and about 5 cm in men, and at its top end it is divided into two, one part being the back of the oral cavity and the other being the beginning of the way through the nasal cavity.</w:t>
            </w:r>
          </w:p>
        </w:tc>
      </w:tr>
      <w:tr w:rsidR="00553729" w:rsidRPr="00043CCC" w:rsidTr="005E167F">
        <w:tc>
          <w:tcPr>
            <w:tcW w:w="2093" w:type="dxa"/>
          </w:tcPr>
          <w:p w:rsidR="00553729" w:rsidRDefault="00553729" w:rsidP="005E167F">
            <w:pPr>
              <w:tabs>
                <w:tab w:val="left" w:pos="1185"/>
              </w:tabs>
            </w:pPr>
            <w:r w:rsidRPr="00655FD3">
              <w:rPr>
                <w:noProof/>
                <w:lang w:eastAsia="fr-FR"/>
              </w:rPr>
              <mc:AlternateContent>
                <mc:Choice Requires="wps">
                  <w:drawing>
                    <wp:anchor distT="0" distB="0" distL="114300" distR="114300" simplePos="0" relativeHeight="251659264" behindDoc="0" locked="0" layoutInCell="1" allowOverlap="1" wp14:anchorId="52162B56" wp14:editId="3789508B">
                      <wp:simplePos x="0" y="0"/>
                      <wp:positionH relativeFrom="column">
                        <wp:posOffset>252730</wp:posOffset>
                      </wp:positionH>
                      <wp:positionV relativeFrom="paragraph">
                        <wp:posOffset>940435</wp:posOffset>
                      </wp:positionV>
                      <wp:extent cx="238125" cy="152400"/>
                      <wp:effectExtent l="0" t="38100" r="47625" b="19050"/>
                      <wp:wrapNone/>
                      <wp:docPr id="3" name="Connecteur droit avec flèche 3"/>
                      <wp:cNvGraphicFramePr/>
                      <a:graphic xmlns:a="http://schemas.openxmlformats.org/drawingml/2006/main">
                        <a:graphicData uri="http://schemas.microsoft.com/office/word/2010/wordprocessingShape">
                          <wps:wsp>
                            <wps:cNvCnPr/>
                            <wps:spPr>
                              <a:xfrm flipV="1">
                                <a:off x="0" y="0"/>
                                <a:ext cx="238125" cy="15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19.9pt;margin-top:74.05pt;width:18.75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" strokecolor="#4579b8 [3044]">
                      <v:stroke endarrow="open"/>
                    </v:shape>
                  </w:pict>
                </mc:Fallback>
              </mc:AlternateContent>
            </w:r>
            <w:r w:rsidRPr="00A74115">
              <w:rPr>
                <w:noProof/>
                <w:lang w:eastAsia="fr-FR"/>
              </w:rPr>
              <w:drawing>
                <wp:inline distT="0" distB="0" distL="0" distR="0" wp14:anchorId="29E3B738" wp14:editId="1FF8A734">
                  <wp:extent cx="1028700" cy="1004438"/>
                  <wp:effectExtent l="0" t="0" r="0" b="571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Lst>
                          </a:blip>
                          <a:srcRect/>
                          <a:stretch>
                            <a:fillRect/>
                          </a:stretch>
                        </pic:blipFill>
                        <pic:spPr bwMode="auto">
                          <a:xfrm>
                            <a:off x="0" y="0"/>
                            <a:ext cx="1028142" cy="1003893"/>
                          </a:xfrm>
                          <a:prstGeom prst="rect">
                            <a:avLst/>
                          </a:prstGeom>
                          <a:noFill/>
                          <a:ln w="9525">
                            <a:noFill/>
                            <a:miter lim="800000"/>
                            <a:headEnd/>
                            <a:tailEnd/>
                          </a:ln>
                        </pic:spPr>
                      </pic:pic>
                    </a:graphicData>
                  </a:graphic>
                </wp:inline>
              </w:drawing>
            </w:r>
          </w:p>
          <w:p w:rsidR="00553729" w:rsidRPr="004F4E2A" w:rsidRDefault="00553729" w:rsidP="005E167F">
            <w:pPr>
              <w:tabs>
                <w:tab w:val="left" w:pos="1185"/>
              </w:tabs>
            </w:pPr>
            <w:r>
              <w:t>UVULA</w:t>
            </w:r>
          </w:p>
        </w:tc>
        <w:tc>
          <w:tcPr>
            <w:tcW w:w="7119" w:type="dxa"/>
          </w:tcPr>
          <w:p w:rsidR="00553729" w:rsidRPr="001D659A" w:rsidRDefault="00553729" w:rsidP="00553729">
            <w:pPr>
              <w:pStyle w:val="Paragraphedeliste"/>
              <w:numPr>
                <w:ilvl w:val="0"/>
                <w:numId w:val="1"/>
              </w:numPr>
              <w:tabs>
                <w:tab w:val="left" w:pos="1185"/>
              </w:tabs>
              <w:rPr>
                <w:lang w:val="en-US"/>
              </w:rPr>
            </w:pPr>
            <w:proofErr w:type="gramStart"/>
            <w:r w:rsidRPr="001D659A">
              <w:rPr>
                <w:lang w:val="en-US"/>
              </w:rPr>
              <w:t>Uvula :</w:t>
            </w:r>
            <w:proofErr w:type="gramEnd"/>
            <w:r w:rsidRPr="001D659A">
              <w:rPr>
                <w:lang w:val="en-US"/>
              </w:rPr>
              <w:t xml:space="preserve">  the loose hanging end of the soft palate.</w:t>
            </w:r>
          </w:p>
          <w:p w:rsidR="00553729" w:rsidRDefault="00553729" w:rsidP="005E167F">
            <w:pPr>
              <w:tabs>
                <w:tab w:val="left" w:pos="1185"/>
              </w:tabs>
              <w:rPr>
                <w:lang w:val="en-US"/>
              </w:rPr>
            </w:pPr>
          </w:p>
        </w:tc>
      </w:tr>
      <w:tr w:rsidR="00553729" w:rsidRPr="00043CCC" w:rsidTr="005E167F">
        <w:tc>
          <w:tcPr>
            <w:tcW w:w="2093" w:type="dxa"/>
          </w:tcPr>
          <w:p w:rsidR="00553729" w:rsidRDefault="00553729" w:rsidP="005E167F">
            <w:pPr>
              <w:tabs>
                <w:tab w:val="left" w:pos="1185"/>
              </w:tabs>
              <w:rPr>
                <w:lang w:val="en-US"/>
              </w:rPr>
            </w:pPr>
            <w:r>
              <w:rPr>
                <w:noProof/>
                <w:lang w:eastAsia="fr-FR"/>
              </w:rPr>
              <w:lastRenderedPageBreak/>
              <mc:AlternateContent>
                <mc:Choice Requires="wps">
                  <w:drawing>
                    <wp:anchor distT="0" distB="0" distL="114300" distR="114300" simplePos="0" relativeHeight="251660288" behindDoc="0" locked="0" layoutInCell="1" allowOverlap="1" wp14:anchorId="278A28C4" wp14:editId="7A4AC1B7">
                      <wp:simplePos x="0" y="0"/>
                      <wp:positionH relativeFrom="column">
                        <wp:posOffset>90805</wp:posOffset>
                      </wp:positionH>
                      <wp:positionV relativeFrom="paragraph">
                        <wp:posOffset>137795</wp:posOffset>
                      </wp:positionV>
                      <wp:extent cx="612775" cy="866140"/>
                      <wp:effectExtent l="0" t="38100" r="53975" b="29210"/>
                      <wp:wrapNone/>
                      <wp:docPr id="7" name="Connecteur droit avec flèche 7"/>
                      <wp:cNvGraphicFramePr/>
                      <a:graphic xmlns:a="http://schemas.openxmlformats.org/drawingml/2006/main">
                        <a:graphicData uri="http://schemas.microsoft.com/office/word/2010/wordprocessingShape">
                          <wps:wsp>
                            <wps:cNvCnPr/>
                            <wps:spPr>
                              <a:xfrm flipV="1">
                                <a:off x="0" y="0"/>
                                <a:ext cx="612775" cy="866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7" o:spid="_x0000_s1026" type="#_x0000_t32" style="position:absolute;margin-left:7.15pt;margin-top:10.85pt;width:48.25pt;height:68.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" strokecolor="#4579b8 [3044]">
                      <v:stroke endarrow="open"/>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0F67382" wp14:editId="29B9F69A">
                      <wp:simplePos x="0" y="0"/>
                      <wp:positionH relativeFrom="column">
                        <wp:posOffset>86995</wp:posOffset>
                      </wp:positionH>
                      <wp:positionV relativeFrom="paragraph">
                        <wp:posOffset>137795</wp:posOffset>
                      </wp:positionV>
                      <wp:extent cx="288925" cy="877570"/>
                      <wp:effectExtent l="0" t="38100" r="53975" b="17780"/>
                      <wp:wrapNone/>
                      <wp:docPr id="9" name="Connecteur droit avec flèche 9"/>
                      <wp:cNvGraphicFramePr/>
                      <a:graphic xmlns:a="http://schemas.openxmlformats.org/drawingml/2006/main">
                        <a:graphicData uri="http://schemas.microsoft.com/office/word/2010/wordprocessingShape">
                          <wps:wsp>
                            <wps:cNvCnPr/>
                            <wps:spPr>
                              <a:xfrm flipV="1">
                                <a:off x="0" y="0"/>
                                <a:ext cx="288925" cy="8775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9" o:spid="_x0000_s1026" type="#_x0000_t32" style="position:absolute;margin-left:6.85pt;margin-top:10.85pt;width:22.75pt;height:69.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" strokecolor="#4579b8 [3044]">
                      <v:stroke endarrow="open"/>
                    </v:shape>
                  </w:pict>
                </mc:Fallback>
              </mc:AlternateContent>
            </w:r>
            <w:r w:rsidRPr="00A74115">
              <w:rPr>
                <w:noProof/>
                <w:lang w:eastAsia="fr-FR"/>
              </w:rPr>
              <w:drawing>
                <wp:inline distT="0" distB="0" distL="0" distR="0" wp14:anchorId="5E364A82" wp14:editId="63D551E3">
                  <wp:extent cx="1028700" cy="1004438"/>
                  <wp:effectExtent l="0" t="0" r="0" b="5715"/>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Lst>
                          </a:blip>
                          <a:srcRect/>
                          <a:stretch>
                            <a:fillRect/>
                          </a:stretch>
                        </pic:blipFill>
                        <pic:spPr bwMode="auto">
                          <a:xfrm rot="10800000">
                            <a:off x="0" y="0"/>
                            <a:ext cx="1028142" cy="1003893"/>
                          </a:xfrm>
                          <a:prstGeom prst="rect">
                            <a:avLst/>
                          </a:prstGeom>
                          <a:noFill/>
                          <a:ln w="9525">
                            <a:noFill/>
                            <a:miter lim="800000"/>
                            <a:headEnd/>
                            <a:tailEnd/>
                          </a:ln>
                        </pic:spPr>
                      </pic:pic>
                    </a:graphicData>
                  </a:graphic>
                </wp:inline>
              </w:drawing>
            </w:r>
            <w:r>
              <w:rPr>
                <w:lang w:val="en-US"/>
              </w:rPr>
              <w:t xml:space="preserve">               </w:t>
            </w:r>
          </w:p>
          <w:p w:rsidR="00553729" w:rsidRDefault="00553729" w:rsidP="005E167F">
            <w:pPr>
              <w:tabs>
                <w:tab w:val="left" w:pos="1185"/>
              </w:tabs>
              <w:rPr>
                <w:lang w:val="en-US"/>
              </w:rPr>
            </w:pPr>
            <w:r>
              <w:rPr>
                <w:lang w:val="en-US"/>
              </w:rPr>
              <w:t>VELUM</w:t>
            </w:r>
          </w:p>
        </w:tc>
        <w:tc>
          <w:tcPr>
            <w:tcW w:w="7119" w:type="dxa"/>
          </w:tcPr>
          <w:p w:rsidR="00553729" w:rsidRPr="001E7A48" w:rsidRDefault="00553729" w:rsidP="00553729">
            <w:pPr>
              <w:pStyle w:val="Paragraphedeliste"/>
              <w:numPr>
                <w:ilvl w:val="0"/>
                <w:numId w:val="1"/>
              </w:numPr>
              <w:tabs>
                <w:tab w:val="left" w:pos="1185"/>
              </w:tabs>
              <w:rPr>
                <w:lang w:val="en-US"/>
              </w:rPr>
            </w:pPr>
            <w:r w:rsidRPr="001E7A48">
              <w:rPr>
                <w:color w:val="000000"/>
                <w:lang w:val="en-US"/>
              </w:rPr>
              <w:t xml:space="preserve">The </w:t>
            </w:r>
            <w:r w:rsidRPr="001E7A48">
              <w:rPr>
                <w:b/>
                <w:bCs/>
                <w:color w:val="000000"/>
                <w:lang w:val="en-US"/>
              </w:rPr>
              <w:t xml:space="preserve">soft palate </w:t>
            </w:r>
            <w:r w:rsidRPr="001E7A48">
              <w:rPr>
                <w:color w:val="000000"/>
                <w:lang w:val="en-US"/>
              </w:rPr>
              <w:t xml:space="preserve">or </w:t>
            </w:r>
            <w:r w:rsidRPr="001E7A48">
              <w:rPr>
                <w:b/>
                <w:bCs/>
                <w:color w:val="000000"/>
                <w:lang w:val="en-US"/>
              </w:rPr>
              <w:t xml:space="preserve">velum </w:t>
            </w:r>
            <w:r w:rsidRPr="001E7A48">
              <w:rPr>
                <w:color w:val="000000"/>
                <w:lang w:val="en-US"/>
              </w:rPr>
              <w:t xml:space="preserve">is seen in the diagram in a position that allows air to pass through the nose and through the mouth. Yours is probably in that position now, but often in speech it is raised so that air cannot escape through the nose. </w:t>
            </w:r>
          </w:p>
        </w:tc>
      </w:tr>
      <w:tr w:rsidR="00553729" w:rsidTr="005E167F">
        <w:tc>
          <w:tcPr>
            <w:tcW w:w="2093" w:type="dxa"/>
          </w:tcPr>
          <w:p w:rsidR="00553729" w:rsidRDefault="00553729" w:rsidP="005E167F">
            <w:pPr>
              <w:tabs>
                <w:tab w:val="left" w:pos="1185"/>
              </w:tabs>
              <w:rPr>
                <w:noProof/>
                <w:lang w:eastAsia="fr-FR"/>
              </w:rPr>
            </w:pPr>
            <w:r>
              <w:rPr>
                <w:noProof/>
                <w:lang w:eastAsia="fr-FR"/>
              </w:rPr>
              <mc:AlternateContent>
                <mc:Choice Requires="wps">
                  <w:drawing>
                    <wp:anchor distT="0" distB="0" distL="114300" distR="114300" simplePos="0" relativeHeight="251662336" behindDoc="0" locked="0" layoutInCell="1" allowOverlap="1" wp14:anchorId="5BBFFC3F" wp14:editId="6F3CF033">
                      <wp:simplePos x="0" y="0"/>
                      <wp:positionH relativeFrom="column">
                        <wp:posOffset>519430</wp:posOffset>
                      </wp:positionH>
                      <wp:positionV relativeFrom="paragraph">
                        <wp:posOffset>408306</wp:posOffset>
                      </wp:positionV>
                      <wp:extent cx="1" cy="666749"/>
                      <wp:effectExtent l="95250" t="38100" r="57150" b="19685"/>
                      <wp:wrapNone/>
                      <wp:docPr id="12" name="Connecteur droit avec flèche 12"/>
                      <wp:cNvGraphicFramePr/>
                      <a:graphic xmlns:a="http://schemas.openxmlformats.org/drawingml/2006/main">
                        <a:graphicData uri="http://schemas.microsoft.com/office/word/2010/wordprocessingShape">
                          <wps:wsp>
                            <wps:cNvCnPr/>
                            <wps:spPr>
                              <a:xfrm flipV="1">
                                <a:off x="0" y="0"/>
                                <a:ext cx="1" cy="66674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2" o:spid="_x0000_s1026" type="#_x0000_t32" style="position:absolute;margin-left:40.9pt;margin-top:32.15pt;width:0;height:5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" strokecolor="black [3213]">
                      <v:stroke endarrow="open"/>
                    </v:shape>
                  </w:pict>
                </mc:Fallback>
              </mc:AlternateContent>
            </w:r>
            <w:r w:rsidRPr="00A74115">
              <w:rPr>
                <w:noProof/>
                <w:lang w:eastAsia="fr-FR"/>
              </w:rPr>
              <w:drawing>
                <wp:inline distT="0" distB="0" distL="0" distR="0" wp14:anchorId="0FD7C346" wp14:editId="636B19BD">
                  <wp:extent cx="1028700" cy="1004438"/>
                  <wp:effectExtent l="0" t="0" r="0" b="571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Lst>
                          </a:blip>
                          <a:srcRect/>
                          <a:stretch>
                            <a:fillRect/>
                          </a:stretch>
                        </pic:blipFill>
                        <pic:spPr bwMode="auto">
                          <a:xfrm rot="10800000">
                            <a:off x="0" y="0"/>
                            <a:ext cx="1028142" cy="1003893"/>
                          </a:xfrm>
                          <a:prstGeom prst="rect">
                            <a:avLst/>
                          </a:prstGeom>
                          <a:noFill/>
                          <a:ln w="9525">
                            <a:noFill/>
                            <a:miter lim="800000"/>
                            <a:headEnd/>
                            <a:tailEnd/>
                          </a:ln>
                        </pic:spPr>
                      </pic:pic>
                    </a:graphicData>
                  </a:graphic>
                </wp:inline>
              </w:drawing>
            </w:r>
          </w:p>
          <w:p w:rsidR="00553729" w:rsidRDefault="00553729" w:rsidP="005E167F">
            <w:pPr>
              <w:tabs>
                <w:tab w:val="left" w:pos="1185"/>
              </w:tabs>
              <w:rPr>
                <w:noProof/>
                <w:lang w:eastAsia="fr-FR"/>
              </w:rPr>
            </w:pPr>
            <w:r>
              <w:rPr>
                <w:noProof/>
                <w:lang w:eastAsia="fr-FR"/>
              </w:rPr>
              <w:t>HARD PALATE</w:t>
            </w:r>
          </w:p>
        </w:tc>
        <w:tc>
          <w:tcPr>
            <w:tcW w:w="7119" w:type="dxa"/>
          </w:tcPr>
          <w:p w:rsidR="00553729" w:rsidRDefault="00553729" w:rsidP="00553729">
            <w:pPr>
              <w:pStyle w:val="Paragraphedeliste"/>
              <w:numPr>
                <w:ilvl w:val="0"/>
                <w:numId w:val="1"/>
              </w:numPr>
              <w:tabs>
                <w:tab w:val="left" w:pos="1185"/>
              </w:tabs>
              <w:rPr>
                <w:color w:val="000000"/>
                <w:lang w:val="en-US"/>
              </w:rPr>
            </w:pPr>
            <w:r w:rsidRPr="00D16CD1">
              <w:rPr>
                <w:color w:val="000000"/>
                <w:lang w:val="en-US"/>
              </w:rPr>
              <w:t xml:space="preserve">The </w:t>
            </w:r>
            <w:r w:rsidRPr="00D16CD1">
              <w:rPr>
                <w:b/>
                <w:bCs/>
                <w:color w:val="000000"/>
                <w:lang w:val="en-US"/>
              </w:rPr>
              <w:t xml:space="preserve">hard palate </w:t>
            </w:r>
            <w:r w:rsidRPr="00D16CD1">
              <w:rPr>
                <w:color w:val="000000"/>
                <w:lang w:val="en-US"/>
              </w:rPr>
              <w:t>is often called the "roof of the mouth". You can feel its smooth curved surface with your tongue.</w:t>
            </w:r>
            <w:r>
              <w:rPr>
                <w:color w:val="000000"/>
                <w:lang w:val="en-US"/>
              </w:rPr>
              <w:t xml:space="preserve"> </w:t>
            </w:r>
          </w:p>
          <w:p w:rsidR="00553729" w:rsidRPr="001E7A48" w:rsidRDefault="00553729" w:rsidP="005E167F">
            <w:pPr>
              <w:pStyle w:val="Paragraphedeliste"/>
              <w:tabs>
                <w:tab w:val="left" w:pos="1185"/>
              </w:tabs>
              <w:rPr>
                <w:color w:val="000000"/>
                <w:lang w:val="en-US"/>
              </w:rPr>
            </w:pPr>
            <w:r w:rsidRPr="003D7C9C">
              <w:rPr>
                <w:color w:val="000000"/>
                <w:lang w:val="en-US"/>
              </w:rPr>
              <w:t xml:space="preserve">A consonant made with the tongue close to the hard palate is called </w:t>
            </w:r>
            <w:r w:rsidRPr="003D7C9C">
              <w:rPr>
                <w:b/>
                <w:bCs/>
                <w:color w:val="000000"/>
                <w:lang w:val="en-US"/>
              </w:rPr>
              <w:t xml:space="preserve">palatal. </w:t>
            </w:r>
            <w:r>
              <w:rPr>
                <w:color w:val="000000"/>
              </w:rPr>
              <w:t xml:space="preserve">The </w:t>
            </w:r>
            <w:proofErr w:type="spellStart"/>
            <w:r>
              <w:rPr>
                <w:color w:val="000000"/>
              </w:rPr>
              <w:t>sound</w:t>
            </w:r>
            <w:proofErr w:type="spellEnd"/>
            <w:r>
              <w:rPr>
                <w:color w:val="000000"/>
              </w:rPr>
              <w:t xml:space="preserve"> j in '</w:t>
            </w:r>
            <w:proofErr w:type="spellStart"/>
            <w:r>
              <w:rPr>
                <w:color w:val="000000"/>
              </w:rPr>
              <w:t>yes</w:t>
            </w:r>
            <w:proofErr w:type="spellEnd"/>
            <w:r>
              <w:rPr>
                <w:color w:val="000000"/>
              </w:rPr>
              <w:t xml:space="preserve">' </w:t>
            </w:r>
            <w:proofErr w:type="spellStart"/>
            <w:r>
              <w:rPr>
                <w:color w:val="000000"/>
              </w:rPr>
              <w:t>is</w:t>
            </w:r>
            <w:proofErr w:type="spellEnd"/>
            <w:r>
              <w:rPr>
                <w:color w:val="000000"/>
              </w:rPr>
              <w:t xml:space="preserve"> palatal.</w:t>
            </w:r>
          </w:p>
        </w:tc>
      </w:tr>
      <w:tr w:rsidR="00553729" w:rsidRPr="00043CCC" w:rsidTr="005E167F">
        <w:tc>
          <w:tcPr>
            <w:tcW w:w="2093" w:type="dxa"/>
          </w:tcPr>
          <w:p w:rsidR="00553729" w:rsidRDefault="00553729" w:rsidP="005E167F">
            <w:pPr>
              <w:tabs>
                <w:tab w:val="left" w:pos="1185"/>
              </w:tabs>
            </w:pPr>
            <w:r>
              <w:rPr>
                <w:noProof/>
                <w:lang w:eastAsia="fr-FR"/>
              </w:rPr>
              <mc:AlternateContent>
                <mc:Choice Requires="wps">
                  <w:drawing>
                    <wp:anchor distT="0" distB="0" distL="114300" distR="114300" simplePos="0" relativeHeight="251663360" behindDoc="0" locked="0" layoutInCell="1" allowOverlap="1" wp14:anchorId="4085F2AA" wp14:editId="6DBB2F22">
                      <wp:simplePos x="0" y="0"/>
                      <wp:positionH relativeFrom="column">
                        <wp:posOffset>490855</wp:posOffset>
                      </wp:positionH>
                      <wp:positionV relativeFrom="paragraph">
                        <wp:posOffset>767715</wp:posOffset>
                      </wp:positionV>
                      <wp:extent cx="28575" cy="313690"/>
                      <wp:effectExtent l="76200" t="38100" r="66675" b="29210"/>
                      <wp:wrapNone/>
                      <wp:docPr id="14" name="Connecteur droit avec flèche 14"/>
                      <wp:cNvGraphicFramePr/>
                      <a:graphic xmlns:a="http://schemas.openxmlformats.org/drawingml/2006/main">
                        <a:graphicData uri="http://schemas.microsoft.com/office/word/2010/wordprocessingShape">
                          <wps:wsp>
                            <wps:cNvCnPr/>
                            <wps:spPr>
                              <a:xfrm flipV="1">
                                <a:off x="0" y="0"/>
                                <a:ext cx="28575" cy="3136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4" o:spid="_x0000_s1026" type="#_x0000_t32" style="position:absolute;margin-left:38.65pt;margin-top:60.45pt;width:2.25pt;height:24.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" strokecolor="black [3213]">
                      <v:stroke endarrow="open"/>
                    </v:shape>
                  </w:pict>
                </mc:Fallback>
              </mc:AlternateContent>
            </w:r>
            <w:r w:rsidRPr="00A74115">
              <w:rPr>
                <w:noProof/>
                <w:lang w:eastAsia="fr-FR"/>
              </w:rPr>
              <w:drawing>
                <wp:inline distT="0" distB="0" distL="0" distR="0" wp14:anchorId="410C2137" wp14:editId="09630A2F">
                  <wp:extent cx="1028700" cy="1004438"/>
                  <wp:effectExtent l="0" t="0" r="0" b="5715"/>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7">
                            <a:duotone>
                              <a:schemeClr val="bg2">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Lst>
                          </a:blip>
                          <a:srcRect/>
                          <a:stretch>
                            <a:fillRect/>
                          </a:stretch>
                        </pic:blipFill>
                        <pic:spPr bwMode="auto">
                          <a:xfrm rot="10800000">
                            <a:off x="0" y="0"/>
                            <a:ext cx="1028142" cy="1003893"/>
                          </a:xfrm>
                          <a:prstGeom prst="rect">
                            <a:avLst/>
                          </a:prstGeom>
                          <a:noFill/>
                          <a:ln w="9525">
                            <a:noFill/>
                            <a:miter lim="800000"/>
                            <a:headEnd/>
                            <a:tailEnd/>
                          </a:ln>
                        </pic:spPr>
                      </pic:pic>
                    </a:graphicData>
                  </a:graphic>
                </wp:inline>
              </w:drawing>
            </w:r>
          </w:p>
          <w:p w:rsidR="00553729" w:rsidRPr="00A74115" w:rsidRDefault="00553729" w:rsidP="005E167F">
            <w:pPr>
              <w:tabs>
                <w:tab w:val="left" w:pos="1185"/>
              </w:tabs>
            </w:pPr>
            <w:r>
              <w:t>ALVEOLAR RIDGE</w:t>
            </w:r>
          </w:p>
        </w:tc>
        <w:tc>
          <w:tcPr>
            <w:tcW w:w="7119" w:type="dxa"/>
          </w:tcPr>
          <w:p w:rsidR="00553729" w:rsidRDefault="00553729" w:rsidP="00553729">
            <w:pPr>
              <w:pStyle w:val="Paragraphedeliste"/>
              <w:numPr>
                <w:ilvl w:val="0"/>
                <w:numId w:val="1"/>
              </w:numPr>
              <w:tabs>
                <w:tab w:val="left" w:pos="1185"/>
              </w:tabs>
              <w:rPr>
                <w:color w:val="000000"/>
                <w:lang w:val="en-US"/>
              </w:rPr>
            </w:pPr>
            <w:r>
              <w:rPr>
                <w:color w:val="000000"/>
                <w:lang w:val="en-US"/>
              </w:rPr>
              <w:t xml:space="preserve">Alveolar </w:t>
            </w:r>
            <w:proofErr w:type="gramStart"/>
            <w:r>
              <w:rPr>
                <w:color w:val="000000"/>
                <w:lang w:val="en-US"/>
              </w:rPr>
              <w:t>ridge :</w:t>
            </w:r>
            <w:proofErr w:type="gramEnd"/>
            <w:r>
              <w:rPr>
                <w:color w:val="000000"/>
                <w:lang w:val="en-US"/>
              </w:rPr>
              <w:t xml:space="preserve"> </w:t>
            </w:r>
            <w:r w:rsidRPr="00655FD3">
              <w:rPr>
                <w:rFonts w:hint="cs"/>
                <w:color w:val="000000"/>
                <w:lang w:val="en-US"/>
              </w:rPr>
              <w:t>hard ridge behind upper front teeth. It is between the roof of the mouth and the upper teeth.</w:t>
            </w:r>
          </w:p>
          <w:p w:rsidR="00553729" w:rsidRPr="003D7C9C" w:rsidRDefault="00553729" w:rsidP="005E167F">
            <w:pPr>
              <w:pStyle w:val="Paragraphedeliste"/>
              <w:tabs>
                <w:tab w:val="left" w:pos="1185"/>
              </w:tabs>
              <w:rPr>
                <w:color w:val="000000"/>
                <w:lang w:val="en-US"/>
              </w:rPr>
            </w:pPr>
            <w:r w:rsidRPr="003D7C9C">
              <w:rPr>
                <w:color w:val="000000"/>
                <w:lang w:val="en-US"/>
              </w:rPr>
              <w:t xml:space="preserve">Sounds made with the tongue touching here (such as t, d, n) are called </w:t>
            </w:r>
            <w:r w:rsidRPr="003D7C9C">
              <w:rPr>
                <w:b/>
                <w:bCs/>
                <w:color w:val="000000"/>
                <w:lang w:val="en-US"/>
              </w:rPr>
              <w:t>alveolar</w:t>
            </w:r>
          </w:p>
          <w:p w:rsidR="00553729" w:rsidRPr="001E7A48" w:rsidRDefault="00553729" w:rsidP="005E167F">
            <w:pPr>
              <w:pStyle w:val="Paragraphedeliste"/>
              <w:tabs>
                <w:tab w:val="left" w:pos="1185"/>
              </w:tabs>
              <w:rPr>
                <w:color w:val="000000"/>
                <w:lang w:val="en-US"/>
              </w:rPr>
            </w:pPr>
          </w:p>
        </w:tc>
      </w:tr>
      <w:tr w:rsidR="00553729" w:rsidRPr="00043CCC" w:rsidTr="005E167F">
        <w:tc>
          <w:tcPr>
            <w:tcW w:w="2093" w:type="dxa"/>
          </w:tcPr>
          <w:p w:rsidR="00553729" w:rsidRDefault="00553729" w:rsidP="005E167F">
            <w:pPr>
              <w:tabs>
                <w:tab w:val="left" w:pos="1185"/>
              </w:tabs>
              <w:rPr>
                <w:noProof/>
                <w:lang w:eastAsia="fr-FR"/>
              </w:rPr>
            </w:pPr>
            <w:r w:rsidRPr="002871E9">
              <w:rPr>
                <w:noProof/>
                <w:lang w:eastAsia="fr-FR"/>
              </w:rPr>
              <w:drawing>
                <wp:inline distT="0" distB="0" distL="0" distR="0" wp14:anchorId="1ACBC58E" wp14:editId="16669535">
                  <wp:extent cx="155010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554250" cy="916845"/>
                          </a:xfrm>
                          <a:prstGeom prst="rect">
                            <a:avLst/>
                          </a:prstGeom>
                        </pic:spPr>
                      </pic:pic>
                    </a:graphicData>
                  </a:graphic>
                </wp:inline>
              </w:drawing>
            </w:r>
          </w:p>
        </w:tc>
        <w:tc>
          <w:tcPr>
            <w:tcW w:w="7119" w:type="dxa"/>
          </w:tcPr>
          <w:p w:rsidR="00553729" w:rsidRDefault="00553729" w:rsidP="00553729">
            <w:pPr>
              <w:pStyle w:val="Paragraphedeliste"/>
              <w:numPr>
                <w:ilvl w:val="0"/>
                <w:numId w:val="1"/>
              </w:numPr>
              <w:tabs>
                <w:tab w:val="left" w:pos="1185"/>
              </w:tabs>
              <w:rPr>
                <w:color w:val="000000"/>
                <w:lang w:val="en-US"/>
              </w:rPr>
            </w:pPr>
            <w:r>
              <w:rPr>
                <w:color w:val="000000"/>
                <w:lang w:val="en-US"/>
              </w:rPr>
              <w:t xml:space="preserve">Tongue: </w:t>
            </w:r>
            <w:r w:rsidRPr="002871E9">
              <w:rPr>
                <w:color w:val="000000"/>
                <w:lang w:val="en-US"/>
              </w:rPr>
              <w:t xml:space="preserve">The </w:t>
            </w:r>
            <w:r w:rsidRPr="002871E9">
              <w:rPr>
                <w:b/>
                <w:bCs/>
                <w:color w:val="000000"/>
                <w:lang w:val="en-US"/>
              </w:rPr>
              <w:t xml:space="preserve">tongue </w:t>
            </w:r>
            <w:r w:rsidRPr="002871E9">
              <w:rPr>
                <w:color w:val="000000"/>
                <w:lang w:val="en-US"/>
              </w:rPr>
              <w:t>is a very important articulator and it can be moved into many different places and different shapes. It is usual to divide the tongue into different parts, though there are no clear dividing lines within its structure.</w:t>
            </w:r>
            <w:r>
              <w:rPr>
                <w:color w:val="000000"/>
                <w:lang w:val="en-US"/>
              </w:rPr>
              <w:t xml:space="preserve"> It is divided into </w:t>
            </w:r>
            <w:r w:rsidRPr="002871E9">
              <w:rPr>
                <w:b/>
                <w:bCs/>
                <w:color w:val="000000"/>
                <w:lang w:val="en-US"/>
              </w:rPr>
              <w:t xml:space="preserve">tip, blade, front, back </w:t>
            </w:r>
            <w:r w:rsidRPr="002871E9">
              <w:rPr>
                <w:color w:val="000000"/>
                <w:lang w:val="en-US"/>
              </w:rPr>
              <w:t xml:space="preserve">and </w:t>
            </w:r>
            <w:r w:rsidRPr="002871E9">
              <w:rPr>
                <w:b/>
                <w:bCs/>
                <w:color w:val="000000"/>
                <w:lang w:val="en-US"/>
              </w:rPr>
              <w:t>root.</w:t>
            </w:r>
          </w:p>
        </w:tc>
      </w:tr>
      <w:tr w:rsidR="00553729" w:rsidRPr="00043CCC" w:rsidTr="005E167F">
        <w:tc>
          <w:tcPr>
            <w:tcW w:w="2093" w:type="dxa"/>
          </w:tcPr>
          <w:p w:rsidR="00553729" w:rsidRPr="002871E9" w:rsidRDefault="00553729" w:rsidP="005E167F">
            <w:pPr>
              <w:tabs>
                <w:tab w:val="left" w:pos="1185"/>
              </w:tabs>
              <w:rPr>
                <w:noProof/>
                <w:lang w:eastAsia="fr-FR"/>
              </w:rPr>
            </w:pPr>
            <w:r>
              <w:rPr>
                <w:noProof/>
                <w:lang w:eastAsia="fr-FR"/>
              </w:rPr>
              <w:t>TEETH</w:t>
            </w:r>
          </w:p>
        </w:tc>
        <w:tc>
          <w:tcPr>
            <w:tcW w:w="7119" w:type="dxa"/>
          </w:tcPr>
          <w:p w:rsidR="00553729" w:rsidRDefault="00553729" w:rsidP="00553729">
            <w:pPr>
              <w:pStyle w:val="Paragraphedeliste"/>
              <w:numPr>
                <w:ilvl w:val="0"/>
                <w:numId w:val="1"/>
              </w:numPr>
              <w:tabs>
                <w:tab w:val="left" w:pos="1185"/>
              </w:tabs>
              <w:rPr>
                <w:color w:val="000000"/>
                <w:lang w:val="en-US"/>
              </w:rPr>
            </w:pPr>
            <w:r w:rsidRPr="00D972FD">
              <w:rPr>
                <w:color w:val="000000"/>
                <w:lang w:val="en-US"/>
              </w:rPr>
              <w:t xml:space="preserve">The </w:t>
            </w:r>
            <w:r w:rsidRPr="00D972FD">
              <w:rPr>
                <w:b/>
                <w:bCs/>
                <w:color w:val="000000"/>
                <w:lang w:val="en-US"/>
              </w:rPr>
              <w:t xml:space="preserve">teeth </w:t>
            </w:r>
            <w:r w:rsidRPr="00D972FD">
              <w:rPr>
                <w:color w:val="000000"/>
                <w:lang w:val="en-US"/>
              </w:rPr>
              <w:t xml:space="preserve">(upper and lower) </w:t>
            </w:r>
            <w:r>
              <w:rPr>
                <w:color w:val="000000"/>
                <w:lang w:val="en-US"/>
              </w:rPr>
              <w:t>.</w:t>
            </w:r>
            <w:r w:rsidRPr="00D972FD">
              <w:rPr>
                <w:color w:val="000000"/>
                <w:lang w:val="en-US"/>
              </w:rPr>
              <w:t xml:space="preserve">Sounds made with the tongue touching the front teeth, such as English T, D, are called </w:t>
            </w:r>
            <w:r w:rsidRPr="00D972FD">
              <w:rPr>
                <w:b/>
                <w:bCs/>
                <w:color w:val="000000"/>
                <w:lang w:val="en-US"/>
              </w:rPr>
              <w:t>dental.</w:t>
            </w:r>
          </w:p>
        </w:tc>
      </w:tr>
      <w:tr w:rsidR="00553729" w:rsidRPr="00043CCC" w:rsidTr="005E167F">
        <w:tc>
          <w:tcPr>
            <w:tcW w:w="2093" w:type="dxa"/>
          </w:tcPr>
          <w:p w:rsidR="00553729" w:rsidRPr="002871E9" w:rsidRDefault="00553729" w:rsidP="005E167F">
            <w:pPr>
              <w:tabs>
                <w:tab w:val="left" w:pos="1185"/>
              </w:tabs>
              <w:rPr>
                <w:noProof/>
                <w:lang w:eastAsia="fr-FR"/>
              </w:rPr>
            </w:pPr>
            <w:r>
              <w:rPr>
                <w:noProof/>
                <w:lang w:eastAsia="fr-FR"/>
              </w:rPr>
              <w:t>LIPS</w:t>
            </w:r>
          </w:p>
        </w:tc>
        <w:tc>
          <w:tcPr>
            <w:tcW w:w="7119" w:type="dxa"/>
          </w:tcPr>
          <w:p w:rsidR="00553729" w:rsidRPr="00D972FD" w:rsidRDefault="00553729" w:rsidP="00553729">
            <w:pPr>
              <w:pStyle w:val="Paragraphedeliste"/>
              <w:numPr>
                <w:ilvl w:val="0"/>
                <w:numId w:val="1"/>
              </w:numPr>
              <w:tabs>
                <w:tab w:val="left" w:pos="1185"/>
              </w:tabs>
              <w:rPr>
                <w:color w:val="000000"/>
                <w:lang w:val="en-US"/>
              </w:rPr>
            </w:pPr>
            <w:r w:rsidRPr="00B202A6">
              <w:rPr>
                <w:color w:val="000000"/>
                <w:lang w:val="en-US"/>
              </w:rPr>
              <w:t xml:space="preserve">The </w:t>
            </w:r>
            <w:r w:rsidRPr="00B202A6">
              <w:rPr>
                <w:b/>
                <w:bCs/>
                <w:color w:val="000000"/>
                <w:lang w:val="en-US"/>
              </w:rPr>
              <w:t xml:space="preserve">lips </w:t>
            </w:r>
            <w:r w:rsidRPr="00B202A6">
              <w:rPr>
                <w:color w:val="000000"/>
                <w:lang w:val="en-US"/>
              </w:rPr>
              <w:t>are important in speech. They can be pressed together (when we produce the sounds p, b), brought into contact with the teeth (as in f, v), or rounded to produce the lip-shape for vowels like u</w:t>
            </w:r>
            <w:proofErr w:type="gramStart"/>
            <w:r w:rsidRPr="00B202A6">
              <w:rPr>
                <w:color w:val="000000"/>
                <w:lang w:val="en-US"/>
              </w:rPr>
              <w:t>:.</w:t>
            </w:r>
            <w:proofErr w:type="gramEnd"/>
            <w:r w:rsidRPr="00B202A6">
              <w:rPr>
                <w:color w:val="000000"/>
                <w:lang w:val="en-US"/>
              </w:rPr>
              <w:t xml:space="preserve"> Sounds in which the lips are in contact with each other are called </w:t>
            </w:r>
            <w:r w:rsidRPr="00B202A6">
              <w:rPr>
                <w:b/>
                <w:bCs/>
                <w:color w:val="000000"/>
                <w:lang w:val="en-US"/>
              </w:rPr>
              <w:t xml:space="preserve">bilabial, </w:t>
            </w:r>
            <w:r w:rsidRPr="00B202A6">
              <w:rPr>
                <w:color w:val="000000"/>
                <w:lang w:val="en-US"/>
              </w:rPr>
              <w:t xml:space="preserve">while those with </w:t>
            </w:r>
            <w:proofErr w:type="spellStart"/>
            <w:r w:rsidRPr="00B202A6">
              <w:rPr>
                <w:color w:val="000000"/>
                <w:lang w:val="en-US"/>
              </w:rPr>
              <w:t>lipto</w:t>
            </w:r>
            <w:proofErr w:type="spellEnd"/>
            <w:r w:rsidRPr="00B202A6">
              <w:rPr>
                <w:color w:val="000000"/>
                <w:lang w:val="en-US"/>
              </w:rPr>
              <w:t xml:space="preserve">-teeth contact are called </w:t>
            </w:r>
            <w:r w:rsidRPr="00B202A6">
              <w:rPr>
                <w:b/>
                <w:bCs/>
                <w:color w:val="000000"/>
                <w:lang w:val="en-US"/>
              </w:rPr>
              <w:t>labiodental.</w:t>
            </w:r>
          </w:p>
        </w:tc>
      </w:tr>
    </w:tbl>
    <w:p w:rsidR="00553729" w:rsidRDefault="00553729" w:rsidP="00553729">
      <w:pPr>
        <w:tabs>
          <w:tab w:val="left" w:pos="1185"/>
        </w:tabs>
        <w:rPr>
          <w:lang w:val="en-US"/>
        </w:rPr>
      </w:pPr>
    </w:p>
    <w:p w:rsidR="00553729" w:rsidRPr="00C05B15" w:rsidRDefault="00553729" w:rsidP="00553729">
      <w:pPr>
        <w:tabs>
          <w:tab w:val="left" w:pos="1185"/>
        </w:tabs>
        <w:rPr>
          <w:b/>
          <w:u w:val="single"/>
          <w:lang w:val="en-US"/>
        </w:rPr>
      </w:pPr>
      <w:r w:rsidRPr="00C05B15">
        <w:rPr>
          <w:b/>
          <w:u w:val="single"/>
          <w:lang w:val="en-US"/>
        </w:rPr>
        <w:t>English Sounds:</w:t>
      </w:r>
    </w:p>
    <w:p w:rsidR="00553729" w:rsidRDefault="00553729" w:rsidP="00553729">
      <w:pPr>
        <w:tabs>
          <w:tab w:val="left" w:pos="1185"/>
        </w:tabs>
        <w:rPr>
          <w:lang w:val="en-US"/>
        </w:rPr>
      </w:pPr>
      <w:r w:rsidRPr="00C05B15">
        <w:rPr>
          <w:b/>
          <w:u w:val="single"/>
          <w:lang w:val="en-US"/>
        </w:rPr>
        <w:t>Vowels:</w:t>
      </w:r>
      <w:r>
        <w:rPr>
          <w:lang w:val="en-US"/>
        </w:rPr>
        <w:t xml:space="preserve"> are sounds produced without obstruction in the passage of airstream</w:t>
      </w:r>
    </w:p>
    <w:p w:rsidR="00553729" w:rsidRPr="00A74115" w:rsidRDefault="00553729" w:rsidP="00553729">
      <w:pPr>
        <w:tabs>
          <w:tab w:val="left" w:pos="1185"/>
        </w:tabs>
        <w:rPr>
          <w:lang w:val="en-US"/>
        </w:rPr>
      </w:pPr>
      <w:proofErr w:type="gramStart"/>
      <w:r w:rsidRPr="00C05B15">
        <w:rPr>
          <w:b/>
          <w:u w:val="single"/>
          <w:lang w:val="en-US"/>
        </w:rPr>
        <w:t>Consonants :</w:t>
      </w:r>
      <w:proofErr w:type="gramEnd"/>
      <w:r>
        <w:rPr>
          <w:lang w:val="en-US"/>
        </w:rPr>
        <w:t xml:space="preserve"> are sounds produced with obstruction in the passage of airstream </w:t>
      </w:r>
    </w:p>
    <w:p w:rsidR="00720F0B" w:rsidRPr="00553729" w:rsidRDefault="00720F0B">
      <w:pPr>
        <w:rPr>
          <w:lang w:val="en-US"/>
        </w:rPr>
      </w:pPr>
    </w:p>
    <w:sectPr w:rsidR="00720F0B" w:rsidRPr="00553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B3AFE"/>
    <w:multiLevelType w:val="hybridMultilevel"/>
    <w:tmpl w:val="AC4ED854"/>
    <w:lvl w:ilvl="0" w:tplc="5A748FC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729"/>
    <w:rsid w:val="00043CCC"/>
    <w:rsid w:val="003857A3"/>
    <w:rsid w:val="00553729"/>
    <w:rsid w:val="00720F0B"/>
    <w:rsid w:val="00BF05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29"/>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729"/>
    <w:pPr>
      <w:ind w:left="720"/>
      <w:contextualSpacing/>
    </w:pPr>
  </w:style>
  <w:style w:type="table" w:styleId="Grilledutableau">
    <w:name w:val="Table Grid"/>
    <w:basedOn w:val="TableauNormal"/>
    <w:uiPriority w:val="59"/>
    <w:rsid w:val="00553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537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729"/>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3729"/>
    <w:pPr>
      <w:ind w:left="720"/>
      <w:contextualSpacing/>
    </w:pPr>
  </w:style>
  <w:style w:type="table" w:styleId="Grilledutableau">
    <w:name w:val="Table Grid"/>
    <w:basedOn w:val="TableauNormal"/>
    <w:uiPriority w:val="59"/>
    <w:rsid w:val="005537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537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3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Shall</dc:creator>
  <cp:lastModifiedBy>Shall</cp:lastModifiedBy>
  <cp:revision>3</cp:revision>
  <dcterms:created xsi:type="dcterms:W3CDTF">2015-10-18T14:51:00Z</dcterms:created>
  <dcterms:modified xsi:type="dcterms:W3CDTF">2016-03-20T11:38:00Z</dcterms:modified>
</cp:coreProperties>
</file>