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2943" w14:textId="77777777" w:rsidR="00C36025" w:rsidRPr="00C36025" w:rsidRDefault="00C36025" w:rsidP="00C36025">
      <w:pPr>
        <w:rPr>
          <w:b/>
          <w:bCs/>
          <w:sz w:val="32"/>
          <w:szCs w:val="32"/>
          <w:lang w:val="fr-FR"/>
        </w:rPr>
      </w:pPr>
      <w:r w:rsidRPr="00C36025">
        <w:rPr>
          <w:b/>
          <w:bCs/>
          <w:sz w:val="32"/>
          <w:szCs w:val="32"/>
          <w:rtl/>
        </w:rPr>
        <w:t>جامعة محمد لمين دباغين- سطيف2-                  الاسم: .........................</w:t>
      </w:r>
    </w:p>
    <w:p w14:paraId="1121B8C6" w14:textId="77777777" w:rsidR="00C36025" w:rsidRPr="00C36025" w:rsidRDefault="00C36025" w:rsidP="00C36025">
      <w:pPr>
        <w:rPr>
          <w:b/>
          <w:bCs/>
          <w:sz w:val="32"/>
          <w:szCs w:val="32"/>
          <w:lang w:val="fr-FR"/>
        </w:rPr>
      </w:pPr>
      <w:r w:rsidRPr="00C36025">
        <w:rPr>
          <w:b/>
          <w:bCs/>
          <w:sz w:val="32"/>
          <w:szCs w:val="32"/>
          <w:rtl/>
        </w:rPr>
        <w:t>كلية الآداب واللغات                                     اللقب: ..........................</w:t>
      </w:r>
    </w:p>
    <w:p w14:paraId="55BA37B4" w14:textId="77777777" w:rsidR="00C36025" w:rsidRPr="00C36025" w:rsidRDefault="00C36025" w:rsidP="00C36025">
      <w:pPr>
        <w:rPr>
          <w:b/>
          <w:bCs/>
          <w:sz w:val="32"/>
          <w:szCs w:val="32"/>
          <w:lang w:val="fr-FR"/>
        </w:rPr>
      </w:pPr>
      <w:r w:rsidRPr="00C36025">
        <w:rPr>
          <w:b/>
          <w:bCs/>
          <w:sz w:val="32"/>
          <w:szCs w:val="32"/>
          <w:rtl/>
        </w:rPr>
        <w:t>قسم اللغة والأدب العربي                               الفوج: .........................</w:t>
      </w:r>
    </w:p>
    <w:p w14:paraId="3445A4AB" w14:textId="0C840397" w:rsidR="00516852" w:rsidRPr="00F564E8" w:rsidRDefault="00C36025" w:rsidP="00F564E8">
      <w:pPr>
        <w:jc w:val="center"/>
        <w:rPr>
          <w:b/>
          <w:bCs/>
          <w:sz w:val="32"/>
          <w:szCs w:val="32"/>
          <w:rtl/>
          <w:lang w:val="fr-FR"/>
        </w:rPr>
      </w:pPr>
      <w:r w:rsidRPr="00F564E8">
        <w:rPr>
          <w:rFonts w:hint="cs"/>
          <w:b/>
          <w:bCs/>
          <w:sz w:val="32"/>
          <w:szCs w:val="32"/>
          <w:rtl/>
          <w:lang w:val="fr-FR"/>
        </w:rPr>
        <w:t>امتحان مقياس تعليم اللغة للناطقين بغيرها</w:t>
      </w:r>
    </w:p>
    <w:p w14:paraId="3E9492E9" w14:textId="19AD8869" w:rsidR="00C36025" w:rsidRPr="00C36025" w:rsidRDefault="00C36025">
      <w:pPr>
        <w:rPr>
          <w:b/>
          <w:bCs/>
          <w:sz w:val="32"/>
          <w:szCs w:val="32"/>
          <w:rtl/>
          <w:lang w:val="fr-FR"/>
        </w:rPr>
      </w:pPr>
      <w:r w:rsidRPr="00C36025">
        <w:rPr>
          <w:rFonts w:hint="cs"/>
          <w:b/>
          <w:bCs/>
          <w:sz w:val="32"/>
          <w:szCs w:val="32"/>
          <w:rtl/>
          <w:lang w:val="fr-FR"/>
        </w:rPr>
        <w:t>السؤال الأول: (6ن)</w:t>
      </w:r>
    </w:p>
    <w:p w14:paraId="6FCDD010" w14:textId="7B1A3B36" w:rsidR="00C36025" w:rsidRDefault="00F564E8">
      <w:pPr>
        <w:rPr>
          <w:sz w:val="32"/>
          <w:szCs w:val="32"/>
          <w:rtl/>
          <w:lang w:val="fr-FR"/>
        </w:rPr>
      </w:pPr>
      <w:r>
        <w:rPr>
          <w:rFonts w:hint="cs"/>
          <w:sz w:val="32"/>
          <w:szCs w:val="32"/>
          <w:rtl/>
          <w:lang w:val="fr-FR"/>
        </w:rPr>
        <w:t xml:space="preserve">   </w:t>
      </w:r>
      <w:r w:rsidR="00C36025">
        <w:rPr>
          <w:rFonts w:hint="cs"/>
          <w:sz w:val="32"/>
          <w:szCs w:val="32"/>
          <w:rtl/>
          <w:lang w:val="fr-FR"/>
        </w:rPr>
        <w:t>للغة التواصل التي يستعملها المعلم دور كبير في تعلم اللغة بالنسبة للمتعلم، تحدث في نقاط عن الدور السلبي الذي يمكن ان تؤديه هذه اللغة؟</w:t>
      </w:r>
    </w:p>
    <w:p w14:paraId="091911F1" w14:textId="2941E304" w:rsidR="00C36025" w:rsidRPr="00F564E8" w:rsidRDefault="00747609" w:rsidP="00747609">
      <w:pPr>
        <w:pStyle w:val="Paragraphedeliste"/>
        <w:numPr>
          <w:ilvl w:val="0"/>
          <w:numId w:val="2"/>
        </w:numPr>
        <w:rPr>
          <w:color w:val="2E74B5" w:themeColor="accent1" w:themeShade="BF"/>
          <w:sz w:val="32"/>
          <w:szCs w:val="32"/>
          <w:lang w:val="fr-FR" w:bidi="ar-DZ"/>
        </w:rPr>
      </w:pPr>
      <w:r w:rsidRPr="00F564E8">
        <w:rPr>
          <w:rFonts w:hint="cs"/>
          <w:color w:val="2E74B5" w:themeColor="accent1" w:themeShade="BF"/>
          <w:sz w:val="32"/>
          <w:szCs w:val="32"/>
          <w:rtl/>
          <w:lang w:val="fr-FR" w:bidi="ar-DZ"/>
        </w:rPr>
        <w:t>استعمال اللغة الوسيطة في قاعة الدرس يؤثر سلبا على تعلم اللغة الهدف.</w:t>
      </w:r>
    </w:p>
    <w:p w14:paraId="50AD5B77" w14:textId="1E21CF8F" w:rsidR="00747609" w:rsidRPr="00F564E8" w:rsidRDefault="00747609" w:rsidP="00747609">
      <w:pPr>
        <w:pStyle w:val="Paragraphedeliste"/>
        <w:numPr>
          <w:ilvl w:val="0"/>
          <w:numId w:val="2"/>
        </w:numPr>
        <w:rPr>
          <w:color w:val="2E74B5" w:themeColor="accent1" w:themeShade="BF"/>
          <w:sz w:val="32"/>
          <w:szCs w:val="32"/>
          <w:lang w:val="fr-FR" w:bidi="ar-DZ"/>
        </w:rPr>
      </w:pPr>
      <w:r w:rsidRPr="00F564E8">
        <w:rPr>
          <w:rFonts w:hint="cs"/>
          <w:color w:val="2E74B5" w:themeColor="accent1" w:themeShade="BF"/>
          <w:sz w:val="32"/>
          <w:szCs w:val="32"/>
          <w:rtl/>
          <w:lang w:val="fr-FR" w:bidi="ar-DZ"/>
        </w:rPr>
        <w:t>استعمال مصطلحات صعبة الفهم لدى المتعلمين، والاعتماد عل</w:t>
      </w:r>
      <w:r w:rsidR="00F564E8">
        <w:rPr>
          <w:rFonts w:hint="cs"/>
          <w:color w:val="2E74B5" w:themeColor="accent1" w:themeShade="BF"/>
          <w:sz w:val="32"/>
          <w:szCs w:val="32"/>
          <w:rtl/>
          <w:lang w:val="fr-FR" w:bidi="ar-DZ"/>
        </w:rPr>
        <w:t>ى</w:t>
      </w:r>
      <w:r w:rsidRPr="00F564E8">
        <w:rPr>
          <w:rFonts w:hint="cs"/>
          <w:color w:val="2E74B5" w:themeColor="accent1" w:themeShade="BF"/>
          <w:sz w:val="32"/>
          <w:szCs w:val="32"/>
          <w:rtl/>
          <w:lang w:val="fr-FR" w:bidi="ar-DZ"/>
        </w:rPr>
        <w:t xml:space="preserve"> نصوص بعيدة عن الواقع، يؤدي إلى إجهاد المعلم في الشرح وإهدار الوقت، مما يعود بالسلب على ترسيخ المهارة اللغوية المقصودة.</w:t>
      </w:r>
    </w:p>
    <w:p w14:paraId="4F401BA1" w14:textId="6FFF8AD7" w:rsidR="00747609" w:rsidRDefault="00747609" w:rsidP="00747609">
      <w:pPr>
        <w:pStyle w:val="Paragraphedeliste"/>
        <w:numPr>
          <w:ilvl w:val="0"/>
          <w:numId w:val="2"/>
        </w:numPr>
        <w:rPr>
          <w:color w:val="2E74B5" w:themeColor="accent1" w:themeShade="BF"/>
          <w:sz w:val="32"/>
          <w:szCs w:val="32"/>
          <w:lang w:val="fr-FR" w:bidi="ar-DZ"/>
        </w:rPr>
      </w:pPr>
      <w:r w:rsidRPr="00F564E8">
        <w:rPr>
          <w:rFonts w:hint="cs"/>
          <w:color w:val="2E74B5" w:themeColor="accent1" w:themeShade="BF"/>
          <w:sz w:val="32"/>
          <w:szCs w:val="32"/>
          <w:rtl/>
          <w:lang w:val="fr-FR" w:bidi="ar-DZ"/>
        </w:rPr>
        <w:t>توبيخ المعلم للمتعلمين بسبب وقوعهم في أخطاء أو سخرية زملائهم منهم يؤدي إلى الانطواء والخجل، وعدم المشاركة في المناقشات</w:t>
      </w:r>
      <w:r w:rsidR="00C568A3" w:rsidRPr="00F564E8">
        <w:rPr>
          <w:rFonts w:hint="cs"/>
          <w:color w:val="2E74B5" w:themeColor="accent1" w:themeShade="BF"/>
          <w:sz w:val="32"/>
          <w:szCs w:val="32"/>
          <w:rtl/>
          <w:lang w:val="fr-FR" w:bidi="ar-DZ"/>
        </w:rPr>
        <w:t xml:space="preserve"> والإجابات التي لها دور كبير في تنمية مهاراته المختلفة.</w:t>
      </w:r>
    </w:p>
    <w:p w14:paraId="512E7F7A" w14:textId="77777777" w:rsidR="00F564E8" w:rsidRPr="00F564E8" w:rsidRDefault="00F564E8" w:rsidP="00F564E8">
      <w:pPr>
        <w:pStyle w:val="Paragraphedeliste"/>
        <w:ind w:left="644"/>
        <w:rPr>
          <w:color w:val="2E74B5" w:themeColor="accent1" w:themeShade="BF"/>
          <w:sz w:val="32"/>
          <w:szCs w:val="32"/>
          <w:rtl/>
          <w:lang w:val="fr-FR" w:bidi="ar-DZ"/>
        </w:rPr>
      </w:pPr>
    </w:p>
    <w:p w14:paraId="427A5D7E" w14:textId="4D2C85B5" w:rsidR="00C36025" w:rsidRDefault="00C36025">
      <w:pPr>
        <w:rPr>
          <w:b/>
          <w:bCs/>
          <w:sz w:val="32"/>
          <w:szCs w:val="32"/>
          <w:rtl/>
          <w:lang w:val="fr-FR"/>
        </w:rPr>
      </w:pPr>
      <w:r w:rsidRPr="00C36025">
        <w:rPr>
          <w:rFonts w:hint="cs"/>
          <w:b/>
          <w:bCs/>
          <w:sz w:val="32"/>
          <w:szCs w:val="32"/>
          <w:rtl/>
          <w:lang w:val="fr-FR"/>
        </w:rPr>
        <w:t>السؤال ال</w:t>
      </w:r>
      <w:r>
        <w:rPr>
          <w:rFonts w:hint="cs"/>
          <w:b/>
          <w:bCs/>
          <w:sz w:val="32"/>
          <w:szCs w:val="32"/>
          <w:rtl/>
          <w:lang w:val="fr-FR"/>
        </w:rPr>
        <w:t>ثاني</w:t>
      </w:r>
      <w:r w:rsidRPr="00C36025">
        <w:rPr>
          <w:rFonts w:hint="cs"/>
          <w:b/>
          <w:bCs/>
          <w:sz w:val="32"/>
          <w:szCs w:val="32"/>
          <w:rtl/>
          <w:lang w:val="fr-FR"/>
        </w:rPr>
        <w:t>: (6ن)</w:t>
      </w:r>
    </w:p>
    <w:p w14:paraId="52780717" w14:textId="57FBA6D1" w:rsidR="00C36025" w:rsidRDefault="00F564E8">
      <w:pPr>
        <w:rPr>
          <w:sz w:val="32"/>
          <w:szCs w:val="32"/>
          <w:rtl/>
          <w:lang w:val="fr-FR"/>
        </w:rPr>
      </w:pPr>
      <w:r>
        <w:rPr>
          <w:rFonts w:hint="cs"/>
          <w:sz w:val="32"/>
          <w:szCs w:val="32"/>
          <w:rtl/>
          <w:lang w:val="fr-FR"/>
        </w:rPr>
        <w:t xml:space="preserve">    </w:t>
      </w:r>
      <w:r w:rsidR="00C36025">
        <w:rPr>
          <w:rFonts w:hint="cs"/>
          <w:sz w:val="32"/>
          <w:szCs w:val="32"/>
          <w:rtl/>
          <w:lang w:val="fr-FR"/>
        </w:rPr>
        <w:t>حصل شاب عربي على تأشيرة الذهاب إلى إنجلترا في رحلة سياحية</w:t>
      </w:r>
      <w:r w:rsidR="007E03B6">
        <w:rPr>
          <w:rFonts w:hint="cs"/>
          <w:sz w:val="32"/>
          <w:szCs w:val="32"/>
          <w:rtl/>
          <w:lang w:val="fr-FR"/>
        </w:rPr>
        <w:t>، تدوم شهرين، فعقد العزم على أن يتعلم اللغة الإنجليزية ذاتيا.</w:t>
      </w:r>
    </w:p>
    <w:p w14:paraId="349A3326" w14:textId="534CDF34" w:rsidR="007E03B6" w:rsidRDefault="007E03B6" w:rsidP="007E03B6">
      <w:pPr>
        <w:pStyle w:val="Paragraphedeliste"/>
        <w:numPr>
          <w:ilvl w:val="0"/>
          <w:numId w:val="1"/>
        </w:numPr>
        <w:rPr>
          <w:sz w:val="32"/>
          <w:szCs w:val="32"/>
          <w:lang w:val="fr-FR"/>
        </w:rPr>
      </w:pPr>
      <w:r>
        <w:rPr>
          <w:rFonts w:hint="cs"/>
          <w:sz w:val="32"/>
          <w:szCs w:val="32"/>
          <w:rtl/>
          <w:lang w:val="fr-FR"/>
        </w:rPr>
        <w:t>أي الطرائق التي سيعتمدها؟ ولماذا؟</w:t>
      </w:r>
    </w:p>
    <w:p w14:paraId="7C174E89" w14:textId="5E35E419" w:rsidR="00C568A3" w:rsidRPr="00F564E8" w:rsidRDefault="00C568A3" w:rsidP="00C568A3">
      <w:pPr>
        <w:rPr>
          <w:color w:val="2E74B5" w:themeColor="accent1" w:themeShade="BF"/>
          <w:sz w:val="32"/>
          <w:szCs w:val="32"/>
          <w:rtl/>
          <w:lang w:val="fr-FR"/>
        </w:rPr>
      </w:pPr>
      <w:r w:rsidRPr="00F564E8">
        <w:rPr>
          <w:rFonts w:hint="cs"/>
          <w:color w:val="2E74B5" w:themeColor="accent1" w:themeShade="BF"/>
          <w:sz w:val="32"/>
          <w:szCs w:val="32"/>
          <w:rtl/>
          <w:lang w:val="fr-FR"/>
        </w:rPr>
        <w:t>الطريقة التي تناسب هذا الشاب هي الطريقة التواصلية.</w:t>
      </w:r>
    </w:p>
    <w:p w14:paraId="48A71AA6" w14:textId="5C435373" w:rsidR="00C568A3" w:rsidRPr="00F564E8" w:rsidRDefault="00C568A3" w:rsidP="00C568A3">
      <w:pPr>
        <w:rPr>
          <w:color w:val="2E74B5" w:themeColor="accent1" w:themeShade="BF"/>
          <w:sz w:val="32"/>
          <w:szCs w:val="32"/>
          <w:lang w:val="fr-FR"/>
        </w:rPr>
      </w:pPr>
      <w:r w:rsidRPr="00F564E8">
        <w:rPr>
          <w:rFonts w:hint="cs"/>
          <w:color w:val="2E74B5" w:themeColor="accent1" w:themeShade="BF"/>
          <w:sz w:val="32"/>
          <w:szCs w:val="32"/>
          <w:rtl/>
          <w:lang w:val="fr-FR"/>
        </w:rPr>
        <w:t>لأنها تهتم بالجانب الوظيفي للغة، وهو الجانب الاتصالي، وذلك عن طريق خلق مواقف واقعية حقيقية لاستخدام اللغة، ولا تهتم بالطلاقة اللغوية، وهذا ما يحتاجه هذا الشاب في رحلته هذه، حيث سيحتاج إلى التواصل مع غيره من الإنجليز في مختلف المواقف، لذلك فإن مسألة السلامة اللغوية ليست ذات فائدة كبيرة في هذه الرحلة، بينما يهمه ان يعرف مختلف المواقف التواصلية التي سيكون فيها، وبالتالي الاستعداد لها.</w:t>
      </w:r>
    </w:p>
    <w:p w14:paraId="2AC87822" w14:textId="4D04C91E" w:rsidR="007E03B6" w:rsidRPr="00F564E8" w:rsidRDefault="007E03B6" w:rsidP="007E03B6">
      <w:pPr>
        <w:ind w:left="90"/>
        <w:rPr>
          <w:color w:val="2E74B5" w:themeColor="accent1" w:themeShade="BF"/>
          <w:sz w:val="32"/>
          <w:szCs w:val="32"/>
          <w:rtl/>
          <w:lang w:val="fr-FR"/>
        </w:rPr>
      </w:pPr>
    </w:p>
    <w:p w14:paraId="01E561F3" w14:textId="77777777" w:rsidR="00C568A3" w:rsidRPr="00F564E8" w:rsidRDefault="00C568A3" w:rsidP="007E03B6">
      <w:pPr>
        <w:ind w:left="90"/>
        <w:rPr>
          <w:color w:val="2E74B5" w:themeColor="accent1" w:themeShade="BF"/>
          <w:sz w:val="32"/>
          <w:szCs w:val="32"/>
          <w:rtl/>
          <w:lang w:val="fr-FR"/>
        </w:rPr>
      </w:pPr>
    </w:p>
    <w:p w14:paraId="7A087B2A" w14:textId="77777777" w:rsidR="00C568A3" w:rsidRPr="00F564E8" w:rsidRDefault="00C568A3" w:rsidP="007E03B6">
      <w:pPr>
        <w:ind w:left="90"/>
        <w:rPr>
          <w:color w:val="2E74B5" w:themeColor="accent1" w:themeShade="BF"/>
          <w:sz w:val="32"/>
          <w:szCs w:val="32"/>
          <w:rtl/>
          <w:lang w:val="fr-FR"/>
        </w:rPr>
      </w:pPr>
    </w:p>
    <w:p w14:paraId="26F6AFD3" w14:textId="77777777" w:rsidR="00C568A3" w:rsidRDefault="00C568A3" w:rsidP="007E03B6">
      <w:pPr>
        <w:ind w:left="90"/>
        <w:rPr>
          <w:sz w:val="32"/>
          <w:szCs w:val="32"/>
          <w:rtl/>
          <w:lang w:val="fr-FR"/>
        </w:rPr>
      </w:pPr>
    </w:p>
    <w:p w14:paraId="42D63E0D" w14:textId="17388DD6" w:rsidR="007E03B6" w:rsidRDefault="007E03B6" w:rsidP="007E03B6">
      <w:pPr>
        <w:rPr>
          <w:b/>
          <w:bCs/>
          <w:sz w:val="32"/>
          <w:szCs w:val="32"/>
          <w:rtl/>
          <w:lang w:val="fr-FR"/>
        </w:rPr>
      </w:pPr>
      <w:r w:rsidRPr="00C36025">
        <w:rPr>
          <w:rFonts w:hint="cs"/>
          <w:b/>
          <w:bCs/>
          <w:sz w:val="32"/>
          <w:szCs w:val="32"/>
          <w:rtl/>
          <w:lang w:val="fr-FR"/>
        </w:rPr>
        <w:lastRenderedPageBreak/>
        <w:t>السؤال ال</w:t>
      </w:r>
      <w:r>
        <w:rPr>
          <w:rFonts w:hint="cs"/>
          <w:b/>
          <w:bCs/>
          <w:sz w:val="32"/>
          <w:szCs w:val="32"/>
          <w:rtl/>
          <w:lang w:val="fr-FR"/>
        </w:rPr>
        <w:t>ثالث</w:t>
      </w:r>
      <w:r w:rsidRPr="00C36025">
        <w:rPr>
          <w:rFonts w:hint="cs"/>
          <w:b/>
          <w:bCs/>
          <w:sz w:val="32"/>
          <w:szCs w:val="32"/>
          <w:rtl/>
          <w:lang w:val="fr-FR"/>
        </w:rPr>
        <w:t>: (6ن)</w:t>
      </w:r>
    </w:p>
    <w:p w14:paraId="41BD6152" w14:textId="60C40139" w:rsidR="00C568A3" w:rsidRDefault="007E03B6" w:rsidP="00C568A3">
      <w:pPr>
        <w:rPr>
          <w:sz w:val="32"/>
          <w:szCs w:val="32"/>
          <w:rtl/>
          <w:lang w:val="fr-FR"/>
        </w:rPr>
      </w:pPr>
      <w:r w:rsidRPr="007E03B6">
        <w:rPr>
          <w:rFonts w:hint="cs"/>
          <w:sz w:val="32"/>
          <w:szCs w:val="32"/>
          <w:rtl/>
          <w:lang w:val="fr-FR"/>
        </w:rPr>
        <w:t xml:space="preserve">فرق بين علم اللغة </w:t>
      </w:r>
      <w:r>
        <w:rPr>
          <w:rFonts w:hint="cs"/>
          <w:sz w:val="32"/>
          <w:szCs w:val="32"/>
          <w:rtl/>
          <w:lang w:val="fr-FR"/>
        </w:rPr>
        <w:t>المقارن وعلم اللغة التقابلي</w:t>
      </w:r>
    </w:p>
    <w:tbl>
      <w:tblPr>
        <w:tblStyle w:val="Grilledutableau"/>
        <w:bidiVisual/>
        <w:tblW w:w="0" w:type="auto"/>
        <w:tblLook w:val="04A0" w:firstRow="1" w:lastRow="0" w:firstColumn="1" w:lastColumn="0" w:noHBand="0" w:noVBand="1"/>
      </w:tblPr>
      <w:tblGrid>
        <w:gridCol w:w="4531"/>
        <w:gridCol w:w="4531"/>
      </w:tblGrid>
      <w:tr w:rsidR="007E03B6" w14:paraId="0A1A6AAE" w14:textId="77777777" w:rsidTr="007E03B6">
        <w:tc>
          <w:tcPr>
            <w:tcW w:w="4531" w:type="dxa"/>
          </w:tcPr>
          <w:p w14:paraId="3F5DE17B" w14:textId="74C04ED6" w:rsidR="007E03B6" w:rsidRPr="007E03B6" w:rsidRDefault="007E03B6" w:rsidP="007E03B6">
            <w:pPr>
              <w:rPr>
                <w:b/>
                <w:bCs/>
                <w:sz w:val="32"/>
                <w:szCs w:val="32"/>
                <w:rtl/>
                <w:lang w:val="fr-FR"/>
              </w:rPr>
            </w:pPr>
            <w:r w:rsidRPr="007E03B6">
              <w:rPr>
                <w:rFonts w:hint="cs"/>
                <w:b/>
                <w:bCs/>
                <w:sz w:val="32"/>
                <w:szCs w:val="32"/>
                <w:rtl/>
                <w:lang w:val="fr-FR"/>
              </w:rPr>
              <w:t xml:space="preserve">علم اللغة المقارن </w:t>
            </w:r>
          </w:p>
        </w:tc>
        <w:tc>
          <w:tcPr>
            <w:tcW w:w="4531" w:type="dxa"/>
          </w:tcPr>
          <w:p w14:paraId="0FA00CDE" w14:textId="4620056F" w:rsidR="007E03B6" w:rsidRPr="007E03B6" w:rsidRDefault="007E03B6" w:rsidP="007E03B6">
            <w:pPr>
              <w:rPr>
                <w:b/>
                <w:bCs/>
                <w:sz w:val="32"/>
                <w:szCs w:val="32"/>
                <w:rtl/>
                <w:lang w:val="fr-FR"/>
              </w:rPr>
            </w:pPr>
            <w:r w:rsidRPr="007E03B6">
              <w:rPr>
                <w:rFonts w:hint="cs"/>
                <w:b/>
                <w:bCs/>
                <w:sz w:val="32"/>
                <w:szCs w:val="32"/>
                <w:rtl/>
                <w:lang w:val="fr-FR"/>
              </w:rPr>
              <w:t xml:space="preserve">علم اللغة التقابلي </w:t>
            </w:r>
          </w:p>
        </w:tc>
      </w:tr>
      <w:tr w:rsidR="007E03B6" w14:paraId="51842D42" w14:textId="77777777" w:rsidTr="007E03B6">
        <w:trPr>
          <w:trHeight w:val="3522"/>
        </w:trPr>
        <w:tc>
          <w:tcPr>
            <w:tcW w:w="4531" w:type="dxa"/>
          </w:tcPr>
          <w:p w14:paraId="0728226E" w14:textId="77777777" w:rsidR="007E03B6" w:rsidRPr="00F564E8" w:rsidRDefault="007E03B6" w:rsidP="007E03B6">
            <w:pPr>
              <w:rPr>
                <w:color w:val="2E74B5" w:themeColor="accent1" w:themeShade="BF"/>
                <w:sz w:val="32"/>
                <w:szCs w:val="32"/>
                <w:rtl/>
                <w:lang w:val="fr-FR"/>
              </w:rPr>
            </w:pPr>
          </w:p>
          <w:p w14:paraId="64B09D7E" w14:textId="12E87858" w:rsidR="007E03B6" w:rsidRPr="00F564E8" w:rsidRDefault="00C568A3" w:rsidP="00C568A3">
            <w:pPr>
              <w:pStyle w:val="Paragraphedeliste"/>
              <w:numPr>
                <w:ilvl w:val="0"/>
                <w:numId w:val="1"/>
              </w:numPr>
              <w:rPr>
                <w:color w:val="2E74B5" w:themeColor="accent1" w:themeShade="BF"/>
                <w:sz w:val="32"/>
                <w:szCs w:val="32"/>
                <w:lang w:val="fr-FR"/>
              </w:rPr>
            </w:pPr>
            <w:r w:rsidRPr="00F564E8">
              <w:rPr>
                <w:rFonts w:hint="cs"/>
                <w:color w:val="2E74B5" w:themeColor="accent1" w:themeShade="BF"/>
                <w:sz w:val="32"/>
                <w:szCs w:val="32"/>
                <w:rtl/>
                <w:lang w:val="fr-FR"/>
              </w:rPr>
              <w:t xml:space="preserve">يهتم بالقضايا التاريخية </w:t>
            </w:r>
            <w:r w:rsidR="008673CD" w:rsidRPr="00F564E8">
              <w:rPr>
                <w:rFonts w:hint="cs"/>
                <w:color w:val="2E74B5" w:themeColor="accent1" w:themeShade="BF"/>
                <w:sz w:val="32"/>
                <w:szCs w:val="32"/>
                <w:rtl/>
                <w:lang w:val="fr-FR"/>
              </w:rPr>
              <w:t>(منهجه تاريخي)</w:t>
            </w:r>
          </w:p>
          <w:p w14:paraId="4FB10F6B" w14:textId="540BF37D" w:rsidR="008673CD" w:rsidRPr="00F564E8" w:rsidRDefault="008673CD" w:rsidP="00C568A3">
            <w:pPr>
              <w:pStyle w:val="Paragraphedeliste"/>
              <w:numPr>
                <w:ilvl w:val="0"/>
                <w:numId w:val="1"/>
              </w:numPr>
              <w:rPr>
                <w:color w:val="2E74B5" w:themeColor="accent1" w:themeShade="BF"/>
                <w:sz w:val="32"/>
                <w:szCs w:val="32"/>
                <w:lang w:val="fr-FR"/>
              </w:rPr>
            </w:pPr>
            <w:r w:rsidRPr="00F564E8">
              <w:rPr>
                <w:rFonts w:hint="cs"/>
                <w:color w:val="2E74B5" w:themeColor="accent1" w:themeShade="BF"/>
                <w:sz w:val="32"/>
                <w:szCs w:val="32"/>
                <w:rtl/>
                <w:lang w:val="fr-FR"/>
              </w:rPr>
              <w:t>يهدف إلى التعرف على أصل اللغات (التأصيل)، والوقوف على جوانب التطور اللغوي.</w:t>
            </w:r>
          </w:p>
          <w:p w14:paraId="4187BFA8" w14:textId="5EF236FA" w:rsidR="008673CD" w:rsidRPr="00F564E8" w:rsidRDefault="008673CD" w:rsidP="00C568A3">
            <w:pPr>
              <w:pStyle w:val="Paragraphedeliste"/>
              <w:numPr>
                <w:ilvl w:val="0"/>
                <w:numId w:val="1"/>
              </w:numPr>
              <w:rPr>
                <w:color w:val="2E74B5" w:themeColor="accent1" w:themeShade="BF"/>
                <w:sz w:val="32"/>
                <w:szCs w:val="32"/>
                <w:rtl/>
                <w:lang w:val="fr-FR"/>
              </w:rPr>
            </w:pPr>
            <w:r w:rsidRPr="00F564E8">
              <w:rPr>
                <w:rFonts w:hint="cs"/>
                <w:color w:val="2E74B5" w:themeColor="accent1" w:themeShade="BF"/>
                <w:sz w:val="32"/>
                <w:szCs w:val="32"/>
                <w:rtl/>
                <w:lang w:val="fr-FR"/>
              </w:rPr>
              <w:t>يقارن بين لغتين من أسرة واحدة بهدف رصد التشابهات.</w:t>
            </w:r>
          </w:p>
          <w:p w14:paraId="411B6B8B" w14:textId="77777777" w:rsidR="007E03B6" w:rsidRPr="00F564E8" w:rsidRDefault="007E03B6" w:rsidP="007E03B6">
            <w:pPr>
              <w:rPr>
                <w:color w:val="2E74B5" w:themeColor="accent1" w:themeShade="BF"/>
                <w:sz w:val="32"/>
                <w:szCs w:val="32"/>
                <w:rtl/>
                <w:lang w:val="fr-FR"/>
              </w:rPr>
            </w:pPr>
          </w:p>
          <w:p w14:paraId="1E8730E6" w14:textId="77777777" w:rsidR="007E03B6" w:rsidRPr="00F564E8" w:rsidRDefault="007E03B6" w:rsidP="007E03B6">
            <w:pPr>
              <w:rPr>
                <w:color w:val="2E74B5" w:themeColor="accent1" w:themeShade="BF"/>
                <w:sz w:val="32"/>
                <w:szCs w:val="32"/>
                <w:rtl/>
                <w:lang w:val="fr-FR"/>
              </w:rPr>
            </w:pPr>
          </w:p>
          <w:p w14:paraId="327B5A5F" w14:textId="77777777" w:rsidR="007E03B6" w:rsidRPr="00F564E8" w:rsidRDefault="007E03B6" w:rsidP="007E03B6">
            <w:pPr>
              <w:rPr>
                <w:color w:val="2E74B5" w:themeColor="accent1" w:themeShade="BF"/>
                <w:sz w:val="32"/>
                <w:szCs w:val="32"/>
                <w:rtl/>
                <w:lang w:val="fr-FR"/>
              </w:rPr>
            </w:pPr>
          </w:p>
        </w:tc>
        <w:tc>
          <w:tcPr>
            <w:tcW w:w="4531" w:type="dxa"/>
          </w:tcPr>
          <w:p w14:paraId="0C78531F" w14:textId="77777777" w:rsidR="007E03B6" w:rsidRPr="00F564E8" w:rsidRDefault="007E03B6" w:rsidP="007E03B6">
            <w:pPr>
              <w:rPr>
                <w:color w:val="2E74B5" w:themeColor="accent1" w:themeShade="BF"/>
                <w:sz w:val="32"/>
                <w:szCs w:val="32"/>
                <w:rtl/>
                <w:lang w:val="fr-FR"/>
              </w:rPr>
            </w:pPr>
          </w:p>
          <w:p w14:paraId="469AECAB" w14:textId="77777777" w:rsidR="008673CD" w:rsidRPr="00F564E8" w:rsidRDefault="008673CD" w:rsidP="008673CD">
            <w:pPr>
              <w:pStyle w:val="Paragraphedeliste"/>
              <w:numPr>
                <w:ilvl w:val="0"/>
                <w:numId w:val="1"/>
              </w:numPr>
              <w:rPr>
                <w:color w:val="2E74B5" w:themeColor="accent1" w:themeShade="BF"/>
                <w:sz w:val="32"/>
                <w:szCs w:val="32"/>
                <w:lang w:val="fr-FR"/>
              </w:rPr>
            </w:pPr>
            <w:r w:rsidRPr="00F564E8">
              <w:rPr>
                <w:rFonts w:hint="cs"/>
                <w:color w:val="2E74B5" w:themeColor="accent1" w:themeShade="BF"/>
                <w:sz w:val="32"/>
                <w:szCs w:val="32"/>
                <w:rtl/>
                <w:lang w:val="fr-FR"/>
              </w:rPr>
              <w:t>منهجه وصفي</w:t>
            </w:r>
          </w:p>
          <w:p w14:paraId="12AD6848" w14:textId="77777777" w:rsidR="008673CD" w:rsidRPr="00F564E8" w:rsidRDefault="008673CD" w:rsidP="008673CD">
            <w:pPr>
              <w:pStyle w:val="Paragraphedeliste"/>
              <w:ind w:left="450"/>
              <w:rPr>
                <w:color w:val="2E74B5" w:themeColor="accent1" w:themeShade="BF"/>
                <w:sz w:val="32"/>
                <w:szCs w:val="32"/>
                <w:rtl/>
                <w:lang w:val="fr-FR"/>
              </w:rPr>
            </w:pPr>
          </w:p>
          <w:p w14:paraId="4F41571B" w14:textId="77777777" w:rsidR="008673CD" w:rsidRPr="00F564E8" w:rsidRDefault="008673CD" w:rsidP="008673CD">
            <w:pPr>
              <w:pStyle w:val="Paragraphedeliste"/>
              <w:numPr>
                <w:ilvl w:val="0"/>
                <w:numId w:val="1"/>
              </w:numPr>
              <w:rPr>
                <w:color w:val="2E74B5" w:themeColor="accent1" w:themeShade="BF"/>
                <w:sz w:val="32"/>
                <w:szCs w:val="32"/>
                <w:lang w:val="fr-FR"/>
              </w:rPr>
            </w:pPr>
            <w:r w:rsidRPr="00F564E8">
              <w:rPr>
                <w:rFonts w:hint="cs"/>
                <w:color w:val="2E74B5" w:themeColor="accent1" w:themeShade="BF"/>
                <w:sz w:val="32"/>
                <w:szCs w:val="32"/>
                <w:rtl/>
                <w:lang w:val="fr-FR"/>
              </w:rPr>
              <w:t>هدفه تطبيقي في تعليم اللغات، حيث يسعى إلى معرفة المشكلات التي يعاني منها الدارس للغة جديدة.</w:t>
            </w:r>
          </w:p>
          <w:p w14:paraId="18B7988D" w14:textId="77777777" w:rsidR="008673CD" w:rsidRPr="00F564E8" w:rsidRDefault="008673CD" w:rsidP="008673CD">
            <w:pPr>
              <w:pStyle w:val="Paragraphedeliste"/>
              <w:rPr>
                <w:color w:val="2E74B5" w:themeColor="accent1" w:themeShade="BF"/>
                <w:sz w:val="32"/>
                <w:szCs w:val="32"/>
                <w:rtl/>
                <w:lang w:val="fr-FR"/>
              </w:rPr>
            </w:pPr>
          </w:p>
          <w:p w14:paraId="4146BB17" w14:textId="156E70D1" w:rsidR="008673CD" w:rsidRPr="00F564E8" w:rsidRDefault="008673CD" w:rsidP="008673CD">
            <w:pPr>
              <w:pStyle w:val="Paragraphedeliste"/>
              <w:numPr>
                <w:ilvl w:val="0"/>
                <w:numId w:val="1"/>
              </w:numPr>
              <w:rPr>
                <w:color w:val="2E74B5" w:themeColor="accent1" w:themeShade="BF"/>
                <w:sz w:val="32"/>
                <w:szCs w:val="32"/>
                <w:rtl/>
                <w:lang w:val="fr-FR"/>
              </w:rPr>
            </w:pPr>
            <w:r w:rsidRPr="00F564E8">
              <w:rPr>
                <w:rFonts w:hint="cs"/>
                <w:color w:val="2E74B5" w:themeColor="accent1" w:themeShade="BF"/>
                <w:sz w:val="32"/>
                <w:szCs w:val="32"/>
                <w:rtl/>
                <w:lang w:val="fr-FR"/>
              </w:rPr>
              <w:t>يقارن بين لغتين من أسرتين لغويتين مختلفتين، للتعرف على الاختلافات الموجودة بين الظواهر اللغوية.</w:t>
            </w:r>
          </w:p>
        </w:tc>
      </w:tr>
    </w:tbl>
    <w:p w14:paraId="6A2A3E11" w14:textId="77777777" w:rsidR="007E03B6" w:rsidRPr="007E03B6" w:rsidRDefault="007E03B6" w:rsidP="007E03B6">
      <w:pPr>
        <w:rPr>
          <w:sz w:val="32"/>
          <w:szCs w:val="32"/>
          <w:rtl/>
          <w:lang w:val="fr-FR"/>
        </w:rPr>
      </w:pPr>
    </w:p>
    <w:p w14:paraId="320B7C85" w14:textId="06F5EE9C" w:rsidR="007E03B6" w:rsidRDefault="007E03B6" w:rsidP="007E03B6">
      <w:pPr>
        <w:rPr>
          <w:b/>
          <w:bCs/>
          <w:sz w:val="32"/>
          <w:szCs w:val="32"/>
          <w:rtl/>
          <w:lang w:val="fr-FR"/>
        </w:rPr>
      </w:pPr>
      <w:r w:rsidRPr="00C36025">
        <w:rPr>
          <w:rFonts w:hint="cs"/>
          <w:b/>
          <w:bCs/>
          <w:sz w:val="32"/>
          <w:szCs w:val="32"/>
          <w:rtl/>
          <w:lang w:val="fr-FR"/>
        </w:rPr>
        <w:t>السؤال ال</w:t>
      </w:r>
      <w:r>
        <w:rPr>
          <w:rFonts w:hint="cs"/>
          <w:b/>
          <w:bCs/>
          <w:sz w:val="32"/>
          <w:szCs w:val="32"/>
          <w:rtl/>
          <w:lang w:val="fr-FR"/>
        </w:rPr>
        <w:t>رابع</w:t>
      </w:r>
      <w:r w:rsidRPr="00C36025">
        <w:rPr>
          <w:rFonts w:hint="cs"/>
          <w:b/>
          <w:bCs/>
          <w:sz w:val="32"/>
          <w:szCs w:val="32"/>
          <w:rtl/>
          <w:lang w:val="fr-FR"/>
        </w:rPr>
        <w:t>: (</w:t>
      </w:r>
      <w:r>
        <w:rPr>
          <w:b/>
          <w:bCs/>
          <w:sz w:val="32"/>
          <w:szCs w:val="32"/>
          <w:lang w:val="fr-FR"/>
        </w:rPr>
        <w:t>2</w:t>
      </w:r>
      <w:r w:rsidRPr="00C36025">
        <w:rPr>
          <w:rFonts w:hint="cs"/>
          <w:b/>
          <w:bCs/>
          <w:sz w:val="32"/>
          <w:szCs w:val="32"/>
          <w:rtl/>
          <w:lang w:val="fr-FR"/>
        </w:rPr>
        <w:t>ن)</w:t>
      </w:r>
    </w:p>
    <w:p w14:paraId="6A36006E" w14:textId="5F76FBDA" w:rsidR="007E03B6" w:rsidRDefault="00F564E8" w:rsidP="007E03B6">
      <w:pPr>
        <w:ind w:left="90"/>
        <w:rPr>
          <w:sz w:val="32"/>
          <w:szCs w:val="32"/>
          <w:rtl/>
          <w:lang w:val="fr-FR"/>
        </w:rPr>
      </w:pPr>
      <w:r>
        <w:rPr>
          <w:rFonts w:hint="cs"/>
          <w:sz w:val="32"/>
          <w:szCs w:val="32"/>
          <w:rtl/>
          <w:lang w:val="fr-FR"/>
        </w:rPr>
        <w:t xml:space="preserve">     </w:t>
      </w:r>
      <w:r w:rsidR="007E03B6">
        <w:rPr>
          <w:rFonts w:hint="cs"/>
          <w:sz w:val="32"/>
          <w:szCs w:val="32"/>
          <w:rtl/>
          <w:lang w:val="fr-FR"/>
        </w:rPr>
        <w:t>يمكن أن نفرق بين المعيار وما يرتبط به من مصطلحات عن طريق ربطها بما تحاول الإجابة عنه.</w:t>
      </w:r>
    </w:p>
    <w:p w14:paraId="092B4CF1" w14:textId="3EDF494C" w:rsidR="007E03B6" w:rsidRDefault="007E03B6" w:rsidP="007E03B6">
      <w:pPr>
        <w:pStyle w:val="Paragraphedeliste"/>
        <w:numPr>
          <w:ilvl w:val="0"/>
          <w:numId w:val="1"/>
        </w:numPr>
        <w:rPr>
          <w:sz w:val="32"/>
          <w:szCs w:val="32"/>
          <w:lang w:val="fr-FR"/>
        </w:rPr>
      </w:pPr>
      <w:r w:rsidRPr="007E03B6">
        <w:rPr>
          <w:rFonts w:hint="cs"/>
          <w:sz w:val="32"/>
          <w:szCs w:val="32"/>
          <w:rtl/>
          <w:lang w:val="fr-FR"/>
        </w:rPr>
        <w:t>اربط فيما يأتي كل مصطلح بما يناسبه:</w:t>
      </w:r>
    </w:p>
    <w:p w14:paraId="3743FD91" w14:textId="1478C18B" w:rsidR="007E03B6" w:rsidRDefault="00F564E8" w:rsidP="007E03B6">
      <w:pPr>
        <w:ind w:left="90"/>
        <w:rPr>
          <w:sz w:val="32"/>
          <w:szCs w:val="32"/>
          <w:rtl/>
          <w:lang w:val="fr-FR"/>
        </w:rPr>
      </w:pPr>
      <w:r>
        <w:rPr>
          <w:rFonts w:hint="cs"/>
          <w:noProof/>
          <w:sz w:val="32"/>
          <w:szCs w:val="32"/>
          <w:rtl/>
          <w:lang w:val="ar-SA"/>
        </w:rPr>
        <mc:AlternateContent>
          <mc:Choice Requires="wps">
            <w:drawing>
              <wp:anchor distT="0" distB="0" distL="114300" distR="114300" simplePos="0" relativeHeight="251663360" behindDoc="0" locked="0" layoutInCell="1" allowOverlap="1" wp14:anchorId="77A5B168" wp14:editId="33DBD43D">
                <wp:simplePos x="0" y="0"/>
                <wp:positionH relativeFrom="column">
                  <wp:posOffset>3451488</wp:posOffset>
                </wp:positionH>
                <wp:positionV relativeFrom="paragraph">
                  <wp:posOffset>188332</wp:posOffset>
                </wp:positionV>
                <wp:extent cx="924910" cy="1008227"/>
                <wp:effectExtent l="38100" t="38100" r="27940" b="20955"/>
                <wp:wrapNone/>
                <wp:docPr id="921471546" name="Connecteur droit avec flèche 3"/>
                <wp:cNvGraphicFramePr/>
                <a:graphic xmlns:a="http://schemas.openxmlformats.org/drawingml/2006/main">
                  <a:graphicData uri="http://schemas.microsoft.com/office/word/2010/wordprocessingShape">
                    <wps:wsp>
                      <wps:cNvCnPr/>
                      <wps:spPr>
                        <a:xfrm flipH="1" flipV="1">
                          <a:off x="0" y="0"/>
                          <a:ext cx="924910" cy="10082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5D28E8E" id="_x0000_t32" coordsize="21600,21600" o:spt="32" o:oned="t" path="m,l21600,21600e" filled="f">
                <v:path arrowok="t" fillok="f" o:connecttype="none"/>
                <o:lock v:ext="edit" shapetype="t"/>
              </v:shapetype>
              <v:shape id="Connecteur droit avec flèche 3" o:spid="_x0000_s1026" type="#_x0000_t32" style="position:absolute;margin-left:271.75pt;margin-top:14.85pt;width:72.85pt;height:79.4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" strokecolor="#5b9bd5 [3204]" strokeweight=".5pt">
                <v:stroke endarrow="block" joinstyle="miter"/>
              </v:shape>
            </w:pict>
          </mc:Fallback>
        </mc:AlternateContent>
      </w:r>
      <w:r>
        <w:rPr>
          <w:rFonts w:hint="cs"/>
          <w:noProof/>
          <w:sz w:val="32"/>
          <w:szCs w:val="32"/>
          <w:rtl/>
          <w:lang w:val="ar-SA"/>
        </w:rPr>
        <mc:AlternateContent>
          <mc:Choice Requires="wps">
            <w:drawing>
              <wp:anchor distT="0" distB="0" distL="114300" distR="114300" simplePos="0" relativeHeight="251659264" behindDoc="0" locked="0" layoutInCell="1" allowOverlap="1" wp14:anchorId="1214EFA3" wp14:editId="1369EDFF">
                <wp:simplePos x="0" y="0"/>
                <wp:positionH relativeFrom="column">
                  <wp:posOffset>3556590</wp:posOffset>
                </wp:positionH>
                <wp:positionV relativeFrom="paragraph">
                  <wp:posOffset>135781</wp:posOffset>
                </wp:positionV>
                <wp:extent cx="1616382" cy="367862"/>
                <wp:effectExtent l="38100" t="0" r="22225" b="70485"/>
                <wp:wrapNone/>
                <wp:docPr id="1228156725" name="Connecteur droit avec flèche 1"/>
                <wp:cNvGraphicFramePr/>
                <a:graphic xmlns:a="http://schemas.openxmlformats.org/drawingml/2006/main">
                  <a:graphicData uri="http://schemas.microsoft.com/office/word/2010/wordprocessingShape">
                    <wps:wsp>
                      <wps:cNvCnPr/>
                      <wps:spPr>
                        <a:xfrm flipH="1">
                          <a:off x="0" y="0"/>
                          <a:ext cx="1616382" cy="3678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815620" id="Connecteur droit avec flèche 1" o:spid="_x0000_s1026" type="#_x0000_t32" style="position:absolute;margin-left:280.05pt;margin-top:10.7pt;width:127.25pt;height:28.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" strokecolor="#5b9bd5 [3204]" strokeweight=".5pt">
                <v:stroke endarrow="block" joinstyle="miter"/>
              </v:shape>
            </w:pict>
          </mc:Fallback>
        </mc:AlternateContent>
      </w:r>
      <w:r w:rsidR="007E03B6">
        <w:rPr>
          <w:rFonts w:hint="cs"/>
          <w:sz w:val="32"/>
          <w:szCs w:val="32"/>
          <w:rtl/>
          <w:lang w:val="fr-FR"/>
        </w:rPr>
        <w:t>المعيار                                 إلى أي مستوى وصل؟</w:t>
      </w:r>
    </w:p>
    <w:p w14:paraId="5355A944" w14:textId="3703F0CE" w:rsidR="007E03B6" w:rsidRDefault="00F564E8" w:rsidP="007E03B6">
      <w:pPr>
        <w:ind w:left="90"/>
        <w:rPr>
          <w:sz w:val="32"/>
          <w:szCs w:val="32"/>
          <w:rtl/>
          <w:lang w:val="fr-FR"/>
        </w:rPr>
      </w:pPr>
      <w:r>
        <w:rPr>
          <w:rFonts w:hint="cs"/>
          <w:noProof/>
          <w:sz w:val="32"/>
          <w:szCs w:val="32"/>
          <w:rtl/>
          <w:lang w:val="ar-SA"/>
        </w:rPr>
        <mc:AlternateContent>
          <mc:Choice Requires="wps">
            <w:drawing>
              <wp:anchor distT="0" distB="0" distL="114300" distR="114300" simplePos="0" relativeHeight="251661312" behindDoc="0" locked="0" layoutInCell="1" allowOverlap="1" wp14:anchorId="6D4199BF" wp14:editId="4D1F5BF2">
                <wp:simplePos x="0" y="0"/>
                <wp:positionH relativeFrom="column">
                  <wp:posOffset>3546080</wp:posOffset>
                </wp:positionH>
                <wp:positionV relativeFrom="paragraph">
                  <wp:posOffset>107906</wp:posOffset>
                </wp:positionV>
                <wp:extent cx="1275605" cy="357352"/>
                <wp:effectExtent l="38100" t="0" r="20320" b="81280"/>
                <wp:wrapNone/>
                <wp:docPr id="1156732471" name="Connecteur droit avec flèche 1"/>
                <wp:cNvGraphicFramePr/>
                <a:graphic xmlns:a="http://schemas.openxmlformats.org/drawingml/2006/main">
                  <a:graphicData uri="http://schemas.microsoft.com/office/word/2010/wordprocessingShape">
                    <wps:wsp>
                      <wps:cNvCnPr/>
                      <wps:spPr>
                        <a:xfrm flipH="1">
                          <a:off x="0" y="0"/>
                          <a:ext cx="1275605" cy="3573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60EADC" id="Connecteur droit avec flèche 1" o:spid="_x0000_s1026" type="#_x0000_t32" style="position:absolute;margin-left:279.2pt;margin-top:8.5pt;width:100.4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" strokecolor="#5b9bd5 [3204]" strokeweight=".5pt">
                <v:stroke endarrow="block" joinstyle="miter"/>
              </v:shape>
            </w:pict>
          </mc:Fallback>
        </mc:AlternateContent>
      </w:r>
      <w:r w:rsidR="007E03B6">
        <w:rPr>
          <w:rFonts w:hint="cs"/>
          <w:sz w:val="32"/>
          <w:szCs w:val="32"/>
          <w:rtl/>
          <w:lang w:val="fr-FR"/>
        </w:rPr>
        <w:t>مقياس الأداء                          ماذا نريد أن نعلم؟</w:t>
      </w:r>
    </w:p>
    <w:p w14:paraId="3CF21277" w14:textId="53594F32" w:rsidR="007E03B6" w:rsidRDefault="00F564E8" w:rsidP="007E03B6">
      <w:pPr>
        <w:ind w:left="90"/>
        <w:rPr>
          <w:sz w:val="32"/>
          <w:szCs w:val="32"/>
          <w:rtl/>
          <w:lang w:val="fr-FR"/>
        </w:rPr>
      </w:pPr>
      <w:r>
        <w:rPr>
          <w:rFonts w:hint="cs"/>
          <w:noProof/>
          <w:sz w:val="32"/>
          <w:szCs w:val="32"/>
          <w:rtl/>
          <w:lang w:val="ar-SA"/>
        </w:rPr>
        <mc:AlternateContent>
          <mc:Choice Requires="wps">
            <w:drawing>
              <wp:anchor distT="0" distB="0" distL="114300" distR="114300" simplePos="0" relativeHeight="251662336" behindDoc="0" locked="0" layoutInCell="1" allowOverlap="1" wp14:anchorId="24401D4A" wp14:editId="5D22D08C">
                <wp:simplePos x="0" y="0"/>
                <wp:positionH relativeFrom="column">
                  <wp:posOffset>3584180</wp:posOffset>
                </wp:positionH>
                <wp:positionV relativeFrom="paragraph">
                  <wp:posOffset>143094</wp:posOffset>
                </wp:positionV>
                <wp:extent cx="1584544" cy="346272"/>
                <wp:effectExtent l="38100" t="0" r="15875" b="73025"/>
                <wp:wrapNone/>
                <wp:docPr id="242646825" name="Connecteur droit avec flèche 2"/>
                <wp:cNvGraphicFramePr/>
                <a:graphic xmlns:a="http://schemas.openxmlformats.org/drawingml/2006/main">
                  <a:graphicData uri="http://schemas.microsoft.com/office/word/2010/wordprocessingShape">
                    <wps:wsp>
                      <wps:cNvCnPr/>
                      <wps:spPr>
                        <a:xfrm flipH="1">
                          <a:off x="0" y="0"/>
                          <a:ext cx="1584544" cy="3462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88D5A4" id="Connecteur droit avec flèche 2" o:spid="_x0000_s1026" type="#_x0000_t32" style="position:absolute;margin-left:282.2pt;margin-top:11.25pt;width:124.75pt;height:27.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" strokecolor="#5b9bd5 [3204]" strokeweight=".5pt">
                <v:stroke endarrow="block" joinstyle="miter"/>
              </v:shape>
            </w:pict>
          </mc:Fallback>
        </mc:AlternateContent>
      </w:r>
      <w:r w:rsidR="007E03B6">
        <w:rPr>
          <w:rFonts w:hint="cs"/>
          <w:sz w:val="32"/>
          <w:szCs w:val="32"/>
          <w:rtl/>
          <w:lang w:val="fr-FR"/>
        </w:rPr>
        <w:t>المؤشر                                ما درجة إتقانه؟</w:t>
      </w:r>
    </w:p>
    <w:p w14:paraId="30DBFAA9" w14:textId="77777777" w:rsidR="00A82E92" w:rsidRDefault="007E03B6" w:rsidP="007E03B6">
      <w:pPr>
        <w:ind w:left="90"/>
        <w:rPr>
          <w:sz w:val="32"/>
          <w:szCs w:val="32"/>
          <w:rtl/>
          <w:lang w:val="fr-FR"/>
        </w:rPr>
      </w:pPr>
      <w:r>
        <w:rPr>
          <w:rFonts w:hint="cs"/>
          <w:sz w:val="32"/>
          <w:szCs w:val="32"/>
          <w:rtl/>
          <w:lang w:val="fr-FR"/>
        </w:rPr>
        <w:t xml:space="preserve">العلامات المرجعية                  كيف نعرف أنه تعلم؟      </w:t>
      </w:r>
    </w:p>
    <w:p w14:paraId="6DC308C4" w14:textId="77777777" w:rsidR="00A82E92" w:rsidRDefault="00A82E92" w:rsidP="007E03B6">
      <w:pPr>
        <w:ind w:left="90"/>
        <w:rPr>
          <w:sz w:val="32"/>
          <w:szCs w:val="32"/>
          <w:rtl/>
          <w:lang w:val="fr-FR"/>
        </w:rPr>
      </w:pPr>
    </w:p>
    <w:p w14:paraId="663FAE0E" w14:textId="77777777" w:rsidR="00A82E92" w:rsidRDefault="00A82E92" w:rsidP="007E03B6">
      <w:pPr>
        <w:ind w:left="90"/>
        <w:rPr>
          <w:sz w:val="32"/>
          <w:szCs w:val="32"/>
          <w:rtl/>
          <w:lang w:val="fr-FR"/>
        </w:rPr>
      </w:pPr>
    </w:p>
    <w:p w14:paraId="48FF2FBB" w14:textId="77777777" w:rsidR="00A82E92" w:rsidRDefault="00A82E92" w:rsidP="007E03B6">
      <w:pPr>
        <w:ind w:left="90"/>
        <w:rPr>
          <w:sz w:val="32"/>
          <w:szCs w:val="32"/>
          <w:rtl/>
          <w:lang w:val="fr-FR"/>
        </w:rPr>
      </w:pPr>
    </w:p>
    <w:p w14:paraId="6B446F04" w14:textId="01994140" w:rsidR="007E03B6" w:rsidRPr="00F564E8" w:rsidRDefault="00A82E92" w:rsidP="00A82E92">
      <w:pPr>
        <w:bidi w:val="0"/>
        <w:ind w:left="90"/>
        <w:rPr>
          <w:b/>
          <w:bCs/>
          <w:sz w:val="32"/>
          <w:szCs w:val="32"/>
          <w:lang w:val="fr-FR"/>
        </w:rPr>
      </w:pPr>
      <w:r w:rsidRPr="00F564E8">
        <w:rPr>
          <w:rFonts w:hint="cs"/>
          <w:b/>
          <w:bCs/>
          <w:sz w:val="32"/>
          <w:szCs w:val="32"/>
          <w:rtl/>
          <w:lang w:val="fr-FR"/>
        </w:rPr>
        <w:t xml:space="preserve"> </w:t>
      </w:r>
      <w:r w:rsidR="007E03B6" w:rsidRPr="00F564E8">
        <w:rPr>
          <w:rFonts w:hint="cs"/>
          <w:b/>
          <w:bCs/>
          <w:sz w:val="32"/>
          <w:szCs w:val="32"/>
          <w:rtl/>
          <w:lang w:val="fr-FR"/>
        </w:rPr>
        <w:t xml:space="preserve">         </w:t>
      </w:r>
      <w:r w:rsidRPr="00F564E8">
        <w:rPr>
          <w:rFonts w:hint="cs"/>
          <w:b/>
          <w:bCs/>
          <w:sz w:val="32"/>
          <w:szCs w:val="32"/>
          <w:rtl/>
          <w:lang w:val="fr-FR"/>
        </w:rPr>
        <w:t xml:space="preserve"> </w:t>
      </w:r>
      <w:r w:rsidR="007E03B6" w:rsidRPr="00F564E8">
        <w:rPr>
          <w:rFonts w:hint="cs"/>
          <w:b/>
          <w:bCs/>
          <w:sz w:val="32"/>
          <w:szCs w:val="32"/>
          <w:rtl/>
          <w:lang w:val="fr-FR"/>
        </w:rPr>
        <w:t xml:space="preserve"> </w:t>
      </w:r>
      <w:r w:rsidRPr="00F564E8">
        <w:rPr>
          <w:rFonts w:hint="cs"/>
          <w:b/>
          <w:bCs/>
          <w:sz w:val="32"/>
          <w:szCs w:val="32"/>
          <w:rtl/>
          <w:lang w:val="fr-FR"/>
        </w:rPr>
        <w:t xml:space="preserve">موفقون، الأستاذة ضامن                            </w:t>
      </w:r>
    </w:p>
    <w:sectPr w:rsidR="007E03B6" w:rsidRPr="00F564E8" w:rsidSect="00534741">
      <w:pgSz w:w="11906" w:h="16838"/>
      <w:pgMar w:top="1417" w:right="1417" w:bottom="1417" w:left="1417"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84AA3"/>
    <w:multiLevelType w:val="hybridMultilevel"/>
    <w:tmpl w:val="54E2F444"/>
    <w:lvl w:ilvl="0" w:tplc="C8D05500">
      <w:numFmt w:val="bullet"/>
      <w:lvlText w:val="-"/>
      <w:lvlJc w:val="left"/>
      <w:pPr>
        <w:ind w:left="450" w:hanging="360"/>
      </w:pPr>
      <w:rPr>
        <w:rFonts w:ascii="Arial" w:eastAsiaTheme="minorHAnsi" w:hAnsi="Arial" w:cs="Arial" w:hint="default"/>
      </w:rPr>
    </w:lvl>
    <w:lvl w:ilvl="1" w:tplc="040C0003" w:tentative="1">
      <w:start w:val="1"/>
      <w:numFmt w:val="bullet"/>
      <w:lvlText w:val="o"/>
      <w:lvlJc w:val="left"/>
      <w:pPr>
        <w:ind w:left="1170" w:hanging="360"/>
      </w:pPr>
      <w:rPr>
        <w:rFonts w:ascii="Courier New" w:hAnsi="Courier New" w:cs="Courier New" w:hint="default"/>
      </w:rPr>
    </w:lvl>
    <w:lvl w:ilvl="2" w:tplc="040C0005" w:tentative="1">
      <w:start w:val="1"/>
      <w:numFmt w:val="bullet"/>
      <w:lvlText w:val=""/>
      <w:lvlJc w:val="left"/>
      <w:pPr>
        <w:ind w:left="1890" w:hanging="360"/>
      </w:pPr>
      <w:rPr>
        <w:rFonts w:ascii="Wingdings" w:hAnsi="Wingdings" w:hint="default"/>
      </w:rPr>
    </w:lvl>
    <w:lvl w:ilvl="3" w:tplc="040C0001" w:tentative="1">
      <w:start w:val="1"/>
      <w:numFmt w:val="bullet"/>
      <w:lvlText w:val=""/>
      <w:lvlJc w:val="left"/>
      <w:pPr>
        <w:ind w:left="2610" w:hanging="360"/>
      </w:pPr>
      <w:rPr>
        <w:rFonts w:ascii="Symbol" w:hAnsi="Symbol" w:hint="default"/>
      </w:rPr>
    </w:lvl>
    <w:lvl w:ilvl="4" w:tplc="040C0003" w:tentative="1">
      <w:start w:val="1"/>
      <w:numFmt w:val="bullet"/>
      <w:lvlText w:val="o"/>
      <w:lvlJc w:val="left"/>
      <w:pPr>
        <w:ind w:left="3330" w:hanging="360"/>
      </w:pPr>
      <w:rPr>
        <w:rFonts w:ascii="Courier New" w:hAnsi="Courier New" w:cs="Courier New" w:hint="default"/>
      </w:rPr>
    </w:lvl>
    <w:lvl w:ilvl="5" w:tplc="040C0005" w:tentative="1">
      <w:start w:val="1"/>
      <w:numFmt w:val="bullet"/>
      <w:lvlText w:val=""/>
      <w:lvlJc w:val="left"/>
      <w:pPr>
        <w:ind w:left="4050" w:hanging="360"/>
      </w:pPr>
      <w:rPr>
        <w:rFonts w:ascii="Wingdings" w:hAnsi="Wingdings" w:hint="default"/>
      </w:rPr>
    </w:lvl>
    <w:lvl w:ilvl="6" w:tplc="040C0001" w:tentative="1">
      <w:start w:val="1"/>
      <w:numFmt w:val="bullet"/>
      <w:lvlText w:val=""/>
      <w:lvlJc w:val="left"/>
      <w:pPr>
        <w:ind w:left="4770" w:hanging="360"/>
      </w:pPr>
      <w:rPr>
        <w:rFonts w:ascii="Symbol" w:hAnsi="Symbol" w:hint="default"/>
      </w:rPr>
    </w:lvl>
    <w:lvl w:ilvl="7" w:tplc="040C0003" w:tentative="1">
      <w:start w:val="1"/>
      <w:numFmt w:val="bullet"/>
      <w:lvlText w:val="o"/>
      <w:lvlJc w:val="left"/>
      <w:pPr>
        <w:ind w:left="5490" w:hanging="360"/>
      </w:pPr>
      <w:rPr>
        <w:rFonts w:ascii="Courier New" w:hAnsi="Courier New" w:cs="Courier New" w:hint="default"/>
      </w:rPr>
    </w:lvl>
    <w:lvl w:ilvl="8" w:tplc="040C0005" w:tentative="1">
      <w:start w:val="1"/>
      <w:numFmt w:val="bullet"/>
      <w:lvlText w:val=""/>
      <w:lvlJc w:val="left"/>
      <w:pPr>
        <w:ind w:left="6210" w:hanging="360"/>
      </w:pPr>
      <w:rPr>
        <w:rFonts w:ascii="Wingdings" w:hAnsi="Wingdings" w:hint="default"/>
      </w:rPr>
    </w:lvl>
  </w:abstractNum>
  <w:abstractNum w:abstractNumId="1" w15:restartNumberingAfterBreak="0">
    <w:nsid w:val="5C736A65"/>
    <w:multiLevelType w:val="hybridMultilevel"/>
    <w:tmpl w:val="BEBE1EDE"/>
    <w:lvl w:ilvl="0" w:tplc="04D6C6A2">
      <w:numFmt w:val="bullet"/>
      <w:lvlText w:val="-"/>
      <w:lvlJc w:val="left"/>
      <w:pPr>
        <w:ind w:left="644" w:hanging="360"/>
      </w:pPr>
      <w:rPr>
        <w:rFonts w:ascii="Arial" w:eastAsiaTheme="minorHAnsi"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num w:numId="1" w16cid:durableId="1716000938">
    <w:abstractNumId w:val="0"/>
  </w:num>
  <w:num w:numId="2" w16cid:durableId="1694990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025"/>
    <w:rsid w:val="00194529"/>
    <w:rsid w:val="00516852"/>
    <w:rsid w:val="00534741"/>
    <w:rsid w:val="005C6A9C"/>
    <w:rsid w:val="00747609"/>
    <w:rsid w:val="007E03B6"/>
    <w:rsid w:val="008673CD"/>
    <w:rsid w:val="00A537FF"/>
    <w:rsid w:val="00A82E92"/>
    <w:rsid w:val="00AD7453"/>
    <w:rsid w:val="00C36025"/>
    <w:rsid w:val="00C568A3"/>
    <w:rsid w:val="00F564E8"/>
    <w:rsid w:val="00F603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8DD3D"/>
  <w15:chartTrackingRefBased/>
  <w15:docId w15:val="{706F016A-BA74-42E3-AE61-DCD85B94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Titre1">
    <w:name w:val="heading 1"/>
    <w:basedOn w:val="Normal"/>
    <w:next w:val="Normal"/>
    <w:link w:val="Titre1Car"/>
    <w:uiPriority w:val="9"/>
    <w:qFormat/>
    <w:rsid w:val="00C360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C360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C36025"/>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C36025"/>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C36025"/>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C3602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602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602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602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6025"/>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C36025"/>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C36025"/>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C36025"/>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C36025"/>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C3602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602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602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6025"/>
    <w:rPr>
      <w:rFonts w:eastAsiaTheme="majorEastAsia" w:cstheme="majorBidi"/>
      <w:color w:val="272727" w:themeColor="text1" w:themeTint="D8"/>
    </w:rPr>
  </w:style>
  <w:style w:type="paragraph" w:styleId="Titre">
    <w:name w:val="Title"/>
    <w:basedOn w:val="Normal"/>
    <w:next w:val="Normal"/>
    <w:link w:val="TitreCar"/>
    <w:uiPriority w:val="10"/>
    <w:qFormat/>
    <w:rsid w:val="00C360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602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602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602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6025"/>
    <w:pPr>
      <w:spacing w:before="160"/>
      <w:jc w:val="center"/>
    </w:pPr>
    <w:rPr>
      <w:i/>
      <w:iCs/>
      <w:color w:val="404040" w:themeColor="text1" w:themeTint="BF"/>
    </w:rPr>
  </w:style>
  <w:style w:type="character" w:customStyle="1" w:styleId="CitationCar">
    <w:name w:val="Citation Car"/>
    <w:basedOn w:val="Policepardfaut"/>
    <w:link w:val="Citation"/>
    <w:uiPriority w:val="29"/>
    <w:rsid w:val="00C36025"/>
    <w:rPr>
      <w:i/>
      <w:iCs/>
      <w:color w:val="404040" w:themeColor="text1" w:themeTint="BF"/>
    </w:rPr>
  </w:style>
  <w:style w:type="paragraph" w:styleId="Paragraphedeliste">
    <w:name w:val="List Paragraph"/>
    <w:basedOn w:val="Normal"/>
    <w:uiPriority w:val="34"/>
    <w:qFormat/>
    <w:rsid w:val="00C36025"/>
    <w:pPr>
      <w:ind w:left="720"/>
      <w:contextualSpacing/>
    </w:pPr>
  </w:style>
  <w:style w:type="character" w:styleId="Accentuationintense">
    <w:name w:val="Intense Emphasis"/>
    <w:basedOn w:val="Policepardfaut"/>
    <w:uiPriority w:val="21"/>
    <w:qFormat/>
    <w:rsid w:val="00C36025"/>
    <w:rPr>
      <w:i/>
      <w:iCs/>
      <w:color w:val="2E74B5" w:themeColor="accent1" w:themeShade="BF"/>
    </w:rPr>
  </w:style>
  <w:style w:type="paragraph" w:styleId="Citationintense">
    <w:name w:val="Intense Quote"/>
    <w:basedOn w:val="Normal"/>
    <w:next w:val="Normal"/>
    <w:link w:val="CitationintenseCar"/>
    <w:uiPriority w:val="30"/>
    <w:qFormat/>
    <w:rsid w:val="00C360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C36025"/>
    <w:rPr>
      <w:i/>
      <w:iCs/>
      <w:color w:val="2E74B5" w:themeColor="accent1" w:themeShade="BF"/>
    </w:rPr>
  </w:style>
  <w:style w:type="character" w:styleId="Rfrenceintense">
    <w:name w:val="Intense Reference"/>
    <w:basedOn w:val="Policepardfaut"/>
    <w:uiPriority w:val="32"/>
    <w:qFormat/>
    <w:rsid w:val="00C36025"/>
    <w:rPr>
      <w:b/>
      <w:bCs/>
      <w:smallCaps/>
      <w:color w:val="2E74B5" w:themeColor="accent1" w:themeShade="BF"/>
      <w:spacing w:val="5"/>
    </w:rPr>
  </w:style>
  <w:style w:type="table" w:styleId="Grilledutableau">
    <w:name w:val="Table Grid"/>
    <w:basedOn w:val="TableauNormal"/>
    <w:uiPriority w:val="39"/>
    <w:rsid w:val="007E0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371</Words>
  <Characters>2041</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Salssabile Benharrat</dc:creator>
  <cp:keywords/>
  <dc:description/>
  <cp:lastModifiedBy>Salssabile Benharrat</cp:lastModifiedBy>
  <cp:revision>3</cp:revision>
  <dcterms:created xsi:type="dcterms:W3CDTF">2026-05-24T19:44:00Z</dcterms:created>
  <dcterms:modified xsi:type="dcterms:W3CDTF">2026-05-24T21:10:00Z</dcterms:modified>
</cp:coreProperties>
</file>