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72" w:rsidRDefault="00FE4E39" w:rsidP="0012231A">
      <w:pPr>
        <w:bidi/>
        <w:jc w:val="center"/>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 xml:space="preserve">المحاضرة </w:t>
      </w:r>
      <w:r w:rsidR="0012231A">
        <w:rPr>
          <w:rFonts w:ascii="Traditional Arabic" w:hAnsi="Traditional Arabic" w:cs="Traditional Arabic" w:hint="cs"/>
          <w:b/>
          <w:bCs/>
          <w:sz w:val="36"/>
          <w:szCs w:val="36"/>
          <w:rtl/>
          <w:lang w:bidi="ar-DZ"/>
        </w:rPr>
        <w:t>السادسة</w:t>
      </w:r>
    </w:p>
    <w:p w:rsidR="0012231A" w:rsidRDefault="0012231A" w:rsidP="0012231A">
      <w:pPr>
        <w:bidi/>
        <w:jc w:val="center"/>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الاكتشاف العلمي عند توماس كوهن</w:t>
      </w:r>
    </w:p>
    <w:p w:rsidR="0012231A" w:rsidRDefault="0012231A" w:rsidP="0012231A">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مقدمة:</w:t>
      </w:r>
    </w:p>
    <w:p w:rsidR="0012231A" w:rsidRDefault="0012231A" w:rsidP="0012231A">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يعتبر توماس كوهن(1922-1996) واحدا من أكثر فلاسفة العلم تأثيرا في القرن العشرين ،وذلك من خلال مؤلفه "بنية الثورات العلمية </w:t>
      </w:r>
      <w:r>
        <w:rPr>
          <w:rFonts w:ascii="Traditional Arabic" w:hAnsi="Traditional Arabic" w:cs="Traditional Arabic"/>
          <w:sz w:val="36"/>
          <w:szCs w:val="36"/>
          <w:lang w:bidi="ar-DZ"/>
        </w:rPr>
        <w:t>The structure of scientifique revolution </w:t>
      </w:r>
      <w:r>
        <w:rPr>
          <w:rFonts w:ascii="Traditional Arabic" w:hAnsi="Traditional Arabic" w:cs="Traditional Arabic" w:hint="cs"/>
          <w:sz w:val="36"/>
          <w:szCs w:val="36"/>
          <w:rtl/>
          <w:lang w:bidi="ar-DZ"/>
        </w:rPr>
        <w:t>" ،حيث أعطى من خلاله نظرة جديدة لفلسفة العلم ،وتطور المعرفة العلمية.</w:t>
      </w:r>
    </w:p>
    <w:p w:rsidR="0012231A" w:rsidRDefault="0012231A" w:rsidP="0012231A">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أولا: تطور العلم:</w:t>
      </w:r>
    </w:p>
    <w:p w:rsidR="005047E3" w:rsidRPr="0012231A" w:rsidRDefault="0012231A" w:rsidP="005047E3">
      <w:pPr>
        <w:bidi/>
        <w:jc w:val="both"/>
        <w:rPr>
          <w:rFonts w:ascii="Traditional Arabic" w:hAnsi="Traditional Arabic" w:cs="Traditional Arabic" w:hint="cs"/>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كان العلماء قبل كوهن يفسرون تطور العلم نتيجة للفلسفة العلمية السائدة ،وفق نظرة بطولية شعبية للتقدم العلمي ،ووفقا لهذه الآراء </w:t>
      </w:r>
      <w:r w:rsidR="005047E3">
        <w:rPr>
          <w:rFonts w:ascii="Traditional Arabic" w:hAnsi="Traditional Arabic" w:cs="Traditional Arabic" w:hint="cs"/>
          <w:sz w:val="36"/>
          <w:szCs w:val="36"/>
          <w:rtl/>
          <w:lang w:bidi="ar-DZ"/>
        </w:rPr>
        <w:t>يتطور العلم بإضافة حقائق جديدة إلى مجموعة من الحقائق القديمة أو التعريف المتزايد لنظريات الحقيقة العلمية. يتسائل توماس كوهن ما إن كان تاريخ العلم ينحو منحى تراكميا أم يتجه نحو التمرد والثورة على ما سبقه مؤسسا لتطور جديد ونظريات حديثة؟</w:t>
      </w:r>
    </w:p>
    <w:p w:rsidR="00D63712" w:rsidRDefault="00D63712" w:rsidP="00D6371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B1698F">
        <w:rPr>
          <w:rFonts w:ascii="Traditional Arabic" w:hAnsi="Traditional Arabic" w:cs="Traditional Arabic" w:hint="cs"/>
          <w:sz w:val="36"/>
          <w:szCs w:val="36"/>
          <w:rtl/>
          <w:lang w:bidi="ar-DZ"/>
        </w:rPr>
        <w:t xml:space="preserve">  </w:t>
      </w:r>
      <w:r w:rsidR="005047E3">
        <w:rPr>
          <w:rFonts w:ascii="Traditional Arabic" w:hAnsi="Traditional Arabic" w:cs="Traditional Arabic" w:hint="cs"/>
          <w:sz w:val="36"/>
          <w:szCs w:val="36"/>
          <w:rtl/>
          <w:lang w:bidi="ar-DZ"/>
        </w:rPr>
        <w:t>يعرف كوهن العلم بأنه "منظومة من الوقائع والنظريات والمناهج مجمعة في الكتب الراهنة ،ويصبح العلماء أولئك الأشخاص الساعين بجد سعيا ناجحا أو مخفقا للإسهام بعنصر أو بآخر في هذه المنظومة".</w:t>
      </w:r>
    </w:p>
    <w:p w:rsidR="005047E3" w:rsidRDefault="005047E3" w:rsidP="005047E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يرفض كوهن تطور العلم بشكل تراكمي من خلال تراكم الاكتشاف والاختراعات مادام قد أثبت أنه ما تم اكتشافه من نظريات وقوانين علمية  على أنها خاطئة إلى حد كونها خرافية  أي ليست علمية :مثل جاذبية أرسطو.</w:t>
      </w:r>
    </w:p>
    <w:p w:rsidR="005047E3" w:rsidRDefault="005047E3" w:rsidP="005047E3">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لذا يجب على مؤرخ العلم المعني بالتطور العلمي القيام بهمتين أساسيتين هما:</w:t>
      </w:r>
    </w:p>
    <w:p w:rsidR="005047E3" w:rsidRDefault="00A60796" w:rsidP="005047E3">
      <w:pPr>
        <w:pStyle w:val="Paragraphedeliste"/>
        <w:numPr>
          <w:ilvl w:val="0"/>
          <w:numId w:val="1"/>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lastRenderedPageBreak/>
        <w:t>تحديد من هو الانسان الذي ابتكر الحقيقة العلمية أو النظرية أو القانون العلمي في عصر ما.</w:t>
      </w:r>
    </w:p>
    <w:p w:rsidR="00A60796" w:rsidRDefault="00A60796" w:rsidP="00A60796">
      <w:pPr>
        <w:pStyle w:val="Paragraphedeliste"/>
        <w:numPr>
          <w:ilvl w:val="0"/>
          <w:numId w:val="1"/>
        </w:num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وصف وتوضيح مجموعة الأخطاء والخرافات والأساطير التي حالت دون دون زيادة سرعة تراكم مكونات موضوع العلم الحديث.</w:t>
      </w:r>
    </w:p>
    <w:p w:rsidR="00A60796" w:rsidRDefault="00A60796" w:rsidP="00A60796">
      <w:pPr>
        <w:bidi/>
        <w:ind w:left="62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ثانيا:مفهوم البراديغم:</w:t>
      </w:r>
    </w:p>
    <w:p w:rsidR="00A60796" w:rsidRDefault="00A60796" w:rsidP="00A60796">
      <w:pPr>
        <w:bidi/>
        <w:ind w:left="62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يعود الفضل لكون في نحت مفهوم البراديغم أو النموذج الإرشادي وهو يشير إلى ذلك البحث المؤسس بصورة راسخة على واحد أو أكثر من الإنجازات العلمية السابقة التي يعتبرها جماعة العلماء الأساس لممارسته العلمية.</w:t>
      </w:r>
    </w:p>
    <w:p w:rsidR="00DB7741" w:rsidRDefault="00A60796" w:rsidP="00A60796">
      <w:pPr>
        <w:bidi/>
        <w:ind w:left="62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يتميز هذا العلم بالالتزام الصارم بمعايير الممارسة والبحث العلميين القائمين على قواعد متعارف عليها من قبل الجماعة العلمية ،وهوبذلك يرفض كل الاكتشافات الجديدة التي نهجت منهجا مغايرا بوصفها شذوذا خارجا عن التقليد السائد</w:t>
      </w:r>
      <w:r w:rsidR="00AD12AD">
        <w:rPr>
          <w:rFonts w:ascii="Traditional Arabic" w:hAnsi="Traditional Arabic" w:cs="Traditional Arabic" w:hint="cs"/>
          <w:sz w:val="36"/>
          <w:szCs w:val="36"/>
          <w:rtl/>
          <w:lang w:bidi="ar-DZ"/>
        </w:rPr>
        <w:t>،وهذه القواعد الصارمة بمثابة براديغمات يفسر من خلالها جماعة من العلماء عددا من الظواهر.</w:t>
      </w:r>
    </w:p>
    <w:p w:rsidR="00A60796" w:rsidRDefault="00DB7741" w:rsidP="00DB7741">
      <w:pPr>
        <w:bidi/>
        <w:ind w:left="62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يعتبر كون أن أن مفهوم البراديغم يفيد المثال أو النموذج أو النمط المقبول /فهو نموذج النظرية العلمية مثل نموذج نيوتن الذي تولدت عنه ميكانيكا الأجرام السماوية ،وينشئ النموذج أو البراديغم مجالا يكون محصنا ضد التزييف ولا يمكن الإحاطة به إلا عن طريق نموذج براديغم بديل.</w:t>
      </w:r>
      <w:r w:rsidR="00A60796">
        <w:rPr>
          <w:rFonts w:ascii="Traditional Arabic" w:hAnsi="Traditional Arabic" w:cs="Traditional Arabic" w:hint="cs"/>
          <w:sz w:val="36"/>
          <w:szCs w:val="36"/>
          <w:rtl/>
          <w:lang w:bidi="ar-DZ"/>
        </w:rPr>
        <w:t xml:space="preserve"> </w:t>
      </w:r>
    </w:p>
    <w:p w:rsidR="00DB7741" w:rsidRDefault="00DB7741" w:rsidP="00DB7741">
      <w:pPr>
        <w:bidi/>
        <w:ind w:left="62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فالبراديغم بهذا المعنى نموذج ومنظور تفسيري يمثل القواعد المقبولة في الجماعة العلمية ،ويعرفه كون بأنه "مجموعة من القوانين والتقنيات والأدوات المرتبطة بنظرية علمية والمسترشدة بها ،والتي بها يمارس الباحثون علمهم ،ويديرون نشاطهم وحالما تتأسس تتخذ صفة العلم القياسي ،وبالتالي فتاريخ العلم بالنسبة لكون عبارة عن تاريخ باراديغمات متعاقبة وليس تاريخ تراكم وتوسع".</w:t>
      </w:r>
    </w:p>
    <w:p w:rsidR="00DB7741" w:rsidRDefault="00DB7741" w:rsidP="00DB7741">
      <w:pPr>
        <w:bidi/>
        <w:ind w:left="620"/>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lastRenderedPageBreak/>
        <w:t xml:space="preserve">  </w:t>
      </w:r>
      <w:r>
        <w:rPr>
          <w:rFonts w:ascii="Traditional Arabic" w:hAnsi="Traditional Arabic" w:cs="Traditional Arabic" w:hint="cs"/>
          <w:b/>
          <w:bCs/>
          <w:sz w:val="36"/>
          <w:szCs w:val="36"/>
          <w:rtl/>
          <w:lang w:bidi="ar-DZ"/>
        </w:rPr>
        <w:t>ثالثا:مفهوم الثورة العلمية:</w:t>
      </w:r>
    </w:p>
    <w:p w:rsidR="00DB7741" w:rsidRDefault="00DB7741" w:rsidP="00DB7741">
      <w:pPr>
        <w:bidi/>
        <w:ind w:left="62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يذهب كون إلى أن المقصود بالثورة العلمية أنها سلسلة من الأحداث التطورية غير التراكمية التي يبدل فيها نموذج إرشادي قديم بنموذج إرشادي جديد متعارض معه،فهو ينظر إلى الثورات العلمية باعتبارها اكتشافات </w:t>
      </w:r>
      <w:r w:rsidR="00A668EE">
        <w:rPr>
          <w:rFonts w:ascii="Traditional Arabic" w:hAnsi="Traditional Arabic" w:cs="Traditional Arabic" w:hint="cs"/>
          <w:sz w:val="36"/>
          <w:szCs w:val="36"/>
          <w:rtl/>
          <w:lang w:bidi="ar-DZ"/>
        </w:rPr>
        <w:t>وابتكارات جديدة على مستوى البراديغم الذي يُعد في نظره بمثابة ثورة علمية ،فالعلم القياسي كما يقول كون "هو مشروع تراكمي بدرجة عالية وناجح لصورة رائعة في بلوغ هدفه ،وهو الاتساع المطرد في مدى ودقة المعارف العلمية.</w:t>
      </w:r>
    </w:p>
    <w:p w:rsidR="00A668EE" w:rsidRDefault="00A668EE" w:rsidP="00A668EE">
      <w:pPr>
        <w:bidi/>
        <w:ind w:left="62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يتساءل كون كيف تحدث الاكتشافات والابتكارات الجديدة تغييرات في النموذج الارشادي الذي يتعمده العلم القياسي؟</w:t>
      </w:r>
      <w:r w:rsidR="001A6D49">
        <w:rPr>
          <w:rFonts w:ascii="Traditional Arabic" w:hAnsi="Traditional Arabic" w:cs="Traditional Arabic" w:hint="cs"/>
          <w:sz w:val="36"/>
          <w:szCs w:val="36"/>
          <w:rtl/>
          <w:lang w:bidi="ar-DZ"/>
        </w:rPr>
        <w:t>ويجيب قائلا "إن الاكتشافات ليست أحداثا منعزلة بل إنها سلسلة ممتدة ومتعددة الحلقات ذات بنية متواترة الوقوع بانتظام ،إذ يبدأ الاكتشاف مع إدراك الشذوذ أو الخروج عن القياس"،الأمر الذي يسفر عنه تغيير في البراديغم أو النموذج الإرشادي.</w:t>
      </w:r>
    </w:p>
    <w:p w:rsidR="001A6D49" w:rsidRPr="00DB7741" w:rsidRDefault="001A6D49" w:rsidP="001A6D49">
      <w:pPr>
        <w:bidi/>
        <w:ind w:left="62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bookmarkStart w:id="0" w:name="_GoBack"/>
      <w:bookmarkEnd w:id="0"/>
    </w:p>
    <w:p w:rsidR="00F0197F" w:rsidRPr="003450E8" w:rsidRDefault="00F0197F" w:rsidP="00F0197F">
      <w:pPr>
        <w:bidi/>
        <w:jc w:val="both"/>
        <w:rPr>
          <w:rFonts w:ascii="Traditional Arabic" w:hAnsi="Traditional Arabic" w:cs="Traditional Arabic"/>
          <w:sz w:val="36"/>
          <w:szCs w:val="36"/>
          <w:rtl/>
          <w:lang w:bidi="ar-DZ"/>
        </w:rPr>
      </w:pPr>
    </w:p>
    <w:p w:rsidR="00BE5E2B" w:rsidRPr="00BE5E2B" w:rsidRDefault="00BE5E2B" w:rsidP="00BE5E2B">
      <w:pPr>
        <w:bidi/>
        <w:jc w:val="both"/>
        <w:rPr>
          <w:rFonts w:ascii="Traditional Arabic" w:hAnsi="Traditional Arabic" w:cs="Traditional Arabic"/>
          <w:b/>
          <w:bCs/>
          <w:sz w:val="36"/>
          <w:szCs w:val="36"/>
          <w:rtl/>
          <w:lang w:bidi="ar-DZ"/>
        </w:rPr>
      </w:pPr>
    </w:p>
    <w:p w:rsidR="00864EBE" w:rsidRPr="00864EBE" w:rsidRDefault="00864EBE" w:rsidP="00864EBE">
      <w:pPr>
        <w:jc w:val="right"/>
        <w:rPr>
          <w:rFonts w:ascii="Traditional Arabic" w:hAnsi="Traditional Arabic" w:cs="Traditional Arabic"/>
          <w:sz w:val="32"/>
          <w:szCs w:val="32"/>
          <w:rtl/>
          <w:lang w:bidi="ar-DZ"/>
        </w:rPr>
      </w:pPr>
    </w:p>
    <w:p w:rsidR="00864EBE" w:rsidRDefault="00864EBE" w:rsidP="009901FC">
      <w:pPr>
        <w:jc w:val="center"/>
        <w:rPr>
          <w:rtl/>
          <w:lang w:bidi="ar-DZ"/>
        </w:rPr>
      </w:pPr>
    </w:p>
    <w:sectPr w:rsidR="00864EBE" w:rsidSect="006B0E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435" w:rsidRDefault="00DF4435" w:rsidP="00520B76">
      <w:pPr>
        <w:spacing w:after="0" w:line="240" w:lineRule="auto"/>
      </w:pPr>
      <w:r>
        <w:separator/>
      </w:r>
    </w:p>
  </w:endnote>
  <w:endnote w:type="continuationSeparator" w:id="0">
    <w:p w:rsidR="00DF4435" w:rsidRDefault="00DF4435" w:rsidP="0052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668298"/>
      <w:docPartObj>
        <w:docPartGallery w:val="Page Numbers (Bottom of Page)"/>
        <w:docPartUnique/>
      </w:docPartObj>
    </w:sdtPr>
    <w:sdtEndPr/>
    <w:sdtContent>
      <w:p w:rsidR="002128AC" w:rsidRDefault="00346FED">
        <w:pPr>
          <w:pStyle w:val="Pieddepage"/>
          <w:jc w:val="center"/>
        </w:pPr>
        <w:r>
          <w:fldChar w:fldCharType="begin"/>
        </w:r>
        <w:r>
          <w:instrText xml:space="preserve"> PAGE   \* MERGEFORMAT </w:instrText>
        </w:r>
        <w:r>
          <w:fldChar w:fldCharType="separate"/>
        </w:r>
        <w:r w:rsidR="001A6D49">
          <w:rPr>
            <w:noProof/>
          </w:rPr>
          <w:t>2</w:t>
        </w:r>
        <w:r>
          <w:rPr>
            <w:noProof/>
          </w:rPr>
          <w:fldChar w:fldCharType="end"/>
        </w:r>
      </w:p>
    </w:sdtContent>
  </w:sdt>
  <w:p w:rsidR="002128AC" w:rsidRDefault="002128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435" w:rsidRDefault="00DF4435" w:rsidP="00520B76">
      <w:pPr>
        <w:spacing w:after="0" w:line="240" w:lineRule="auto"/>
      </w:pPr>
      <w:r>
        <w:separator/>
      </w:r>
    </w:p>
  </w:footnote>
  <w:footnote w:type="continuationSeparator" w:id="0">
    <w:p w:rsidR="00DF4435" w:rsidRDefault="00DF4435" w:rsidP="00520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24E01"/>
    <w:multiLevelType w:val="hybridMultilevel"/>
    <w:tmpl w:val="81B0BB9E"/>
    <w:lvl w:ilvl="0" w:tplc="040C000D">
      <w:start w:val="1"/>
      <w:numFmt w:val="bullet"/>
      <w:lvlText w:val=""/>
      <w:lvlJc w:val="left"/>
      <w:pPr>
        <w:ind w:left="980" w:hanging="360"/>
      </w:pPr>
      <w:rPr>
        <w:rFonts w:ascii="Wingdings" w:hAnsi="Wingdings"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901FC"/>
    <w:rsid w:val="00022B72"/>
    <w:rsid w:val="00061D9C"/>
    <w:rsid w:val="00090269"/>
    <w:rsid w:val="000C1E08"/>
    <w:rsid w:val="001170A3"/>
    <w:rsid w:val="0012231A"/>
    <w:rsid w:val="00137A55"/>
    <w:rsid w:val="001A6D49"/>
    <w:rsid w:val="001D5DF5"/>
    <w:rsid w:val="002128AC"/>
    <w:rsid w:val="00244035"/>
    <w:rsid w:val="00266831"/>
    <w:rsid w:val="002F5948"/>
    <w:rsid w:val="003450E8"/>
    <w:rsid w:val="00346FED"/>
    <w:rsid w:val="003572D6"/>
    <w:rsid w:val="003935EB"/>
    <w:rsid w:val="003A73E0"/>
    <w:rsid w:val="004529A8"/>
    <w:rsid w:val="004E4D57"/>
    <w:rsid w:val="005047E3"/>
    <w:rsid w:val="00520B76"/>
    <w:rsid w:val="005D3632"/>
    <w:rsid w:val="0060518C"/>
    <w:rsid w:val="006540B3"/>
    <w:rsid w:val="006B0EF8"/>
    <w:rsid w:val="006D780E"/>
    <w:rsid w:val="007A78EF"/>
    <w:rsid w:val="007D72F8"/>
    <w:rsid w:val="007F3C72"/>
    <w:rsid w:val="00844B18"/>
    <w:rsid w:val="00864EBE"/>
    <w:rsid w:val="008804E1"/>
    <w:rsid w:val="008854A8"/>
    <w:rsid w:val="008864BE"/>
    <w:rsid w:val="00960369"/>
    <w:rsid w:val="009901FC"/>
    <w:rsid w:val="009A09F3"/>
    <w:rsid w:val="00A03250"/>
    <w:rsid w:val="00A56D89"/>
    <w:rsid w:val="00A60796"/>
    <w:rsid w:val="00A668EE"/>
    <w:rsid w:val="00AB487F"/>
    <w:rsid w:val="00AD12AD"/>
    <w:rsid w:val="00AD6B62"/>
    <w:rsid w:val="00AE36DF"/>
    <w:rsid w:val="00B1698F"/>
    <w:rsid w:val="00B4001F"/>
    <w:rsid w:val="00BE5E2B"/>
    <w:rsid w:val="00C9773C"/>
    <w:rsid w:val="00D363A7"/>
    <w:rsid w:val="00D63712"/>
    <w:rsid w:val="00D90F46"/>
    <w:rsid w:val="00DB7741"/>
    <w:rsid w:val="00DF4435"/>
    <w:rsid w:val="00E60C2D"/>
    <w:rsid w:val="00E912A4"/>
    <w:rsid w:val="00F0197F"/>
    <w:rsid w:val="00F30928"/>
    <w:rsid w:val="00FE4E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0C077-C760-4DEA-B3E5-AEF69432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E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20B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0B76"/>
    <w:rPr>
      <w:sz w:val="20"/>
      <w:szCs w:val="20"/>
    </w:rPr>
  </w:style>
  <w:style w:type="character" w:styleId="Appelnotedebasdep">
    <w:name w:val="footnote reference"/>
    <w:basedOn w:val="Policepardfaut"/>
    <w:uiPriority w:val="99"/>
    <w:semiHidden/>
    <w:unhideWhenUsed/>
    <w:rsid w:val="00520B76"/>
    <w:rPr>
      <w:vertAlign w:val="superscript"/>
    </w:rPr>
  </w:style>
  <w:style w:type="paragraph" w:styleId="En-tte">
    <w:name w:val="header"/>
    <w:basedOn w:val="Normal"/>
    <w:link w:val="En-tteCar"/>
    <w:uiPriority w:val="99"/>
    <w:semiHidden/>
    <w:unhideWhenUsed/>
    <w:rsid w:val="002128A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28AC"/>
  </w:style>
  <w:style w:type="paragraph" w:styleId="Pieddepage">
    <w:name w:val="footer"/>
    <w:basedOn w:val="Normal"/>
    <w:link w:val="PieddepageCar"/>
    <w:uiPriority w:val="99"/>
    <w:unhideWhenUsed/>
    <w:rsid w:val="002128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8AC"/>
  </w:style>
  <w:style w:type="paragraph" w:styleId="Paragraphedeliste">
    <w:name w:val="List Paragraph"/>
    <w:basedOn w:val="Normal"/>
    <w:uiPriority w:val="34"/>
    <w:qFormat/>
    <w:rsid w:val="00504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5D6DC-6724-4D0B-8F38-E5214D12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6438</TotalTime>
  <Pages>3</Pages>
  <Words>501</Words>
  <Characters>2757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dell</cp:lastModifiedBy>
  <cp:revision>10</cp:revision>
  <dcterms:created xsi:type="dcterms:W3CDTF">2021-03-06T10:57:00Z</dcterms:created>
  <dcterms:modified xsi:type="dcterms:W3CDTF">2026-05-16T16:58:00Z</dcterms:modified>
</cp:coreProperties>
</file>