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5E1FC">
      <w:pPr>
        <w:spacing w:before="100" w:beforeAutospacing="1" w:after="100" w:afterAutospacing="1" w:line="360" w:lineRule="auto"/>
        <w:jc w:val="both"/>
        <w:outlineLvl w:val="0"/>
        <w:rPr>
          <w:rFonts w:ascii="Times New Roman" w:hAnsi="Times New Roman" w:eastAsia="Times New Roman" w:cs="Times New Roman"/>
          <w:b/>
          <w:bCs/>
          <w:kern w:val="36"/>
          <w:sz w:val="24"/>
          <w:szCs w:val="24"/>
          <w:lang w:eastAsia="fr-FR"/>
        </w:rPr>
      </w:pPr>
      <w:r>
        <w:rPr>
          <w:rFonts w:ascii="Times New Roman" w:hAnsi="Times New Roman" w:eastAsia="Times New Roman" w:cs="Times New Roman"/>
          <w:b/>
          <w:bCs/>
          <w:kern w:val="36"/>
          <w:sz w:val="24"/>
          <w:szCs w:val="24"/>
          <w:lang w:eastAsia="fr-FR"/>
        </w:rPr>
        <w:t>SECTION 3 : Approches psycholinguistiques de l’acquisition des langues</w:t>
      </w:r>
    </w:p>
    <w:p w14:paraId="134E8FA8">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1. Processus cognitifs impliqués dans l’acquisition</w:t>
      </w:r>
    </w:p>
    <w:p w14:paraId="47E9D5C1">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L’acquisition des langues mobilise un ensemble de processus cognitifs complexes qui permettent à l’apprenant de traiter, d’organiser et d’intégrer les informations linguistiques. Parmi ces processus figurent la perception, la catégorisation, l’inférence, l’automatisation et la restructuration des connaissances.</w:t>
      </w:r>
    </w:p>
    <w:p w14:paraId="70BA3004">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Ellis souligne que « l’acquisition d’une langue repose sur des mécanismes cognitifs généraux qui permettent de détecter des régularités dans l’input et de construire progressivement un système linguistique interne » (Ellis, 1997). L’apprenant ne se contente pas d’imiter des formes linguistiques, mais élabore des hypothèses qu’il teste et ajuste au fil de l’exposition à la langue.</w:t>
      </w:r>
    </w:p>
    <w:p w14:paraId="5FAB236B">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Ces processus cognitifs expliquent notamment l’apparition d’erreurs systématiques, considérées non comme des échecs, mais comme des indicateurs du développement linguistique. L’analyse de ces erreurs constitue ainsi un outil précieux pour comprendre le fonctionnement de l’acquisition.</w:t>
      </w:r>
    </w:p>
    <w:p w14:paraId="126F66C6">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2. Compréhension et production du langage</w:t>
      </w:r>
    </w:p>
    <w:p w14:paraId="56C67D70">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 compréhension et la production du langage sont deux activités fondamentales du traitement linguistique. La compréhension consiste à décoder un message linguistique afin d’en extraire le sens, tandis que la production implique la planification, l’encodage et l’articulation d’un énoncé.</w:t>
      </w:r>
    </w:p>
    <w:p w14:paraId="17C724C8">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D’après Levelt, « la production du langage est un processus organisé en plusieurs étapes, allant de la conceptualisation du message à sa formulation linguistique et à son articulation » (Levelt, 1989). Ces étapes requièrent une coordination fine entre les connaissances linguistiques et les ressources cognitives disponibles.</w:t>
      </w:r>
    </w:p>
    <w:p w14:paraId="5C09AA06">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 xml:space="preserve">En acquisition des langues, la compréhension précède généralement la production. Krashen affirme ainsi que </w:t>
      </w:r>
      <w:bookmarkStart w:id="0" w:name="_GoBack"/>
      <w:bookmarkEnd w:id="0"/>
      <w:r>
        <w:rPr>
          <w:rFonts w:ascii="Times New Roman" w:hAnsi="Times New Roman" w:eastAsia="Times New Roman" w:cs="Times New Roman"/>
          <w:sz w:val="24"/>
          <w:szCs w:val="24"/>
          <w:lang w:eastAsia="fr-FR"/>
        </w:rPr>
        <w:t>« la compréhension de l’input constitue une condition nécessaire au développement de la production linguistique » (Krashen, 1985). Cette priorité accordée à la compréhension a fortement influencé les approches pédagogiques centrées sur l’input et la communication authentique.</w:t>
      </w:r>
    </w:p>
    <w:p w14:paraId="79CC8191">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3. Mémoire, attention et traitement de l’information</w:t>
      </w:r>
    </w:p>
    <w:p w14:paraId="35938C44">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 mémoire et l’attention jouent un rôle central dans l’acquisition des langues. La mémoire permet de stocker et de récupérer les informations linguistiques, tandis que l’attention détermine quelles informations seront traitées de manière approfondie.</w:t>
      </w:r>
    </w:p>
    <w:p w14:paraId="7878D874">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Baddeley distingue plusieurs composantes de la mémoire de travail, essentielles au traitement du langage. Il affirme que « la mémoire de travail constitue un système temporaire de stockage et de manipulation de l’information indispensable aux activités linguistiques complexes » (Baddeley, 2000). En acquisition des langues, la capacité de la mémoire de travail influence la compréhension, la production et l’automatisation des formes linguistiques.</w:t>
      </w:r>
    </w:p>
    <w:p w14:paraId="4F14CC7B">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L’attention, quant à elle, conditionne la prise de conscience des formes linguistiques. Schmidt soutient que « sans attention consciente à la forme, l’acquisition linguistique est fortement limitée » (Schmidt, 1990). Cette hypothèse du “noticing” a suscité de nombreux débats et a contribué à rapprocher les perspectives cognitives et didactiques.</w:t>
      </w:r>
    </w:p>
    <w:p w14:paraId="41322DF0">
      <w:pPr>
        <w:spacing w:after="0"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b/>
          <w:bCs/>
          <w:sz w:val="24"/>
          <w:szCs w:val="24"/>
          <w:lang w:eastAsia="fr-FR"/>
        </w:rPr>
        <w:t>4. Acquisition implicite vs acquisition explicite</w:t>
      </w:r>
    </w:p>
    <w:p w14:paraId="3D191DBD">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 distinction entre acquisition implicite et acquisition explicite renvoie aux modalités selon lesquelles les connaissances linguistiques sont développées. L’acquisition implicite se fait de manière inconsciente, à travers l’exposition répétée à la langue et l’usage communicatif, sans focalisation consciente sur les règles.</w:t>
      </w:r>
    </w:p>
    <w:p w14:paraId="0796B56E">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Selon Reber, « l’apprentissage implicite permet l’acquisition de connaissances complexes sans que le sujet ait conscience de ce qui est appris » (Reber, 1993). Cette forme d’acquisition est souvent associée à la fluidité et à l’automaticité dans l’usage de la langue.</w:t>
      </w:r>
    </w:p>
    <w:p w14:paraId="3BBAE14D">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L’acquisition explicite, en revanche, repose sur l’enseignement conscient des règles et des structures linguistiques. Ellis précise que « les connaissances explicites peuvent faciliter l’acquisition, notamment dans des contextes institutionnels, à condition d’être intégrées à des activités communicatives » (Ellis, 2008).</w:t>
      </w:r>
    </w:p>
    <w:p w14:paraId="147803FB">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 psycholinguistique contemporaine tend à considérer ces deux formes d’acquisition comme complémentaires. Leur articulation constitue un enjeu central pour la didactique des langues, soucieuse de concilier efficacité cognitive et objectifs communicatifs.</w:t>
      </w:r>
    </w:p>
    <w:p w14:paraId="538A8C7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B8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2026-02-23T21:14:14Z</dcterms:created>
  <dc:creator>Ordi</dc:creator>
  <cp:lastModifiedBy>Ordi</cp:lastModifiedBy>
  <dcterms:modified xsi:type="dcterms:W3CDTF">2026-02-23T21:16:29Z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0A631A74D6D94E20BA3BEA5254B527F7_12</vt:lpwstr>
  </property>
</Properties>
</file>