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10B" w:rsidRDefault="009A210B" w:rsidP="009A210B">
      <w:pPr>
        <w:bidi/>
        <w:spacing w:before="100" w:beforeAutospacing="1" w:after="100" w:afterAutospacing="1" w:line="240" w:lineRule="auto"/>
        <w:jc w:val="both"/>
        <w:outlineLvl w:val="0"/>
        <w:rPr>
          <w:rFonts w:ascii="Sakkal Majalla" w:eastAsia="Times New Roman" w:hAnsi="Sakkal Majalla" w:cs="Sakkal Majalla" w:hint="cs"/>
          <w:b/>
          <w:bCs/>
          <w:kern w:val="36"/>
          <w:sz w:val="32"/>
          <w:szCs w:val="32"/>
          <w:rtl/>
          <w:lang w:val="fr-FR" w:bidi="ar-DZ"/>
        </w:rPr>
      </w:pPr>
      <w:r>
        <w:rPr>
          <w:rFonts w:ascii="Sakkal Majalla" w:eastAsia="Times New Roman" w:hAnsi="Sakkal Majalla" w:cs="Sakkal Majalla" w:hint="cs"/>
          <w:b/>
          <w:bCs/>
          <w:kern w:val="36"/>
          <w:sz w:val="32"/>
          <w:szCs w:val="32"/>
          <w:rtl/>
          <w:lang w:val="fr-FR" w:bidi="ar-DZ"/>
        </w:rPr>
        <w:t xml:space="preserve">الوصف </w:t>
      </w:r>
      <w:proofErr w:type="spellStart"/>
      <w:r>
        <w:rPr>
          <w:rFonts w:ascii="Sakkal Majalla" w:eastAsia="Times New Roman" w:hAnsi="Sakkal Majalla" w:cs="Sakkal Majalla" w:hint="cs"/>
          <w:b/>
          <w:bCs/>
          <w:kern w:val="36"/>
          <w:sz w:val="32"/>
          <w:szCs w:val="32"/>
          <w:rtl/>
          <w:lang w:val="fr-FR" w:bidi="ar-DZ"/>
        </w:rPr>
        <w:t>البيبليوغرافي</w:t>
      </w:r>
      <w:proofErr w:type="spellEnd"/>
      <w:r>
        <w:rPr>
          <w:rFonts w:ascii="Sakkal Majalla" w:eastAsia="Times New Roman" w:hAnsi="Sakkal Majalla" w:cs="Sakkal Majalla" w:hint="cs"/>
          <w:b/>
          <w:bCs/>
          <w:kern w:val="36"/>
          <w:sz w:val="32"/>
          <w:szCs w:val="32"/>
          <w:rtl/>
          <w:lang w:val="fr-FR" w:bidi="ar-DZ"/>
        </w:rPr>
        <w:t xml:space="preserve">: </w:t>
      </w:r>
    </w:p>
    <w:p w:rsidR="009A210B" w:rsidRPr="009A210B" w:rsidRDefault="009A210B" w:rsidP="009A210B">
      <w:pPr>
        <w:bidi/>
        <w:spacing w:line="240" w:lineRule="auto"/>
        <w:rPr>
          <w:rFonts w:ascii="Arial" w:eastAsia="Times New Roman" w:hAnsi="Arial" w:cs="Arial"/>
          <w:sz w:val="25"/>
          <w:szCs w:val="25"/>
        </w:rPr>
      </w:pPr>
      <w:r w:rsidRPr="009A210B">
        <w:rPr>
          <w:rFonts w:ascii="Arial" w:eastAsia="Times New Roman" w:hAnsi="Arial" w:cs="Arial"/>
          <w:sz w:val="25"/>
          <w:szCs w:val="25"/>
          <w:rtl/>
        </w:rPr>
        <w:t xml:space="preserve">الوصف </w:t>
      </w:r>
      <w:proofErr w:type="spellStart"/>
      <w:r w:rsidRPr="009A210B">
        <w:rPr>
          <w:rFonts w:ascii="Arial" w:eastAsia="Times New Roman" w:hAnsi="Arial" w:cs="Arial"/>
          <w:sz w:val="25"/>
          <w:szCs w:val="25"/>
          <w:rtl/>
        </w:rPr>
        <w:t>البيبليوغرافي</w:t>
      </w:r>
      <w:proofErr w:type="spellEnd"/>
      <w:r w:rsidRPr="009A210B">
        <w:rPr>
          <w:rFonts w:ascii="Arial" w:eastAsia="Times New Roman" w:hAnsi="Arial" w:cs="Arial"/>
          <w:sz w:val="25"/>
          <w:szCs w:val="25"/>
          <w:rtl/>
        </w:rPr>
        <w:t xml:space="preserve"> هو عملية فنية دقيقة لتسجيل البيانات الأساسية لأوعية المعلومات (كتب، مخطوطات، وثائق) وفق قواعد دولية</w:t>
      </w:r>
      <w:r w:rsidRPr="009A210B">
        <w:rPr>
          <w:rFonts w:ascii="Arial" w:eastAsia="Times New Roman" w:hAnsi="Arial" w:cs="Arial"/>
          <w:sz w:val="25"/>
          <w:szCs w:val="25"/>
        </w:rPr>
        <w:t xml:space="preserve">. </w:t>
      </w:r>
      <w:r w:rsidRPr="009A210B">
        <w:rPr>
          <w:rFonts w:ascii="Arial" w:eastAsia="Times New Roman" w:hAnsi="Arial" w:cs="Arial"/>
          <w:sz w:val="25"/>
          <w:szCs w:val="25"/>
          <w:rtl/>
        </w:rPr>
        <w:t xml:space="preserve">يهدف لتحديد هوية الوثيقة (المؤلف، </w:t>
      </w:r>
      <w:proofErr w:type="gramStart"/>
      <w:r w:rsidRPr="009A210B">
        <w:rPr>
          <w:rFonts w:ascii="Arial" w:eastAsia="Times New Roman" w:hAnsi="Arial" w:cs="Arial"/>
          <w:sz w:val="25"/>
          <w:szCs w:val="25"/>
          <w:rtl/>
        </w:rPr>
        <w:t>العنوان</w:t>
      </w:r>
      <w:proofErr w:type="gramEnd"/>
      <w:r w:rsidRPr="009A210B">
        <w:rPr>
          <w:rFonts w:ascii="Arial" w:eastAsia="Times New Roman" w:hAnsi="Arial" w:cs="Arial"/>
          <w:sz w:val="25"/>
          <w:szCs w:val="25"/>
          <w:rtl/>
        </w:rPr>
        <w:t>، النشر) لتسهيل الوصول إليها، ويعد الركيزة الأساسية في فهرسة المكتبات. يُعتبر وصفاً مادياً وشكلياً وموضوعياً للوعاء</w:t>
      </w:r>
    </w:p>
    <w:p w:rsidR="009A210B" w:rsidRPr="009A210B" w:rsidRDefault="009A210B" w:rsidP="009A210B">
      <w:pPr>
        <w:bidi/>
        <w:spacing w:after="184" w:line="240" w:lineRule="auto"/>
        <w:rPr>
          <w:rFonts w:ascii="Arial" w:eastAsia="Times New Roman" w:hAnsi="Arial" w:cs="Arial"/>
          <w:b/>
          <w:bCs/>
          <w:sz w:val="31"/>
          <w:szCs w:val="31"/>
        </w:rPr>
      </w:pPr>
      <w:r w:rsidRPr="009A210B">
        <w:rPr>
          <w:rFonts w:ascii="Arial" w:eastAsia="Times New Roman" w:hAnsi="Arial" w:cs="Arial"/>
          <w:b/>
          <w:bCs/>
          <w:sz w:val="31"/>
          <w:szCs w:val="31"/>
          <w:rtl/>
        </w:rPr>
        <w:t xml:space="preserve">عناصر الوصف </w:t>
      </w:r>
      <w:proofErr w:type="spellStart"/>
      <w:r w:rsidRPr="009A210B">
        <w:rPr>
          <w:rFonts w:ascii="Arial" w:eastAsia="Times New Roman" w:hAnsi="Arial" w:cs="Arial"/>
          <w:b/>
          <w:bCs/>
          <w:sz w:val="31"/>
          <w:szCs w:val="31"/>
          <w:rtl/>
        </w:rPr>
        <w:t>البيبليوغرافي</w:t>
      </w:r>
      <w:proofErr w:type="spellEnd"/>
      <w:r w:rsidRPr="009A210B">
        <w:rPr>
          <w:rFonts w:ascii="Arial" w:eastAsia="Times New Roman" w:hAnsi="Arial" w:cs="Arial"/>
          <w:b/>
          <w:bCs/>
          <w:sz w:val="31"/>
          <w:szCs w:val="31"/>
          <w:rtl/>
        </w:rPr>
        <w:t xml:space="preserve"> الأساسية</w:t>
      </w:r>
    </w:p>
    <w:p w:rsidR="009A210B" w:rsidRPr="009A210B" w:rsidRDefault="009A210B" w:rsidP="009A210B">
      <w:pPr>
        <w:bidi/>
        <w:spacing w:line="240" w:lineRule="auto"/>
        <w:rPr>
          <w:rFonts w:ascii="Arial" w:eastAsia="Times New Roman" w:hAnsi="Arial" w:cs="Arial"/>
          <w:sz w:val="25"/>
          <w:szCs w:val="25"/>
        </w:rPr>
      </w:pPr>
      <w:r w:rsidRPr="009A210B">
        <w:rPr>
          <w:rFonts w:ascii="Arial" w:eastAsia="Times New Roman" w:hAnsi="Arial" w:cs="Arial"/>
          <w:sz w:val="25"/>
          <w:szCs w:val="25"/>
          <w:rtl/>
        </w:rPr>
        <w:t>يتم تسجيل المعلومات عادة استناداً إلى صفحة العنوان والصفحات ذات العلاقة، وتشم</w:t>
      </w:r>
      <w:r>
        <w:rPr>
          <w:rFonts w:ascii="Arial" w:eastAsia="Times New Roman" w:hAnsi="Arial" w:cs="Arial" w:hint="cs"/>
          <w:sz w:val="25"/>
          <w:szCs w:val="25"/>
          <w:rtl/>
        </w:rPr>
        <w:t xml:space="preserve">ل: </w:t>
      </w:r>
      <w:r w:rsidRPr="009A210B">
        <w:rPr>
          <w:rFonts w:ascii="Arial" w:eastAsia="Times New Roman" w:hAnsi="Arial" w:cs="Arial"/>
          <w:sz w:val="25"/>
          <w:szCs w:val="25"/>
        </w:rPr>
        <w:t>]</w:t>
      </w:r>
    </w:p>
    <w:p w:rsidR="009A210B" w:rsidRPr="009A210B" w:rsidRDefault="009A210B" w:rsidP="009A210B">
      <w:pPr>
        <w:numPr>
          <w:ilvl w:val="0"/>
          <w:numId w:val="24"/>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بيانات المسؤولية</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اسم المؤلف أو المؤلفين</w:t>
      </w:r>
      <w:r w:rsidRPr="009A210B">
        <w:rPr>
          <w:rFonts w:ascii="Arial" w:eastAsia="Times New Roman" w:hAnsi="Arial" w:cs="Arial"/>
          <w:sz w:val="25"/>
        </w:rPr>
        <w:t>.</w:t>
      </w:r>
    </w:p>
    <w:p w:rsidR="009A210B" w:rsidRPr="009A210B" w:rsidRDefault="009A210B" w:rsidP="009A210B">
      <w:pPr>
        <w:numPr>
          <w:ilvl w:val="0"/>
          <w:numId w:val="24"/>
        </w:numPr>
        <w:bidi/>
        <w:spacing w:after="0" w:line="240" w:lineRule="auto"/>
        <w:ind w:left="0"/>
        <w:rPr>
          <w:rFonts w:ascii="Arial" w:eastAsia="Times New Roman" w:hAnsi="Arial" w:cs="Arial"/>
          <w:sz w:val="25"/>
          <w:szCs w:val="25"/>
        </w:rPr>
      </w:pPr>
      <w:proofErr w:type="gramStart"/>
      <w:r w:rsidRPr="009A210B">
        <w:rPr>
          <w:rFonts w:ascii="Arial" w:eastAsia="Times New Roman" w:hAnsi="Arial" w:cs="Arial"/>
          <w:b/>
          <w:bCs/>
          <w:sz w:val="25"/>
          <w:rtl/>
        </w:rPr>
        <w:t>العنوان</w:t>
      </w:r>
      <w:proofErr w:type="gramEnd"/>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العنوان الرئيسي، العنوان الفرعي أو الموازي</w:t>
      </w:r>
      <w:r w:rsidRPr="009A210B">
        <w:rPr>
          <w:rFonts w:ascii="Arial" w:eastAsia="Times New Roman" w:hAnsi="Arial" w:cs="Arial"/>
          <w:sz w:val="25"/>
        </w:rPr>
        <w:t>.</w:t>
      </w:r>
    </w:p>
    <w:p w:rsidR="009A210B" w:rsidRPr="009A210B" w:rsidRDefault="009A210B" w:rsidP="009A210B">
      <w:pPr>
        <w:numPr>
          <w:ilvl w:val="0"/>
          <w:numId w:val="24"/>
        </w:numPr>
        <w:bidi/>
        <w:spacing w:after="0" w:line="240" w:lineRule="auto"/>
        <w:ind w:left="0"/>
        <w:rPr>
          <w:rFonts w:ascii="Arial" w:eastAsia="Times New Roman" w:hAnsi="Arial" w:cs="Arial"/>
          <w:sz w:val="25"/>
          <w:szCs w:val="25"/>
        </w:rPr>
      </w:pPr>
      <w:proofErr w:type="gramStart"/>
      <w:r w:rsidRPr="009A210B">
        <w:rPr>
          <w:rFonts w:ascii="Arial" w:eastAsia="Times New Roman" w:hAnsi="Arial" w:cs="Arial"/>
          <w:b/>
          <w:bCs/>
          <w:sz w:val="25"/>
          <w:rtl/>
        </w:rPr>
        <w:t>بيانات</w:t>
      </w:r>
      <w:proofErr w:type="gramEnd"/>
      <w:r w:rsidRPr="009A210B">
        <w:rPr>
          <w:rFonts w:ascii="Arial" w:eastAsia="Times New Roman" w:hAnsi="Arial" w:cs="Arial"/>
          <w:b/>
          <w:bCs/>
          <w:sz w:val="25"/>
          <w:rtl/>
        </w:rPr>
        <w:t xml:space="preserve"> النشر</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مكان النشر، الناشر، وتاريخ النشر</w:t>
      </w:r>
      <w:r w:rsidRPr="009A210B">
        <w:rPr>
          <w:rFonts w:ascii="Arial" w:eastAsia="Times New Roman" w:hAnsi="Arial" w:cs="Arial"/>
          <w:sz w:val="25"/>
        </w:rPr>
        <w:t>.</w:t>
      </w:r>
    </w:p>
    <w:p w:rsidR="009A210B" w:rsidRPr="009A210B" w:rsidRDefault="009A210B" w:rsidP="009A210B">
      <w:pPr>
        <w:numPr>
          <w:ilvl w:val="0"/>
          <w:numId w:val="24"/>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الوصف المادي</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عدد الصفحات، وجود رسومات توضيحية، الأبعاد</w:t>
      </w:r>
      <w:r w:rsidRPr="009A210B">
        <w:rPr>
          <w:rFonts w:ascii="Arial" w:eastAsia="Times New Roman" w:hAnsi="Arial" w:cs="Arial"/>
          <w:sz w:val="25"/>
        </w:rPr>
        <w:t>.</w:t>
      </w:r>
    </w:p>
    <w:p w:rsidR="009A210B" w:rsidRPr="009A210B" w:rsidRDefault="009A210B" w:rsidP="009A210B">
      <w:pPr>
        <w:numPr>
          <w:ilvl w:val="0"/>
          <w:numId w:val="24"/>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بيانات السلسلة</w:t>
      </w:r>
      <w:r w:rsidRPr="009A210B">
        <w:rPr>
          <w:rFonts w:ascii="Arial" w:eastAsia="Times New Roman" w:hAnsi="Arial" w:cs="Arial"/>
          <w:b/>
          <w:bCs/>
          <w:sz w:val="25"/>
        </w:rPr>
        <w:t>:</w:t>
      </w:r>
      <w:r w:rsidRPr="009A210B">
        <w:rPr>
          <w:rFonts w:ascii="Arial" w:eastAsia="Times New Roman" w:hAnsi="Arial" w:cs="Arial"/>
          <w:sz w:val="25"/>
        </w:rPr>
        <w:t xml:space="preserve"> (</w:t>
      </w:r>
      <w:proofErr w:type="gramStart"/>
      <w:r w:rsidRPr="009A210B">
        <w:rPr>
          <w:rFonts w:ascii="Arial" w:eastAsia="Times New Roman" w:hAnsi="Arial" w:cs="Arial"/>
          <w:sz w:val="25"/>
          <w:rtl/>
        </w:rPr>
        <w:t>إن</w:t>
      </w:r>
      <w:proofErr w:type="gramEnd"/>
      <w:r w:rsidRPr="009A210B">
        <w:rPr>
          <w:rFonts w:ascii="Arial" w:eastAsia="Times New Roman" w:hAnsi="Arial" w:cs="Arial"/>
          <w:sz w:val="25"/>
          <w:rtl/>
        </w:rPr>
        <w:t xml:space="preserve"> وجدت</w:t>
      </w:r>
      <w:r w:rsidRPr="009A210B">
        <w:rPr>
          <w:rFonts w:ascii="Arial" w:eastAsia="Times New Roman" w:hAnsi="Arial" w:cs="Arial"/>
          <w:sz w:val="25"/>
        </w:rPr>
        <w:t>).</w:t>
      </w:r>
    </w:p>
    <w:p w:rsidR="009A210B" w:rsidRPr="009A210B" w:rsidRDefault="009A210B" w:rsidP="009A210B">
      <w:pPr>
        <w:numPr>
          <w:ilvl w:val="0"/>
          <w:numId w:val="24"/>
        </w:numPr>
        <w:bidi/>
        <w:spacing w:after="0" w:line="240" w:lineRule="auto"/>
        <w:ind w:left="0"/>
        <w:rPr>
          <w:rFonts w:ascii="Arial" w:eastAsia="Times New Roman" w:hAnsi="Arial" w:cs="Arial"/>
          <w:sz w:val="25"/>
          <w:szCs w:val="25"/>
        </w:rPr>
      </w:pPr>
      <w:proofErr w:type="gramStart"/>
      <w:r w:rsidRPr="009A210B">
        <w:rPr>
          <w:rFonts w:ascii="Arial" w:eastAsia="Times New Roman" w:hAnsi="Arial" w:cs="Arial"/>
          <w:b/>
          <w:bCs/>
          <w:sz w:val="25"/>
          <w:rtl/>
        </w:rPr>
        <w:t>الترقيم</w:t>
      </w:r>
      <w:proofErr w:type="gramEnd"/>
      <w:r w:rsidRPr="009A210B">
        <w:rPr>
          <w:rFonts w:ascii="Arial" w:eastAsia="Times New Roman" w:hAnsi="Arial" w:cs="Arial"/>
          <w:b/>
          <w:bCs/>
          <w:sz w:val="25"/>
          <w:rtl/>
        </w:rPr>
        <w:t xml:space="preserve"> الدولي المعياري</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مثل</w:t>
      </w:r>
      <w:r w:rsidRPr="009A210B">
        <w:rPr>
          <w:rFonts w:ascii="Arial" w:eastAsia="Times New Roman" w:hAnsi="Arial" w:cs="Arial"/>
          <w:sz w:val="25"/>
        </w:rPr>
        <w:t xml:space="preserve"> ISBN).</w:t>
      </w:r>
    </w:p>
    <w:p w:rsidR="009A210B" w:rsidRPr="009A210B" w:rsidRDefault="009A210B" w:rsidP="009A210B">
      <w:pPr>
        <w:bidi/>
        <w:spacing w:after="184" w:line="240" w:lineRule="auto"/>
        <w:rPr>
          <w:rFonts w:ascii="Arial" w:eastAsia="Times New Roman" w:hAnsi="Arial" w:cs="Arial"/>
          <w:b/>
          <w:bCs/>
          <w:sz w:val="31"/>
          <w:szCs w:val="31"/>
        </w:rPr>
      </w:pPr>
      <w:r w:rsidRPr="009A210B">
        <w:rPr>
          <w:rFonts w:ascii="Arial" w:eastAsia="Times New Roman" w:hAnsi="Arial" w:cs="Arial"/>
          <w:b/>
          <w:bCs/>
          <w:sz w:val="31"/>
          <w:szCs w:val="31"/>
          <w:rtl/>
        </w:rPr>
        <w:t xml:space="preserve">أهمية الوصف </w:t>
      </w:r>
      <w:proofErr w:type="spellStart"/>
      <w:r w:rsidRPr="009A210B">
        <w:rPr>
          <w:rFonts w:ascii="Arial" w:eastAsia="Times New Roman" w:hAnsi="Arial" w:cs="Arial"/>
          <w:b/>
          <w:bCs/>
          <w:sz w:val="31"/>
          <w:szCs w:val="31"/>
          <w:rtl/>
        </w:rPr>
        <w:t>البيبليوغرافي</w:t>
      </w:r>
      <w:proofErr w:type="spellEnd"/>
      <w:r w:rsidRPr="009A210B">
        <w:rPr>
          <w:rFonts w:ascii="Arial" w:eastAsia="Times New Roman" w:hAnsi="Arial" w:cs="Arial"/>
          <w:b/>
          <w:bCs/>
          <w:sz w:val="31"/>
          <w:szCs w:val="31"/>
          <w:rtl/>
        </w:rPr>
        <w:t xml:space="preserve"> </w:t>
      </w:r>
    </w:p>
    <w:p w:rsidR="009A210B" w:rsidRPr="009A210B" w:rsidRDefault="009A210B" w:rsidP="009A210B">
      <w:pPr>
        <w:numPr>
          <w:ilvl w:val="0"/>
          <w:numId w:val="25"/>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التعريف بالوثيقة</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إعطاء صورة واضحة عن محتوى الوعاء المادي والمعرفي</w:t>
      </w:r>
      <w:r w:rsidRPr="009A210B">
        <w:rPr>
          <w:rFonts w:ascii="Arial" w:eastAsia="Times New Roman" w:hAnsi="Arial" w:cs="Arial"/>
          <w:sz w:val="25"/>
        </w:rPr>
        <w:t>.</w:t>
      </w:r>
    </w:p>
    <w:p w:rsidR="009A210B" w:rsidRPr="009A210B" w:rsidRDefault="009A210B" w:rsidP="009A210B">
      <w:pPr>
        <w:numPr>
          <w:ilvl w:val="0"/>
          <w:numId w:val="25"/>
        </w:numPr>
        <w:bidi/>
        <w:spacing w:after="0" w:line="240" w:lineRule="auto"/>
        <w:ind w:left="0"/>
        <w:rPr>
          <w:rFonts w:ascii="Arial" w:eastAsia="Times New Roman" w:hAnsi="Arial" w:cs="Arial"/>
          <w:sz w:val="25"/>
          <w:szCs w:val="25"/>
        </w:rPr>
      </w:pPr>
      <w:proofErr w:type="gramStart"/>
      <w:r w:rsidRPr="009A210B">
        <w:rPr>
          <w:rFonts w:ascii="Arial" w:eastAsia="Times New Roman" w:hAnsi="Arial" w:cs="Arial"/>
          <w:b/>
          <w:bCs/>
          <w:sz w:val="25"/>
          <w:rtl/>
        </w:rPr>
        <w:t>التوثيق</w:t>
      </w:r>
      <w:proofErr w:type="gramEnd"/>
      <w:r w:rsidRPr="009A210B">
        <w:rPr>
          <w:rFonts w:ascii="Arial" w:eastAsia="Times New Roman" w:hAnsi="Arial" w:cs="Arial"/>
          <w:b/>
          <w:bCs/>
          <w:sz w:val="25"/>
          <w:rtl/>
        </w:rPr>
        <w:t xml:space="preserve"> الأكاديمي</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أساسي في البحوث والرسائل الجامعية لتوثيق المصادر</w:t>
      </w:r>
      <w:r w:rsidRPr="009A210B">
        <w:rPr>
          <w:rFonts w:ascii="Arial" w:eastAsia="Times New Roman" w:hAnsi="Arial" w:cs="Arial"/>
          <w:sz w:val="25"/>
        </w:rPr>
        <w:t>.</w:t>
      </w:r>
    </w:p>
    <w:p w:rsidR="009A210B" w:rsidRPr="009A210B" w:rsidRDefault="009A210B" w:rsidP="009A210B">
      <w:pPr>
        <w:numPr>
          <w:ilvl w:val="0"/>
          <w:numId w:val="25"/>
        </w:numPr>
        <w:bidi/>
        <w:spacing w:after="0" w:line="240" w:lineRule="auto"/>
        <w:ind w:left="0"/>
        <w:rPr>
          <w:rFonts w:ascii="Arial" w:eastAsia="Times New Roman" w:hAnsi="Arial" w:cs="Arial"/>
          <w:sz w:val="25"/>
          <w:szCs w:val="25"/>
        </w:rPr>
      </w:pPr>
      <w:proofErr w:type="gramStart"/>
      <w:r w:rsidRPr="009A210B">
        <w:rPr>
          <w:rFonts w:ascii="Arial" w:eastAsia="Times New Roman" w:hAnsi="Arial" w:cs="Arial"/>
          <w:b/>
          <w:bCs/>
          <w:sz w:val="25"/>
          <w:rtl/>
        </w:rPr>
        <w:t>تنظيم</w:t>
      </w:r>
      <w:proofErr w:type="gramEnd"/>
      <w:r w:rsidRPr="009A210B">
        <w:rPr>
          <w:rFonts w:ascii="Arial" w:eastAsia="Times New Roman" w:hAnsi="Arial" w:cs="Arial"/>
          <w:b/>
          <w:bCs/>
          <w:sz w:val="25"/>
          <w:rtl/>
        </w:rPr>
        <w:t xml:space="preserve"> المعلومات</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إدراج الوثائق في الفهارس وقواعد البيانات بانتظام</w:t>
      </w:r>
      <w:r w:rsidRPr="009A210B">
        <w:rPr>
          <w:rFonts w:ascii="Arial" w:eastAsia="Times New Roman" w:hAnsi="Arial" w:cs="Arial"/>
          <w:sz w:val="25"/>
        </w:rPr>
        <w:t>.</w:t>
      </w:r>
    </w:p>
    <w:p w:rsidR="009A210B" w:rsidRPr="009A210B" w:rsidRDefault="009A210B" w:rsidP="009A210B">
      <w:pPr>
        <w:numPr>
          <w:ilvl w:val="0"/>
          <w:numId w:val="25"/>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التسهيل على الباحثين</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تمكينهم من تحديد الوعاء المناسب بدقة قبل الاطلاع عليه</w:t>
      </w:r>
      <w:r w:rsidRPr="009A210B">
        <w:rPr>
          <w:rFonts w:ascii="Arial" w:eastAsia="Times New Roman" w:hAnsi="Arial" w:cs="Arial"/>
          <w:sz w:val="25"/>
        </w:rPr>
        <w:t>.</w:t>
      </w:r>
    </w:p>
    <w:p w:rsidR="009A210B" w:rsidRPr="009A210B" w:rsidRDefault="009A210B" w:rsidP="009A210B">
      <w:pPr>
        <w:bidi/>
        <w:spacing w:after="184" w:line="240" w:lineRule="auto"/>
        <w:rPr>
          <w:rFonts w:ascii="Arial" w:eastAsia="Times New Roman" w:hAnsi="Arial" w:cs="Arial"/>
          <w:b/>
          <w:bCs/>
          <w:sz w:val="31"/>
          <w:szCs w:val="31"/>
        </w:rPr>
      </w:pPr>
      <w:r w:rsidRPr="009A210B">
        <w:rPr>
          <w:rFonts w:ascii="Arial" w:eastAsia="Times New Roman" w:hAnsi="Arial" w:cs="Arial"/>
          <w:b/>
          <w:bCs/>
          <w:sz w:val="31"/>
          <w:szCs w:val="31"/>
          <w:rtl/>
        </w:rPr>
        <w:t xml:space="preserve">أشكال الوصف </w:t>
      </w:r>
      <w:proofErr w:type="spellStart"/>
      <w:r w:rsidRPr="009A210B">
        <w:rPr>
          <w:rFonts w:ascii="Arial" w:eastAsia="Times New Roman" w:hAnsi="Arial" w:cs="Arial"/>
          <w:b/>
          <w:bCs/>
          <w:sz w:val="31"/>
          <w:szCs w:val="31"/>
          <w:rtl/>
        </w:rPr>
        <w:t>البيبليوغرافي</w:t>
      </w:r>
      <w:proofErr w:type="spellEnd"/>
      <w:r w:rsidRPr="009A210B">
        <w:rPr>
          <w:rFonts w:ascii="Arial" w:eastAsia="Times New Roman" w:hAnsi="Arial" w:cs="Arial"/>
          <w:b/>
          <w:bCs/>
          <w:sz w:val="31"/>
          <w:szCs w:val="31"/>
          <w:rtl/>
        </w:rPr>
        <w:t xml:space="preserve"> </w:t>
      </w:r>
    </w:p>
    <w:p w:rsidR="009A210B" w:rsidRPr="009A210B" w:rsidRDefault="009A210B" w:rsidP="009A210B">
      <w:pPr>
        <w:numPr>
          <w:ilvl w:val="0"/>
          <w:numId w:val="26"/>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 xml:space="preserve">الوصف </w:t>
      </w:r>
      <w:proofErr w:type="spellStart"/>
      <w:r w:rsidRPr="009A210B">
        <w:rPr>
          <w:rFonts w:ascii="Arial" w:eastAsia="Times New Roman" w:hAnsi="Arial" w:cs="Arial"/>
          <w:b/>
          <w:bCs/>
          <w:sz w:val="25"/>
          <w:rtl/>
        </w:rPr>
        <w:t>الحصري</w:t>
      </w:r>
      <w:proofErr w:type="spellEnd"/>
      <w:r w:rsidRPr="009A210B">
        <w:rPr>
          <w:rFonts w:ascii="Arial" w:eastAsia="Times New Roman" w:hAnsi="Arial" w:cs="Arial"/>
          <w:b/>
          <w:bCs/>
          <w:sz w:val="25"/>
          <w:rtl/>
        </w:rPr>
        <w:t xml:space="preserve"> (الموجز</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يقتصر على البيانات الأساسية الضرورية للتعريف بالوثيقة</w:t>
      </w:r>
      <w:r w:rsidRPr="009A210B">
        <w:rPr>
          <w:rFonts w:ascii="Arial" w:eastAsia="Times New Roman" w:hAnsi="Arial" w:cs="Arial"/>
          <w:sz w:val="25"/>
        </w:rPr>
        <w:t>.</w:t>
      </w:r>
    </w:p>
    <w:p w:rsidR="009A210B" w:rsidRPr="009A210B" w:rsidRDefault="009A210B" w:rsidP="009A210B">
      <w:pPr>
        <w:numPr>
          <w:ilvl w:val="0"/>
          <w:numId w:val="26"/>
        </w:numPr>
        <w:bidi/>
        <w:spacing w:after="0" w:line="240" w:lineRule="auto"/>
        <w:ind w:left="0"/>
        <w:rPr>
          <w:rFonts w:ascii="Arial" w:eastAsia="Times New Roman" w:hAnsi="Arial" w:cs="Arial"/>
          <w:sz w:val="25"/>
          <w:szCs w:val="25"/>
        </w:rPr>
      </w:pPr>
      <w:proofErr w:type="gramStart"/>
      <w:r w:rsidRPr="009A210B">
        <w:rPr>
          <w:rFonts w:ascii="Arial" w:eastAsia="Times New Roman" w:hAnsi="Arial" w:cs="Arial"/>
          <w:b/>
          <w:bCs/>
          <w:sz w:val="25"/>
          <w:rtl/>
        </w:rPr>
        <w:t>الوصف</w:t>
      </w:r>
      <w:proofErr w:type="gramEnd"/>
      <w:r w:rsidRPr="009A210B">
        <w:rPr>
          <w:rFonts w:ascii="Arial" w:eastAsia="Times New Roman" w:hAnsi="Arial" w:cs="Arial"/>
          <w:b/>
          <w:bCs/>
          <w:sz w:val="25"/>
          <w:rtl/>
        </w:rPr>
        <w:t xml:space="preserve"> التفصيلي (المطول</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يذكر بيانات دقيقة جداً عن حالة الكتاب المادية (مفيد في المخطوطات والكتب النادرة</w:t>
      </w:r>
      <w:r w:rsidRPr="009A210B">
        <w:rPr>
          <w:rFonts w:ascii="Arial" w:eastAsia="Times New Roman" w:hAnsi="Arial" w:cs="Arial"/>
          <w:sz w:val="25"/>
        </w:rPr>
        <w:t>).</w:t>
      </w:r>
    </w:p>
    <w:p w:rsidR="009A210B" w:rsidRPr="009A210B" w:rsidRDefault="009A210B" w:rsidP="009A210B">
      <w:pPr>
        <w:bidi/>
        <w:spacing w:before="100" w:beforeAutospacing="1" w:after="100" w:afterAutospacing="1" w:line="240" w:lineRule="auto"/>
        <w:jc w:val="both"/>
        <w:outlineLvl w:val="0"/>
        <w:rPr>
          <w:rFonts w:ascii="Sakkal Majalla" w:eastAsia="Times New Roman" w:hAnsi="Sakkal Majalla" w:cs="Sakkal Majalla" w:hint="cs"/>
          <w:b/>
          <w:bCs/>
          <w:kern w:val="36"/>
          <w:sz w:val="32"/>
          <w:szCs w:val="32"/>
          <w:rtl/>
          <w:lang w:bidi="ar-DZ"/>
        </w:rPr>
      </w:pPr>
    </w:p>
    <w:p w:rsidR="00125893" w:rsidRDefault="00B21EAF" w:rsidP="009A210B">
      <w:pPr>
        <w:bidi/>
        <w:spacing w:before="100" w:beforeAutospacing="1" w:after="100" w:afterAutospacing="1" w:line="240" w:lineRule="auto"/>
        <w:jc w:val="both"/>
        <w:outlineLvl w:val="0"/>
        <w:rPr>
          <w:rFonts w:ascii="Sakkal Majalla" w:eastAsia="Times New Roman" w:hAnsi="Sakkal Majalla" w:cs="Sakkal Majalla" w:hint="cs"/>
          <w:b/>
          <w:bCs/>
          <w:kern w:val="36"/>
          <w:sz w:val="32"/>
          <w:szCs w:val="32"/>
          <w:rtl/>
          <w:lang w:val="fr-FR" w:bidi="ar-DZ"/>
        </w:rPr>
      </w:pPr>
      <w:r>
        <w:rPr>
          <w:rFonts w:ascii="Sakkal Majalla" w:eastAsia="Times New Roman" w:hAnsi="Sakkal Majalla" w:cs="Sakkal Majalla" w:hint="cs"/>
          <w:b/>
          <w:bCs/>
          <w:kern w:val="36"/>
          <w:sz w:val="32"/>
          <w:szCs w:val="32"/>
          <w:rtl/>
          <w:lang w:val="fr-FR" w:bidi="ar-DZ"/>
        </w:rPr>
        <w:t xml:space="preserve">معايير الوصف </w:t>
      </w:r>
      <w:proofErr w:type="spellStart"/>
      <w:r>
        <w:rPr>
          <w:rFonts w:ascii="Sakkal Majalla" w:eastAsia="Times New Roman" w:hAnsi="Sakkal Majalla" w:cs="Sakkal Majalla" w:hint="cs"/>
          <w:b/>
          <w:bCs/>
          <w:kern w:val="36"/>
          <w:sz w:val="32"/>
          <w:szCs w:val="32"/>
          <w:rtl/>
          <w:lang w:val="fr-FR" w:bidi="ar-DZ"/>
        </w:rPr>
        <w:t>البيبليوغرافي</w:t>
      </w:r>
      <w:proofErr w:type="spellEnd"/>
      <w:r>
        <w:rPr>
          <w:rFonts w:ascii="Sakkal Majalla" w:eastAsia="Times New Roman" w:hAnsi="Sakkal Majalla" w:cs="Sakkal Majalla" w:hint="cs"/>
          <w:b/>
          <w:bCs/>
          <w:kern w:val="36"/>
          <w:sz w:val="32"/>
          <w:szCs w:val="32"/>
          <w:rtl/>
          <w:lang w:val="fr-FR" w:bidi="ar-DZ"/>
        </w:rPr>
        <w:t>:</w:t>
      </w:r>
    </w:p>
    <w:p w:rsidR="00B21EAF" w:rsidRPr="00B21EAF" w:rsidRDefault="00B21EAF" w:rsidP="00B21EAF">
      <w:pPr>
        <w:bidi/>
        <w:spacing w:before="100" w:beforeAutospacing="1" w:after="100" w:afterAutospacing="1" w:line="240" w:lineRule="auto"/>
        <w:outlineLvl w:val="1"/>
        <w:rPr>
          <w:rFonts w:ascii="Times New Roman" w:eastAsia="Times New Roman" w:hAnsi="Times New Roman" w:cs="Times New Roman"/>
          <w:b/>
          <w:bCs/>
          <w:sz w:val="36"/>
          <w:szCs w:val="36"/>
        </w:rPr>
      </w:pPr>
      <w:r w:rsidRPr="00B21EAF">
        <w:rPr>
          <w:rFonts w:ascii="Times New Roman" w:eastAsia="Times New Roman" w:hAnsi="Times New Roman" w:cs="Times New Roman"/>
          <w:b/>
          <w:bCs/>
          <w:sz w:val="36"/>
          <w:szCs w:val="36"/>
        </w:rPr>
        <w:t xml:space="preserve">1. </w:t>
      </w:r>
      <w:r w:rsidRPr="00B21EAF">
        <w:rPr>
          <w:rFonts w:ascii="Times New Roman" w:eastAsia="Times New Roman" w:hAnsi="Times New Roman" w:cs="Times New Roman"/>
          <w:b/>
          <w:bCs/>
          <w:sz w:val="36"/>
          <w:szCs w:val="36"/>
          <w:rtl/>
        </w:rPr>
        <w:t xml:space="preserve">التقنين الدولي للوصف </w:t>
      </w:r>
      <w:proofErr w:type="spellStart"/>
      <w:r w:rsidRPr="00B21EAF">
        <w:rPr>
          <w:rFonts w:ascii="Times New Roman" w:eastAsia="Times New Roman" w:hAnsi="Times New Roman" w:cs="Times New Roman"/>
          <w:b/>
          <w:bCs/>
          <w:sz w:val="36"/>
          <w:szCs w:val="36"/>
          <w:rtl/>
        </w:rPr>
        <w:t>البيبليوغرافي</w:t>
      </w:r>
      <w:proofErr w:type="spellEnd"/>
      <w:r w:rsidRPr="00B21EAF">
        <w:rPr>
          <w:rFonts w:ascii="Times New Roman" w:eastAsia="Times New Roman" w:hAnsi="Times New Roman" w:cs="Times New Roman"/>
          <w:b/>
          <w:bCs/>
          <w:sz w:val="36"/>
          <w:szCs w:val="36"/>
        </w:rPr>
        <w:t xml:space="preserve"> (ISBD)</w:t>
      </w:r>
    </w:p>
    <w:p w:rsidR="00B21EAF" w:rsidRPr="00B21EAF" w:rsidRDefault="00B21EAF" w:rsidP="00B21EAF">
      <w:pPr>
        <w:bidi/>
        <w:spacing w:before="100" w:beforeAutospacing="1" w:after="100" w:afterAutospacing="1" w:line="240" w:lineRule="auto"/>
        <w:rPr>
          <w:rFonts w:ascii="Times New Roman" w:eastAsia="Times New Roman" w:hAnsi="Times New Roman" w:cs="Times New Roman"/>
          <w:sz w:val="24"/>
          <w:szCs w:val="24"/>
        </w:rPr>
      </w:pPr>
      <w:r w:rsidRPr="00B21EAF">
        <w:rPr>
          <w:rFonts w:ascii="Times New Roman" w:eastAsia="Times New Roman" w:hAnsi="Times New Roman" w:cs="Times New Roman"/>
          <w:sz w:val="24"/>
          <w:szCs w:val="24"/>
          <w:rtl/>
        </w:rPr>
        <w:t xml:space="preserve">يعتبر </w:t>
      </w:r>
      <w:r w:rsidRPr="00B21EAF">
        <w:rPr>
          <w:rFonts w:ascii="Times New Roman" w:eastAsia="Times New Roman" w:hAnsi="Times New Roman" w:cs="Times New Roman"/>
          <w:b/>
          <w:bCs/>
          <w:sz w:val="24"/>
          <w:szCs w:val="24"/>
        </w:rPr>
        <w:t>ISBD</w:t>
      </w:r>
      <w:r w:rsidRPr="00B21EAF">
        <w:rPr>
          <w:rFonts w:ascii="Times New Roman" w:eastAsia="Times New Roman" w:hAnsi="Times New Roman" w:cs="Times New Roman"/>
          <w:sz w:val="24"/>
          <w:szCs w:val="24"/>
        </w:rPr>
        <w:t xml:space="preserve"> (International Standard Bibliographic Description) </w:t>
      </w:r>
      <w:r w:rsidRPr="00B21EAF">
        <w:rPr>
          <w:rFonts w:ascii="Times New Roman" w:eastAsia="Times New Roman" w:hAnsi="Times New Roman" w:cs="Times New Roman"/>
          <w:sz w:val="24"/>
          <w:szCs w:val="24"/>
          <w:rtl/>
        </w:rPr>
        <w:t xml:space="preserve">المعيار الأم الذي يحدد كيفية عرض البيانات </w:t>
      </w:r>
      <w:proofErr w:type="spellStart"/>
      <w:r w:rsidRPr="00B21EAF">
        <w:rPr>
          <w:rFonts w:ascii="Times New Roman" w:eastAsia="Times New Roman" w:hAnsi="Times New Roman" w:cs="Times New Roman"/>
          <w:sz w:val="24"/>
          <w:szCs w:val="24"/>
          <w:rtl/>
        </w:rPr>
        <w:t>البيبليوغرافيّة</w:t>
      </w:r>
      <w:proofErr w:type="spellEnd"/>
      <w:r w:rsidRPr="00B21EAF">
        <w:rPr>
          <w:rFonts w:ascii="Times New Roman" w:eastAsia="Times New Roman" w:hAnsi="Times New Roman" w:cs="Times New Roman"/>
          <w:sz w:val="24"/>
          <w:szCs w:val="24"/>
          <w:rtl/>
        </w:rPr>
        <w:t xml:space="preserve"> لضمان اتساقها عالمياً</w:t>
      </w:r>
      <w:r w:rsidRPr="00B21EAF">
        <w:rPr>
          <w:rFonts w:ascii="Times New Roman" w:eastAsia="Times New Roman" w:hAnsi="Times New Roman" w:cs="Times New Roman"/>
          <w:sz w:val="24"/>
          <w:szCs w:val="24"/>
        </w:rPr>
        <w:t>.</w:t>
      </w:r>
    </w:p>
    <w:p w:rsidR="00B21EAF" w:rsidRPr="00B21EAF" w:rsidRDefault="00B21EAF" w:rsidP="00B21EAF">
      <w:pPr>
        <w:numPr>
          <w:ilvl w:val="0"/>
          <w:numId w:val="20"/>
        </w:numPr>
        <w:bidi/>
        <w:spacing w:before="100" w:beforeAutospacing="1" w:after="100" w:afterAutospacing="1" w:line="240" w:lineRule="auto"/>
        <w:rPr>
          <w:rFonts w:ascii="Times New Roman" w:eastAsia="Times New Roman" w:hAnsi="Times New Roman" w:cs="Times New Roman"/>
          <w:sz w:val="24"/>
          <w:szCs w:val="24"/>
        </w:rPr>
      </w:pPr>
      <w:proofErr w:type="gramStart"/>
      <w:r w:rsidRPr="00B21EAF">
        <w:rPr>
          <w:rFonts w:ascii="Times New Roman" w:eastAsia="Times New Roman" w:hAnsi="Times New Roman" w:cs="Times New Roman"/>
          <w:b/>
          <w:bCs/>
          <w:sz w:val="24"/>
          <w:szCs w:val="24"/>
          <w:rtl/>
        </w:rPr>
        <w:t>الوظيفة</w:t>
      </w:r>
      <w:proofErr w:type="gramEnd"/>
      <w:r w:rsidRPr="00B21EAF">
        <w:rPr>
          <w:rFonts w:ascii="Times New Roman" w:eastAsia="Times New Roman" w:hAnsi="Times New Roman" w:cs="Times New Roman"/>
          <w:b/>
          <w:bCs/>
          <w:sz w:val="24"/>
          <w:szCs w:val="24"/>
        </w:rPr>
        <w:t>:</w:t>
      </w:r>
      <w:r w:rsidRPr="00B21EAF">
        <w:rPr>
          <w:rFonts w:ascii="Times New Roman" w:eastAsia="Times New Roman" w:hAnsi="Times New Roman" w:cs="Times New Roman"/>
          <w:sz w:val="24"/>
          <w:szCs w:val="24"/>
        </w:rPr>
        <w:t xml:space="preserve"> </w:t>
      </w:r>
      <w:r w:rsidRPr="00B21EAF">
        <w:rPr>
          <w:rFonts w:ascii="Times New Roman" w:eastAsia="Times New Roman" w:hAnsi="Times New Roman" w:cs="Times New Roman"/>
          <w:sz w:val="24"/>
          <w:szCs w:val="24"/>
          <w:rtl/>
        </w:rPr>
        <w:t>يحدد العناصر التي يجب ذكرها عن الكتاب (أو الوعاء) وترتيبها</w:t>
      </w:r>
      <w:r w:rsidRPr="00B21EAF">
        <w:rPr>
          <w:rFonts w:ascii="Times New Roman" w:eastAsia="Times New Roman" w:hAnsi="Times New Roman" w:cs="Times New Roman"/>
          <w:sz w:val="24"/>
          <w:szCs w:val="24"/>
        </w:rPr>
        <w:t>.</w:t>
      </w:r>
    </w:p>
    <w:p w:rsidR="00B21EAF" w:rsidRPr="00B21EAF" w:rsidRDefault="00B21EAF" w:rsidP="00B21EAF">
      <w:pPr>
        <w:numPr>
          <w:ilvl w:val="0"/>
          <w:numId w:val="20"/>
        </w:numPr>
        <w:bidi/>
        <w:spacing w:before="100" w:beforeAutospacing="1" w:after="100" w:afterAutospacing="1" w:line="240" w:lineRule="auto"/>
        <w:rPr>
          <w:rFonts w:ascii="Times New Roman" w:eastAsia="Times New Roman" w:hAnsi="Times New Roman" w:cs="Times New Roman"/>
          <w:sz w:val="24"/>
          <w:szCs w:val="24"/>
        </w:rPr>
      </w:pPr>
      <w:r w:rsidRPr="00B21EAF">
        <w:rPr>
          <w:rFonts w:ascii="Times New Roman" w:eastAsia="Times New Roman" w:hAnsi="Times New Roman" w:cs="Times New Roman"/>
          <w:b/>
          <w:bCs/>
          <w:sz w:val="24"/>
          <w:szCs w:val="24"/>
          <w:rtl/>
        </w:rPr>
        <w:t>المناطق الثمانية</w:t>
      </w:r>
      <w:r w:rsidRPr="00B21EAF">
        <w:rPr>
          <w:rFonts w:ascii="Times New Roman" w:eastAsia="Times New Roman" w:hAnsi="Times New Roman" w:cs="Times New Roman"/>
          <w:b/>
          <w:bCs/>
          <w:sz w:val="24"/>
          <w:szCs w:val="24"/>
        </w:rPr>
        <w:t>:</w:t>
      </w:r>
      <w:r w:rsidRPr="00B21EAF">
        <w:rPr>
          <w:rFonts w:ascii="Times New Roman" w:eastAsia="Times New Roman" w:hAnsi="Times New Roman" w:cs="Times New Roman"/>
          <w:sz w:val="24"/>
          <w:szCs w:val="24"/>
        </w:rPr>
        <w:t xml:space="preserve"> </w:t>
      </w:r>
      <w:r w:rsidRPr="00B21EAF">
        <w:rPr>
          <w:rFonts w:ascii="Times New Roman" w:eastAsia="Times New Roman" w:hAnsi="Times New Roman" w:cs="Times New Roman"/>
          <w:sz w:val="24"/>
          <w:szCs w:val="24"/>
          <w:rtl/>
        </w:rPr>
        <w:t>يقسم الوصف إلى 8 مناطق أساسية (العنوان، بيان المسؤولية، الطبعة، بيانات النشر، الوصف المادي، السلسلة، الملاحظات، والترقيم الدولي</w:t>
      </w:r>
      <w:r w:rsidRPr="00B21EAF">
        <w:rPr>
          <w:rFonts w:ascii="Times New Roman" w:eastAsia="Times New Roman" w:hAnsi="Times New Roman" w:cs="Times New Roman"/>
          <w:sz w:val="24"/>
          <w:szCs w:val="24"/>
        </w:rPr>
        <w:t>).</w:t>
      </w:r>
    </w:p>
    <w:p w:rsidR="00B21EAF" w:rsidRPr="00B21EAF" w:rsidRDefault="00B21EAF" w:rsidP="00B21EAF">
      <w:pPr>
        <w:numPr>
          <w:ilvl w:val="0"/>
          <w:numId w:val="20"/>
        </w:numPr>
        <w:bidi/>
        <w:spacing w:before="100" w:beforeAutospacing="1" w:after="100" w:afterAutospacing="1" w:line="240" w:lineRule="auto"/>
        <w:rPr>
          <w:rFonts w:ascii="Times New Roman" w:eastAsia="Times New Roman" w:hAnsi="Times New Roman" w:cs="Times New Roman"/>
          <w:sz w:val="24"/>
          <w:szCs w:val="24"/>
        </w:rPr>
      </w:pPr>
      <w:proofErr w:type="gramStart"/>
      <w:r w:rsidRPr="00B21EAF">
        <w:rPr>
          <w:rFonts w:ascii="Times New Roman" w:eastAsia="Times New Roman" w:hAnsi="Times New Roman" w:cs="Times New Roman"/>
          <w:b/>
          <w:bCs/>
          <w:sz w:val="24"/>
          <w:szCs w:val="24"/>
          <w:rtl/>
        </w:rPr>
        <w:t>علامات</w:t>
      </w:r>
      <w:proofErr w:type="gramEnd"/>
      <w:r w:rsidRPr="00B21EAF">
        <w:rPr>
          <w:rFonts w:ascii="Times New Roman" w:eastAsia="Times New Roman" w:hAnsi="Times New Roman" w:cs="Times New Roman"/>
          <w:b/>
          <w:bCs/>
          <w:sz w:val="24"/>
          <w:szCs w:val="24"/>
          <w:rtl/>
        </w:rPr>
        <w:t xml:space="preserve"> الترقيم</w:t>
      </w:r>
      <w:r w:rsidRPr="00B21EAF">
        <w:rPr>
          <w:rFonts w:ascii="Times New Roman" w:eastAsia="Times New Roman" w:hAnsi="Times New Roman" w:cs="Times New Roman"/>
          <w:b/>
          <w:bCs/>
          <w:sz w:val="24"/>
          <w:szCs w:val="24"/>
        </w:rPr>
        <w:t>:</w:t>
      </w:r>
      <w:r w:rsidRPr="00B21EAF">
        <w:rPr>
          <w:rFonts w:ascii="Times New Roman" w:eastAsia="Times New Roman" w:hAnsi="Times New Roman" w:cs="Times New Roman"/>
          <w:sz w:val="24"/>
          <w:szCs w:val="24"/>
        </w:rPr>
        <w:t xml:space="preserve"> </w:t>
      </w:r>
      <w:r w:rsidRPr="00B21EAF">
        <w:rPr>
          <w:rFonts w:ascii="Times New Roman" w:eastAsia="Times New Roman" w:hAnsi="Times New Roman" w:cs="Times New Roman"/>
          <w:sz w:val="24"/>
          <w:szCs w:val="24"/>
          <w:rtl/>
        </w:rPr>
        <w:t xml:space="preserve">يشتهر بفرضه علامات ترقيم محددة تفصل بين الحقول (مثل الشرطة المنقوطة </w:t>
      </w:r>
      <w:r w:rsidRPr="00B21EAF">
        <w:rPr>
          <w:rFonts w:ascii="Courier New" w:eastAsia="Times New Roman" w:hAnsi="Courier New" w:cs="Courier New"/>
          <w:sz w:val="20"/>
        </w:rPr>
        <w:t>;</w:t>
      </w:r>
      <w:r w:rsidRPr="00B21EAF">
        <w:rPr>
          <w:rFonts w:ascii="Times New Roman" w:eastAsia="Times New Roman" w:hAnsi="Times New Roman" w:cs="Times New Roman"/>
          <w:sz w:val="24"/>
          <w:szCs w:val="24"/>
        </w:rPr>
        <w:t xml:space="preserve"> </w:t>
      </w:r>
      <w:r w:rsidRPr="00B21EAF">
        <w:rPr>
          <w:rFonts w:ascii="Times New Roman" w:eastAsia="Times New Roman" w:hAnsi="Times New Roman" w:cs="Times New Roman"/>
          <w:sz w:val="24"/>
          <w:szCs w:val="24"/>
          <w:rtl/>
        </w:rPr>
        <w:t xml:space="preserve">والشرطة المائلة </w:t>
      </w:r>
      <w:r w:rsidRPr="00B21EAF">
        <w:rPr>
          <w:rFonts w:ascii="Courier New" w:eastAsia="Times New Roman" w:hAnsi="Courier New" w:cs="Courier New"/>
          <w:sz w:val="20"/>
        </w:rPr>
        <w:t>/</w:t>
      </w:r>
      <w:r w:rsidRPr="00B21EAF">
        <w:rPr>
          <w:rFonts w:ascii="Times New Roman" w:eastAsia="Times New Roman" w:hAnsi="Times New Roman" w:cs="Times New Roman"/>
          <w:sz w:val="24"/>
          <w:szCs w:val="24"/>
        </w:rPr>
        <w:t xml:space="preserve">) </w:t>
      </w:r>
      <w:r w:rsidRPr="00B21EAF">
        <w:rPr>
          <w:rFonts w:ascii="Times New Roman" w:eastAsia="Times New Roman" w:hAnsi="Times New Roman" w:cs="Times New Roman"/>
          <w:sz w:val="24"/>
          <w:szCs w:val="24"/>
          <w:rtl/>
        </w:rPr>
        <w:t>لتمكين القارئ من فهم البيانات حتى لو كانت بلغة لا يتقنها</w:t>
      </w:r>
      <w:r w:rsidRPr="00B21EAF">
        <w:rPr>
          <w:rFonts w:ascii="Times New Roman" w:eastAsia="Times New Roman" w:hAnsi="Times New Roman" w:cs="Times New Roman"/>
          <w:sz w:val="24"/>
          <w:szCs w:val="24"/>
        </w:rPr>
        <w:t>.</w:t>
      </w:r>
    </w:p>
    <w:p w:rsidR="00B21EAF" w:rsidRPr="00B21EAF" w:rsidRDefault="00A14F18" w:rsidP="00A14F18">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lastRenderedPageBreak/>
        <w:drawing>
          <wp:inline distT="0" distB="0" distL="0" distR="0">
            <wp:extent cx="5943600" cy="3241612"/>
            <wp:effectExtent l="1905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srcRect/>
                    <a:stretch>
                      <a:fillRect/>
                    </a:stretch>
                  </pic:blipFill>
                  <pic:spPr bwMode="auto">
                    <a:xfrm>
                      <a:off x="0" y="0"/>
                      <a:ext cx="5943600" cy="3241612"/>
                    </a:xfrm>
                    <a:prstGeom prst="rect">
                      <a:avLst/>
                    </a:prstGeom>
                    <a:noFill/>
                    <a:ln w="9525">
                      <a:noFill/>
                      <a:miter lim="800000"/>
                      <a:headEnd/>
                      <a:tailEnd/>
                    </a:ln>
                  </pic:spPr>
                </pic:pic>
              </a:graphicData>
            </a:graphic>
          </wp:inline>
        </w:drawing>
      </w:r>
    </w:p>
    <w:p w:rsidR="00B21EAF" w:rsidRPr="00B21EAF" w:rsidRDefault="00B21EAF" w:rsidP="00A14F18">
      <w:pPr>
        <w:bidi/>
        <w:spacing w:before="100" w:beforeAutospacing="1" w:after="100" w:afterAutospacing="1" w:line="240" w:lineRule="auto"/>
        <w:outlineLvl w:val="1"/>
        <w:rPr>
          <w:rFonts w:ascii="Times New Roman" w:eastAsia="Times New Roman" w:hAnsi="Times New Roman" w:cs="Times New Roman"/>
          <w:b/>
          <w:bCs/>
          <w:sz w:val="36"/>
          <w:szCs w:val="36"/>
        </w:rPr>
      </w:pPr>
      <w:r w:rsidRPr="00B21EAF">
        <w:rPr>
          <w:rFonts w:ascii="Times New Roman" w:eastAsia="Times New Roman" w:hAnsi="Times New Roman" w:cs="Times New Roman"/>
          <w:b/>
          <w:bCs/>
          <w:sz w:val="36"/>
          <w:szCs w:val="36"/>
        </w:rPr>
        <w:t xml:space="preserve">2. </w:t>
      </w:r>
      <w:r w:rsidRPr="00B21EAF">
        <w:rPr>
          <w:rFonts w:ascii="Times New Roman" w:eastAsia="Times New Roman" w:hAnsi="Times New Roman" w:cs="Times New Roman"/>
          <w:b/>
          <w:bCs/>
          <w:sz w:val="36"/>
          <w:szCs w:val="36"/>
          <w:rtl/>
        </w:rPr>
        <w:t xml:space="preserve">قواعد الفهرسة </w:t>
      </w:r>
      <w:proofErr w:type="spellStart"/>
      <w:r w:rsidRPr="00B21EAF">
        <w:rPr>
          <w:rFonts w:ascii="Times New Roman" w:eastAsia="Times New Roman" w:hAnsi="Times New Roman" w:cs="Times New Roman"/>
          <w:b/>
          <w:bCs/>
          <w:sz w:val="36"/>
          <w:szCs w:val="36"/>
          <w:rtl/>
        </w:rPr>
        <w:t>الأنجلو</w:t>
      </w:r>
      <w:proofErr w:type="spellEnd"/>
      <w:r w:rsidRPr="00B21EAF">
        <w:rPr>
          <w:rFonts w:ascii="Times New Roman" w:eastAsia="Times New Roman" w:hAnsi="Times New Roman" w:cs="Times New Roman"/>
          <w:b/>
          <w:bCs/>
          <w:sz w:val="36"/>
          <w:szCs w:val="36"/>
          <w:rtl/>
        </w:rPr>
        <w:t xml:space="preserve"> أمريكية</w:t>
      </w:r>
      <w:r w:rsidRPr="00B21EAF">
        <w:rPr>
          <w:rFonts w:ascii="Times New Roman" w:eastAsia="Times New Roman" w:hAnsi="Times New Roman" w:cs="Times New Roman"/>
          <w:b/>
          <w:bCs/>
          <w:sz w:val="36"/>
          <w:szCs w:val="36"/>
        </w:rPr>
        <w:t xml:space="preserve"> (AACR2)</w:t>
      </w:r>
    </w:p>
    <w:p w:rsidR="00B21EAF" w:rsidRPr="00B21EAF" w:rsidRDefault="00B21EAF" w:rsidP="00A14F18">
      <w:pPr>
        <w:bidi/>
        <w:spacing w:before="100" w:beforeAutospacing="1" w:after="100" w:afterAutospacing="1" w:line="240" w:lineRule="auto"/>
        <w:rPr>
          <w:rFonts w:ascii="Times New Roman" w:eastAsia="Times New Roman" w:hAnsi="Times New Roman" w:cs="Times New Roman"/>
          <w:sz w:val="24"/>
          <w:szCs w:val="24"/>
        </w:rPr>
      </w:pPr>
      <w:r w:rsidRPr="00B21EAF">
        <w:rPr>
          <w:rFonts w:ascii="Times New Roman" w:eastAsia="Times New Roman" w:hAnsi="Times New Roman" w:cs="Times New Roman"/>
          <w:sz w:val="24"/>
          <w:szCs w:val="24"/>
          <w:rtl/>
        </w:rPr>
        <w:t xml:space="preserve">قواعد </w:t>
      </w:r>
      <w:r w:rsidRPr="00B21EAF">
        <w:rPr>
          <w:rFonts w:ascii="Times New Roman" w:eastAsia="Times New Roman" w:hAnsi="Times New Roman" w:cs="Times New Roman"/>
          <w:b/>
          <w:bCs/>
          <w:sz w:val="24"/>
          <w:szCs w:val="24"/>
        </w:rPr>
        <w:t>AACR2</w:t>
      </w:r>
      <w:r w:rsidRPr="00B21EAF">
        <w:rPr>
          <w:rFonts w:ascii="Times New Roman" w:eastAsia="Times New Roman" w:hAnsi="Times New Roman" w:cs="Times New Roman"/>
          <w:sz w:val="24"/>
          <w:szCs w:val="24"/>
        </w:rPr>
        <w:t xml:space="preserve"> (Anglo-American Cataloguing Rules) </w:t>
      </w:r>
      <w:r w:rsidRPr="00B21EAF">
        <w:rPr>
          <w:rFonts w:ascii="Times New Roman" w:eastAsia="Times New Roman" w:hAnsi="Times New Roman" w:cs="Times New Roman"/>
          <w:sz w:val="24"/>
          <w:szCs w:val="24"/>
          <w:rtl/>
        </w:rPr>
        <w:t xml:space="preserve">هي القواعد الفكرية التي </w:t>
      </w:r>
      <w:proofErr w:type="gramStart"/>
      <w:r w:rsidRPr="00B21EAF">
        <w:rPr>
          <w:rFonts w:ascii="Times New Roman" w:eastAsia="Times New Roman" w:hAnsi="Times New Roman" w:cs="Times New Roman"/>
          <w:sz w:val="24"/>
          <w:szCs w:val="24"/>
          <w:rtl/>
        </w:rPr>
        <w:t>تُملي</w:t>
      </w:r>
      <w:proofErr w:type="gramEnd"/>
      <w:r w:rsidRPr="00B21EAF">
        <w:rPr>
          <w:rFonts w:ascii="Times New Roman" w:eastAsia="Times New Roman" w:hAnsi="Times New Roman" w:cs="Times New Roman"/>
          <w:sz w:val="24"/>
          <w:szCs w:val="24"/>
          <w:rtl/>
        </w:rPr>
        <w:t xml:space="preserve"> على المفهرس "ماذا يكتب" وكيف يختار "مداخل" البحث</w:t>
      </w:r>
      <w:r w:rsidRPr="00B21EAF">
        <w:rPr>
          <w:rFonts w:ascii="Times New Roman" w:eastAsia="Times New Roman" w:hAnsi="Times New Roman" w:cs="Times New Roman"/>
          <w:sz w:val="24"/>
          <w:szCs w:val="24"/>
        </w:rPr>
        <w:t>.</w:t>
      </w:r>
    </w:p>
    <w:p w:rsidR="00B21EAF" w:rsidRPr="00B21EAF" w:rsidRDefault="00B21EAF" w:rsidP="00A14F18">
      <w:pPr>
        <w:numPr>
          <w:ilvl w:val="0"/>
          <w:numId w:val="21"/>
        </w:numPr>
        <w:bidi/>
        <w:spacing w:before="100" w:beforeAutospacing="1" w:after="100" w:afterAutospacing="1" w:line="240" w:lineRule="auto"/>
        <w:rPr>
          <w:rFonts w:ascii="Times New Roman" w:eastAsia="Times New Roman" w:hAnsi="Times New Roman" w:cs="Times New Roman"/>
          <w:sz w:val="24"/>
          <w:szCs w:val="24"/>
        </w:rPr>
      </w:pPr>
      <w:proofErr w:type="gramStart"/>
      <w:r w:rsidRPr="00B21EAF">
        <w:rPr>
          <w:rFonts w:ascii="Times New Roman" w:eastAsia="Times New Roman" w:hAnsi="Times New Roman" w:cs="Times New Roman"/>
          <w:b/>
          <w:bCs/>
          <w:sz w:val="24"/>
          <w:szCs w:val="24"/>
          <w:rtl/>
        </w:rPr>
        <w:t>الوظيفة</w:t>
      </w:r>
      <w:proofErr w:type="gramEnd"/>
      <w:r w:rsidRPr="00B21EAF">
        <w:rPr>
          <w:rFonts w:ascii="Times New Roman" w:eastAsia="Times New Roman" w:hAnsi="Times New Roman" w:cs="Times New Roman"/>
          <w:b/>
          <w:bCs/>
          <w:sz w:val="24"/>
          <w:szCs w:val="24"/>
        </w:rPr>
        <w:t>:</w:t>
      </w:r>
      <w:r w:rsidRPr="00B21EAF">
        <w:rPr>
          <w:rFonts w:ascii="Times New Roman" w:eastAsia="Times New Roman" w:hAnsi="Times New Roman" w:cs="Times New Roman"/>
          <w:sz w:val="24"/>
          <w:szCs w:val="24"/>
        </w:rPr>
        <w:t xml:space="preserve"> </w:t>
      </w:r>
      <w:r w:rsidRPr="00B21EAF">
        <w:rPr>
          <w:rFonts w:ascii="Times New Roman" w:eastAsia="Times New Roman" w:hAnsi="Times New Roman" w:cs="Times New Roman"/>
          <w:sz w:val="24"/>
          <w:szCs w:val="24"/>
          <w:rtl/>
        </w:rPr>
        <w:t>توفر تعليمات تفصيلية حول كيفية اختيار الأسماء، العناوين، وكيفية صياغة الوصف بناءً على هيكلية</w:t>
      </w:r>
      <w:r w:rsidRPr="00B21EAF">
        <w:rPr>
          <w:rFonts w:ascii="Times New Roman" w:eastAsia="Times New Roman" w:hAnsi="Times New Roman" w:cs="Times New Roman"/>
          <w:sz w:val="24"/>
          <w:szCs w:val="24"/>
        </w:rPr>
        <w:t xml:space="preserve"> ISBD.</w:t>
      </w:r>
    </w:p>
    <w:p w:rsidR="00B21EAF" w:rsidRPr="00B21EAF" w:rsidRDefault="00B21EAF" w:rsidP="00A14F18">
      <w:pPr>
        <w:numPr>
          <w:ilvl w:val="0"/>
          <w:numId w:val="21"/>
        </w:numPr>
        <w:bidi/>
        <w:spacing w:before="100" w:beforeAutospacing="1" w:after="100" w:afterAutospacing="1" w:line="240" w:lineRule="auto"/>
        <w:rPr>
          <w:rFonts w:ascii="Times New Roman" w:eastAsia="Times New Roman" w:hAnsi="Times New Roman" w:cs="Times New Roman"/>
          <w:sz w:val="24"/>
          <w:szCs w:val="24"/>
        </w:rPr>
      </w:pPr>
      <w:proofErr w:type="gramStart"/>
      <w:r w:rsidRPr="00B21EAF">
        <w:rPr>
          <w:rFonts w:ascii="Times New Roman" w:eastAsia="Times New Roman" w:hAnsi="Times New Roman" w:cs="Times New Roman"/>
          <w:b/>
          <w:bCs/>
          <w:sz w:val="24"/>
          <w:szCs w:val="24"/>
          <w:rtl/>
        </w:rPr>
        <w:t>التطور</w:t>
      </w:r>
      <w:proofErr w:type="gramEnd"/>
      <w:r w:rsidRPr="00B21EAF">
        <w:rPr>
          <w:rFonts w:ascii="Times New Roman" w:eastAsia="Times New Roman" w:hAnsi="Times New Roman" w:cs="Times New Roman"/>
          <w:b/>
          <w:bCs/>
          <w:sz w:val="24"/>
          <w:szCs w:val="24"/>
        </w:rPr>
        <w:t>:</w:t>
      </w:r>
      <w:r w:rsidRPr="00B21EAF">
        <w:rPr>
          <w:rFonts w:ascii="Times New Roman" w:eastAsia="Times New Roman" w:hAnsi="Times New Roman" w:cs="Times New Roman"/>
          <w:sz w:val="24"/>
          <w:szCs w:val="24"/>
        </w:rPr>
        <w:t xml:space="preserve"> </w:t>
      </w:r>
      <w:r w:rsidRPr="00B21EAF">
        <w:rPr>
          <w:rFonts w:ascii="Times New Roman" w:eastAsia="Times New Roman" w:hAnsi="Times New Roman" w:cs="Times New Roman"/>
          <w:sz w:val="24"/>
          <w:szCs w:val="24"/>
          <w:rtl/>
        </w:rPr>
        <w:t xml:space="preserve">تم استبدالها مؤخراً بمعيار أكثر حداثة يسمى </w:t>
      </w:r>
      <w:r w:rsidRPr="00B21EAF">
        <w:rPr>
          <w:rFonts w:ascii="Times New Roman" w:eastAsia="Times New Roman" w:hAnsi="Times New Roman" w:cs="Times New Roman"/>
          <w:b/>
          <w:bCs/>
          <w:sz w:val="24"/>
          <w:szCs w:val="24"/>
        </w:rPr>
        <w:t>RDA</w:t>
      </w:r>
      <w:r w:rsidRPr="00B21EAF">
        <w:rPr>
          <w:rFonts w:ascii="Times New Roman" w:eastAsia="Times New Roman" w:hAnsi="Times New Roman" w:cs="Times New Roman"/>
          <w:sz w:val="24"/>
          <w:szCs w:val="24"/>
        </w:rPr>
        <w:t xml:space="preserve"> (</w:t>
      </w:r>
      <w:r w:rsidRPr="00B21EAF">
        <w:rPr>
          <w:rFonts w:ascii="Times New Roman" w:eastAsia="Times New Roman" w:hAnsi="Times New Roman" w:cs="Times New Roman"/>
          <w:sz w:val="24"/>
          <w:szCs w:val="24"/>
          <w:rtl/>
        </w:rPr>
        <w:t>وصف المصادر والوصول إليها) ليتناسب مع البيئة الرقمية، لكنها لا تزال تُدرس كقاعدة أساسية للفهرسة التقليدية</w:t>
      </w:r>
      <w:r w:rsidRPr="00B21EAF">
        <w:rPr>
          <w:rFonts w:ascii="Times New Roman" w:eastAsia="Times New Roman" w:hAnsi="Times New Roman" w:cs="Times New Roman"/>
          <w:sz w:val="24"/>
          <w:szCs w:val="24"/>
        </w:rPr>
        <w:t>.</w:t>
      </w:r>
    </w:p>
    <w:p w:rsidR="00B21EAF" w:rsidRPr="00B21EAF" w:rsidRDefault="00B21EAF" w:rsidP="00B21EAF">
      <w:pPr>
        <w:spacing w:after="0" w:line="240" w:lineRule="auto"/>
        <w:rPr>
          <w:rFonts w:ascii="Times New Roman" w:eastAsia="Times New Roman" w:hAnsi="Times New Roman" w:cs="Times New Roman"/>
          <w:sz w:val="24"/>
          <w:szCs w:val="24"/>
        </w:rPr>
      </w:pPr>
    </w:p>
    <w:p w:rsidR="00B21EAF" w:rsidRPr="00B21EAF" w:rsidRDefault="00B21EAF" w:rsidP="009A210B">
      <w:pPr>
        <w:bidi/>
        <w:spacing w:before="100" w:beforeAutospacing="1" w:after="100" w:afterAutospacing="1" w:line="240" w:lineRule="auto"/>
        <w:outlineLvl w:val="1"/>
        <w:rPr>
          <w:rFonts w:ascii="Times New Roman" w:eastAsia="Times New Roman" w:hAnsi="Times New Roman" w:cs="Times New Roman"/>
          <w:b/>
          <w:bCs/>
          <w:sz w:val="36"/>
          <w:szCs w:val="36"/>
        </w:rPr>
      </w:pPr>
      <w:r w:rsidRPr="00B21EAF">
        <w:rPr>
          <w:rFonts w:ascii="Times New Roman" w:eastAsia="Times New Roman" w:hAnsi="Times New Roman" w:cs="Times New Roman"/>
          <w:b/>
          <w:bCs/>
          <w:sz w:val="36"/>
          <w:szCs w:val="36"/>
        </w:rPr>
        <w:t xml:space="preserve">3. </w:t>
      </w:r>
      <w:r w:rsidRPr="00B21EAF">
        <w:rPr>
          <w:rFonts w:ascii="Times New Roman" w:eastAsia="Times New Roman" w:hAnsi="Times New Roman" w:cs="Times New Roman"/>
          <w:b/>
          <w:bCs/>
          <w:sz w:val="36"/>
          <w:szCs w:val="36"/>
          <w:rtl/>
        </w:rPr>
        <w:t>مارك 21</w:t>
      </w:r>
      <w:r w:rsidRPr="00B21EAF">
        <w:rPr>
          <w:rFonts w:ascii="Times New Roman" w:eastAsia="Times New Roman" w:hAnsi="Times New Roman" w:cs="Times New Roman"/>
          <w:b/>
          <w:bCs/>
          <w:sz w:val="36"/>
          <w:szCs w:val="36"/>
        </w:rPr>
        <w:t xml:space="preserve"> (MARC 21)</w:t>
      </w:r>
    </w:p>
    <w:p w:rsidR="009A210B" w:rsidRDefault="009A210B" w:rsidP="009A210B">
      <w:pPr>
        <w:bidi/>
        <w:spacing w:before="100" w:beforeAutospacing="1" w:after="100" w:afterAutospacing="1" w:line="240" w:lineRule="auto"/>
        <w:ind w:left="720"/>
        <w:outlineLvl w:val="0"/>
        <w:rPr>
          <w:rFonts w:hint="cs"/>
          <w:rtl/>
        </w:rPr>
      </w:pPr>
      <w:r>
        <w:rPr>
          <w:rFonts w:ascii="Arial" w:hAnsi="Arial" w:cs="Arial"/>
          <w:sz w:val="25"/>
          <w:szCs w:val="25"/>
          <w:rtl/>
        </w:rPr>
        <w:t>الفهرسة المقروءة آلياً</w:t>
      </w:r>
      <w:r>
        <w:rPr>
          <w:rFonts w:ascii="Arial" w:hAnsi="Arial" w:cs="Arial"/>
          <w:sz w:val="25"/>
          <w:szCs w:val="25"/>
        </w:rPr>
        <w:t xml:space="preserve"> (MARC) </w:t>
      </w:r>
      <w:r>
        <w:rPr>
          <w:rFonts w:ascii="Arial" w:hAnsi="Arial" w:cs="Arial"/>
          <w:sz w:val="25"/>
          <w:szCs w:val="25"/>
          <w:rtl/>
        </w:rPr>
        <w:t xml:space="preserve">هي </w:t>
      </w:r>
      <w:r>
        <w:rPr>
          <w:rtl/>
        </w:rPr>
        <w:t xml:space="preserve">نظام معياري لتسجيل البيانات </w:t>
      </w:r>
      <w:proofErr w:type="spellStart"/>
      <w:r>
        <w:rPr>
          <w:rtl/>
        </w:rPr>
        <w:t>الببليوغرافية</w:t>
      </w:r>
      <w:proofErr w:type="spellEnd"/>
      <w:r>
        <w:rPr>
          <w:rtl/>
        </w:rPr>
        <w:t xml:space="preserve"> بشكل رقمي، يتيح لأجهزة الحاسوب قراءة وتفسير وتبادل معلومات الكتب والمواد المكتبية. طُور هذا النظام في الستينيات بالتعاون مع مكتبة الكونغرس، ويعتمد على معيار </w:t>
      </w:r>
      <w:r>
        <w:rPr>
          <w:rFonts w:ascii="Arial" w:hAnsi="Arial" w:cs="Arial"/>
          <w:sz w:val="25"/>
          <w:szCs w:val="25"/>
          <w:rtl/>
        </w:rPr>
        <w:t>مارك 21</w:t>
      </w:r>
      <w:r>
        <w:rPr>
          <w:rtl/>
        </w:rPr>
        <w:t xml:space="preserve"> </w:t>
      </w:r>
      <w:r>
        <w:t xml:space="preserve">(MARC 21) </w:t>
      </w:r>
      <w:r>
        <w:rPr>
          <w:rtl/>
        </w:rPr>
        <w:t>لضمان توحيد الوصف الفني للوعاء وتسهيل استرجاع المعلومات</w:t>
      </w:r>
    </w:p>
    <w:p w:rsidR="009A210B" w:rsidRPr="009A210B" w:rsidRDefault="009A210B" w:rsidP="009A210B">
      <w:pPr>
        <w:bidi/>
        <w:spacing w:line="240" w:lineRule="auto"/>
        <w:rPr>
          <w:rFonts w:ascii="Arial" w:eastAsia="Times New Roman" w:hAnsi="Arial" w:cs="Arial"/>
          <w:sz w:val="25"/>
          <w:szCs w:val="25"/>
        </w:rPr>
      </w:pPr>
      <w:proofErr w:type="gramStart"/>
      <w:r w:rsidRPr="009A210B">
        <w:rPr>
          <w:rFonts w:ascii="Arial" w:eastAsia="Times New Roman" w:hAnsi="Arial" w:cs="Arial"/>
          <w:b/>
          <w:bCs/>
          <w:sz w:val="25"/>
          <w:rtl/>
        </w:rPr>
        <w:t>أهمية</w:t>
      </w:r>
      <w:proofErr w:type="gramEnd"/>
      <w:r w:rsidRPr="009A210B">
        <w:rPr>
          <w:rFonts w:ascii="Arial" w:eastAsia="Times New Roman" w:hAnsi="Arial" w:cs="Arial"/>
          <w:b/>
          <w:bCs/>
          <w:sz w:val="25"/>
          <w:rtl/>
        </w:rPr>
        <w:t xml:space="preserve"> وعناصر الفهرسة المقروءة آلياً</w:t>
      </w:r>
      <w:r w:rsidRPr="009A210B">
        <w:rPr>
          <w:rFonts w:ascii="Arial" w:eastAsia="Times New Roman" w:hAnsi="Arial" w:cs="Arial"/>
          <w:b/>
          <w:bCs/>
          <w:sz w:val="25"/>
        </w:rPr>
        <w:t xml:space="preserve"> (MARC):</w:t>
      </w:r>
    </w:p>
    <w:p w:rsidR="009A210B" w:rsidRPr="009A210B" w:rsidRDefault="009A210B" w:rsidP="009A210B">
      <w:pPr>
        <w:numPr>
          <w:ilvl w:val="0"/>
          <w:numId w:val="23"/>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تبادل البيانات</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يتيح للمكتبات مشاركة الفهارس بينها بسهولة، مما يقلل من الوقت والجهد في إعادة الفهرسة</w:t>
      </w:r>
      <w:r w:rsidRPr="009A210B">
        <w:rPr>
          <w:rFonts w:ascii="Arial" w:eastAsia="Times New Roman" w:hAnsi="Arial" w:cs="Arial"/>
          <w:sz w:val="25"/>
        </w:rPr>
        <w:t>.</w:t>
      </w:r>
    </w:p>
    <w:p w:rsidR="009A210B" w:rsidRPr="009A210B" w:rsidRDefault="009A210B" w:rsidP="009A210B">
      <w:pPr>
        <w:numPr>
          <w:ilvl w:val="0"/>
          <w:numId w:val="23"/>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 xml:space="preserve">عناصر </w:t>
      </w:r>
      <w:proofErr w:type="spellStart"/>
      <w:r w:rsidRPr="009A210B">
        <w:rPr>
          <w:rFonts w:ascii="Arial" w:eastAsia="Times New Roman" w:hAnsi="Arial" w:cs="Arial"/>
          <w:b/>
          <w:bCs/>
          <w:sz w:val="25"/>
          <w:rtl/>
        </w:rPr>
        <w:t>التسجيلة</w:t>
      </w:r>
      <w:proofErr w:type="spellEnd"/>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 xml:space="preserve">تتكون </w:t>
      </w:r>
      <w:proofErr w:type="spellStart"/>
      <w:r w:rsidRPr="009A210B">
        <w:rPr>
          <w:rFonts w:ascii="Arial" w:eastAsia="Times New Roman" w:hAnsi="Arial" w:cs="Arial"/>
          <w:sz w:val="25"/>
          <w:rtl/>
        </w:rPr>
        <w:t>تسجيلة</w:t>
      </w:r>
      <w:proofErr w:type="spellEnd"/>
      <w:r w:rsidRPr="009A210B">
        <w:rPr>
          <w:rFonts w:ascii="Arial" w:eastAsia="Times New Roman" w:hAnsi="Arial" w:cs="Arial"/>
          <w:sz w:val="25"/>
          <w:rtl/>
        </w:rPr>
        <w:t xml:space="preserve"> مارك من ثلاثة عناصر رئيسية: هيكل </w:t>
      </w:r>
      <w:proofErr w:type="spellStart"/>
      <w:r w:rsidRPr="009A210B">
        <w:rPr>
          <w:rFonts w:ascii="Arial" w:eastAsia="Times New Roman" w:hAnsi="Arial" w:cs="Arial"/>
          <w:sz w:val="25"/>
          <w:rtl/>
        </w:rPr>
        <w:t>التسجيلة</w:t>
      </w:r>
      <w:proofErr w:type="spellEnd"/>
      <w:r w:rsidRPr="009A210B">
        <w:rPr>
          <w:rFonts w:ascii="Arial" w:eastAsia="Times New Roman" w:hAnsi="Arial" w:cs="Arial"/>
          <w:sz w:val="25"/>
        </w:rPr>
        <w:t xml:space="preserve"> (ANSI/NISO Z39.</w:t>
      </w:r>
      <w:proofErr w:type="gramStart"/>
      <w:r w:rsidRPr="009A210B">
        <w:rPr>
          <w:rFonts w:ascii="Arial" w:eastAsia="Times New Roman" w:hAnsi="Arial" w:cs="Arial"/>
          <w:sz w:val="25"/>
        </w:rPr>
        <w:t>2)</w:t>
      </w:r>
      <w:r w:rsidRPr="009A210B">
        <w:rPr>
          <w:rFonts w:ascii="Arial" w:eastAsia="Times New Roman" w:hAnsi="Arial" w:cs="Arial"/>
          <w:sz w:val="25"/>
          <w:rtl/>
        </w:rPr>
        <w:t>،</w:t>
      </w:r>
      <w:proofErr w:type="gramEnd"/>
      <w:r w:rsidRPr="009A210B">
        <w:rPr>
          <w:rFonts w:ascii="Arial" w:eastAsia="Times New Roman" w:hAnsi="Arial" w:cs="Arial"/>
          <w:sz w:val="25"/>
          <w:rtl/>
        </w:rPr>
        <w:t xml:space="preserve"> والتسميات</w:t>
      </w:r>
      <w:r w:rsidRPr="009A210B">
        <w:rPr>
          <w:rFonts w:ascii="Arial" w:eastAsia="Times New Roman" w:hAnsi="Arial" w:cs="Arial"/>
          <w:sz w:val="25"/>
        </w:rPr>
        <w:t xml:space="preserve"> (Tags)</w:t>
      </w:r>
      <w:r w:rsidRPr="009A210B">
        <w:rPr>
          <w:rFonts w:ascii="Arial" w:eastAsia="Times New Roman" w:hAnsi="Arial" w:cs="Arial"/>
          <w:sz w:val="25"/>
          <w:rtl/>
        </w:rPr>
        <w:t>، ومحتوى البيانات (قواعد الوصف</w:t>
      </w:r>
      <w:r w:rsidRPr="009A210B">
        <w:rPr>
          <w:rFonts w:ascii="Arial" w:eastAsia="Times New Roman" w:hAnsi="Arial" w:cs="Arial"/>
          <w:sz w:val="25"/>
        </w:rPr>
        <w:t>).</w:t>
      </w:r>
    </w:p>
    <w:p w:rsidR="009A210B" w:rsidRPr="009A210B" w:rsidRDefault="009A210B" w:rsidP="009A210B">
      <w:pPr>
        <w:numPr>
          <w:ilvl w:val="0"/>
          <w:numId w:val="23"/>
        </w:numPr>
        <w:bidi/>
        <w:spacing w:after="0" w:line="240" w:lineRule="auto"/>
        <w:ind w:left="0"/>
        <w:rPr>
          <w:rFonts w:ascii="Arial" w:eastAsia="Times New Roman" w:hAnsi="Arial" w:cs="Arial"/>
          <w:sz w:val="25"/>
          <w:szCs w:val="25"/>
        </w:rPr>
      </w:pPr>
      <w:proofErr w:type="gramStart"/>
      <w:r w:rsidRPr="009A210B">
        <w:rPr>
          <w:rFonts w:ascii="Arial" w:eastAsia="Times New Roman" w:hAnsi="Arial" w:cs="Arial"/>
          <w:b/>
          <w:bCs/>
          <w:sz w:val="25"/>
          <w:rtl/>
        </w:rPr>
        <w:t>المرونة</w:t>
      </w:r>
      <w:proofErr w:type="gramEnd"/>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صُمم ليناسب المخطوطات، المواد الإلكترونية، والوسائط المتعددة</w:t>
      </w:r>
      <w:r w:rsidRPr="009A210B">
        <w:rPr>
          <w:rFonts w:ascii="Arial" w:eastAsia="Times New Roman" w:hAnsi="Arial" w:cs="Arial"/>
          <w:sz w:val="25"/>
        </w:rPr>
        <w:t>.</w:t>
      </w:r>
    </w:p>
    <w:p w:rsidR="009A210B" w:rsidRPr="009A210B" w:rsidRDefault="009A210B" w:rsidP="009A210B">
      <w:pPr>
        <w:numPr>
          <w:ilvl w:val="0"/>
          <w:numId w:val="23"/>
        </w:numPr>
        <w:bidi/>
        <w:spacing w:after="0" w:line="240" w:lineRule="auto"/>
        <w:ind w:left="0"/>
        <w:rPr>
          <w:rFonts w:ascii="Arial" w:eastAsia="Times New Roman" w:hAnsi="Arial" w:cs="Arial"/>
          <w:sz w:val="25"/>
          <w:szCs w:val="25"/>
        </w:rPr>
      </w:pPr>
      <w:r w:rsidRPr="009A210B">
        <w:rPr>
          <w:rFonts w:ascii="Arial" w:eastAsia="Times New Roman" w:hAnsi="Arial" w:cs="Arial"/>
          <w:b/>
          <w:bCs/>
          <w:sz w:val="25"/>
          <w:rtl/>
        </w:rPr>
        <w:t>معايير مارك 21</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يعتمد حالياً مارك 21</w:t>
      </w:r>
      <w:r w:rsidRPr="009A210B">
        <w:rPr>
          <w:rFonts w:ascii="Arial" w:eastAsia="Times New Roman" w:hAnsi="Arial" w:cs="Arial"/>
          <w:sz w:val="25"/>
        </w:rPr>
        <w:t xml:space="preserve"> (MARC 21) </w:t>
      </w:r>
      <w:r w:rsidRPr="009A210B">
        <w:rPr>
          <w:rFonts w:ascii="Arial" w:eastAsia="Times New Roman" w:hAnsi="Arial" w:cs="Arial"/>
          <w:sz w:val="25"/>
          <w:rtl/>
        </w:rPr>
        <w:t xml:space="preserve">كصيغة دولية، وتشمل صيغاً </w:t>
      </w:r>
      <w:proofErr w:type="spellStart"/>
      <w:r w:rsidRPr="009A210B">
        <w:rPr>
          <w:rFonts w:ascii="Arial" w:eastAsia="Times New Roman" w:hAnsi="Arial" w:cs="Arial"/>
          <w:sz w:val="25"/>
          <w:rtl/>
        </w:rPr>
        <w:t>استنادية</w:t>
      </w:r>
      <w:proofErr w:type="spellEnd"/>
      <w:r w:rsidRPr="009A210B">
        <w:rPr>
          <w:rFonts w:ascii="Arial" w:eastAsia="Times New Roman" w:hAnsi="Arial" w:cs="Arial"/>
          <w:sz w:val="25"/>
          <w:rtl/>
        </w:rPr>
        <w:t xml:space="preserve"> </w:t>
      </w:r>
      <w:proofErr w:type="spellStart"/>
      <w:r w:rsidRPr="009A210B">
        <w:rPr>
          <w:rFonts w:ascii="Arial" w:eastAsia="Times New Roman" w:hAnsi="Arial" w:cs="Arial"/>
          <w:sz w:val="25"/>
          <w:rtl/>
        </w:rPr>
        <w:t>وببليوغرافية</w:t>
      </w:r>
      <w:proofErr w:type="spellEnd"/>
      <w:r w:rsidRPr="009A210B">
        <w:rPr>
          <w:rFonts w:ascii="Arial" w:eastAsia="Times New Roman" w:hAnsi="Arial" w:cs="Arial"/>
          <w:sz w:val="25"/>
        </w:rPr>
        <w:t>.</w:t>
      </w:r>
    </w:p>
    <w:p w:rsidR="009A210B" w:rsidRPr="009A210B" w:rsidRDefault="009A210B" w:rsidP="009A210B">
      <w:pPr>
        <w:numPr>
          <w:ilvl w:val="0"/>
          <w:numId w:val="23"/>
        </w:numPr>
        <w:bidi/>
        <w:spacing w:after="0" w:line="240" w:lineRule="auto"/>
        <w:ind w:left="0"/>
        <w:rPr>
          <w:rFonts w:ascii="Arial" w:eastAsia="Times New Roman" w:hAnsi="Arial" w:cs="Arial"/>
          <w:sz w:val="25"/>
          <w:szCs w:val="25"/>
        </w:rPr>
      </w:pPr>
      <w:proofErr w:type="gramStart"/>
      <w:r w:rsidRPr="009A210B">
        <w:rPr>
          <w:rFonts w:ascii="Arial" w:eastAsia="Times New Roman" w:hAnsi="Arial" w:cs="Arial"/>
          <w:b/>
          <w:bCs/>
          <w:sz w:val="25"/>
          <w:rtl/>
        </w:rPr>
        <w:t>تسهيل</w:t>
      </w:r>
      <w:proofErr w:type="gramEnd"/>
      <w:r w:rsidRPr="009A210B">
        <w:rPr>
          <w:rFonts w:ascii="Arial" w:eastAsia="Times New Roman" w:hAnsi="Arial" w:cs="Arial"/>
          <w:b/>
          <w:bCs/>
          <w:sz w:val="25"/>
          <w:rtl/>
        </w:rPr>
        <w:t xml:space="preserve"> الوصول</w:t>
      </w:r>
      <w:r w:rsidRPr="009A210B">
        <w:rPr>
          <w:rFonts w:ascii="Arial" w:eastAsia="Times New Roman" w:hAnsi="Arial" w:cs="Arial"/>
          <w:b/>
          <w:bCs/>
          <w:sz w:val="25"/>
        </w:rPr>
        <w:t>:</w:t>
      </w:r>
      <w:r w:rsidRPr="009A210B">
        <w:rPr>
          <w:rFonts w:ascii="Arial" w:eastAsia="Times New Roman" w:hAnsi="Arial" w:cs="Arial"/>
          <w:sz w:val="25"/>
        </w:rPr>
        <w:t xml:space="preserve"> </w:t>
      </w:r>
      <w:r w:rsidRPr="009A210B">
        <w:rPr>
          <w:rFonts w:ascii="Arial" w:eastAsia="Times New Roman" w:hAnsi="Arial" w:cs="Arial"/>
          <w:sz w:val="25"/>
          <w:rtl/>
        </w:rPr>
        <w:t>تساهم في البحث عن المواد بسهولة أكبر للمستفيدين</w:t>
      </w:r>
    </w:p>
    <w:p w:rsidR="009A210B" w:rsidRPr="009A210B" w:rsidRDefault="009A210B" w:rsidP="009A210B">
      <w:pPr>
        <w:bidi/>
        <w:spacing w:before="100" w:beforeAutospacing="1" w:after="100" w:afterAutospacing="1" w:line="240" w:lineRule="auto"/>
        <w:ind w:left="720"/>
        <w:jc w:val="both"/>
        <w:outlineLvl w:val="0"/>
        <w:rPr>
          <w:rFonts w:hint="cs"/>
          <w:rtl/>
        </w:rPr>
      </w:pPr>
    </w:p>
    <w:p w:rsidR="00A14F18" w:rsidRPr="00A14F18" w:rsidRDefault="00A14F18" w:rsidP="009A210B">
      <w:pPr>
        <w:bidi/>
        <w:spacing w:before="100" w:beforeAutospacing="1" w:after="100" w:afterAutospacing="1" w:line="240" w:lineRule="auto"/>
        <w:ind w:left="720"/>
        <w:jc w:val="both"/>
        <w:outlineLvl w:val="0"/>
        <w:rPr>
          <w:rFonts w:ascii="Sakkal Majalla" w:eastAsia="Times New Roman" w:hAnsi="Sakkal Majalla" w:cs="Sakkal Majalla" w:hint="cs"/>
          <w:b/>
          <w:bCs/>
          <w:kern w:val="36"/>
          <w:sz w:val="32"/>
          <w:szCs w:val="32"/>
          <w:rtl/>
          <w:lang w:bidi="ar-DZ"/>
        </w:rPr>
      </w:pPr>
      <w:r>
        <w:rPr>
          <w:rFonts w:ascii="Sakkal Majalla" w:eastAsia="Times New Roman" w:hAnsi="Sakkal Majalla" w:cs="Sakkal Majalla" w:hint="cs"/>
          <w:b/>
          <w:bCs/>
          <w:noProof/>
          <w:kern w:val="36"/>
          <w:sz w:val="32"/>
          <w:szCs w:val="32"/>
        </w:rPr>
        <w:drawing>
          <wp:inline distT="0" distB="0" distL="0" distR="0">
            <wp:extent cx="5943600" cy="7038413"/>
            <wp:effectExtent l="1905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srcRect/>
                    <a:stretch>
                      <a:fillRect/>
                    </a:stretch>
                  </pic:blipFill>
                  <pic:spPr bwMode="auto">
                    <a:xfrm>
                      <a:off x="0" y="0"/>
                      <a:ext cx="5943600" cy="7038413"/>
                    </a:xfrm>
                    <a:prstGeom prst="rect">
                      <a:avLst/>
                    </a:prstGeom>
                    <a:noFill/>
                    <a:ln w="9525">
                      <a:noFill/>
                      <a:miter lim="800000"/>
                      <a:headEnd/>
                      <a:tailEnd/>
                    </a:ln>
                  </pic:spPr>
                </pic:pic>
              </a:graphicData>
            </a:graphic>
          </wp:inline>
        </w:drawing>
      </w:r>
    </w:p>
    <w:p w:rsidR="00125893" w:rsidRPr="00125893" w:rsidRDefault="00125893" w:rsidP="00125893">
      <w:pPr>
        <w:bidi/>
        <w:spacing w:before="100" w:beforeAutospacing="1" w:after="100" w:afterAutospacing="1" w:line="240" w:lineRule="auto"/>
        <w:jc w:val="both"/>
        <w:outlineLvl w:val="0"/>
        <w:rPr>
          <w:rFonts w:ascii="Sakkal Majalla" w:eastAsia="Times New Roman" w:hAnsi="Sakkal Majalla" w:cs="Sakkal Majalla"/>
          <w:b/>
          <w:bCs/>
          <w:kern w:val="36"/>
          <w:sz w:val="32"/>
          <w:szCs w:val="32"/>
        </w:rPr>
      </w:pPr>
      <w:r>
        <w:rPr>
          <w:rFonts w:ascii="Sakkal Majalla" w:eastAsia="Times New Roman" w:hAnsi="Sakkal Majalla" w:cs="Sakkal Majalla" w:hint="cs"/>
          <w:b/>
          <w:bCs/>
          <w:kern w:val="36"/>
          <w:sz w:val="32"/>
          <w:szCs w:val="32"/>
          <w:rtl/>
        </w:rPr>
        <w:t xml:space="preserve">نظم التصنيف: </w:t>
      </w:r>
    </w:p>
    <w:p w:rsidR="00125893" w:rsidRPr="00125893" w:rsidRDefault="00125893" w:rsidP="00125893">
      <w:pPr>
        <w:bidi/>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125893">
        <w:rPr>
          <w:rFonts w:ascii="Times New Roman" w:eastAsia="Times New Roman" w:hAnsi="Times New Roman" w:cs="Times New Roman"/>
          <w:b/>
          <w:bCs/>
          <w:sz w:val="27"/>
          <w:szCs w:val="27"/>
          <w:rtl/>
        </w:rPr>
        <w:t>مقدمة</w:t>
      </w:r>
      <w:proofErr w:type="gramEnd"/>
      <w:r w:rsidRPr="00125893">
        <w:rPr>
          <w:rFonts w:ascii="Times New Roman" w:eastAsia="Times New Roman" w:hAnsi="Times New Roman" w:cs="Times New Roman"/>
          <w:b/>
          <w:bCs/>
          <w:sz w:val="27"/>
          <w:szCs w:val="27"/>
        </w:rPr>
        <w:t>:</w:t>
      </w:r>
    </w:p>
    <w:p w:rsidR="00125893" w:rsidRPr="00125893" w:rsidRDefault="00125893" w:rsidP="00125893">
      <w:p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sz w:val="24"/>
          <w:szCs w:val="24"/>
          <w:rtl/>
        </w:rPr>
        <w:lastRenderedPageBreak/>
        <w:t>إن</w:t>
      </w:r>
      <w:proofErr w:type="gramEnd"/>
      <w:r w:rsidRPr="00125893">
        <w:rPr>
          <w:rFonts w:ascii="Times New Roman" w:eastAsia="Times New Roman" w:hAnsi="Times New Roman" w:cs="Times New Roman"/>
          <w:sz w:val="24"/>
          <w:szCs w:val="24"/>
          <w:rtl/>
        </w:rPr>
        <w:t xml:space="preserve"> عملية التصنيف ليست مجرد نشاط مكتبي روتيني، بل هي نشاط عقلي فطري يقوم </w:t>
      </w:r>
      <w:proofErr w:type="spellStart"/>
      <w:r w:rsidRPr="00125893">
        <w:rPr>
          <w:rFonts w:ascii="Times New Roman" w:eastAsia="Times New Roman" w:hAnsi="Times New Roman" w:cs="Times New Roman"/>
          <w:sz w:val="24"/>
          <w:szCs w:val="24"/>
          <w:rtl/>
        </w:rPr>
        <w:t>به</w:t>
      </w:r>
      <w:proofErr w:type="spellEnd"/>
      <w:r w:rsidRPr="00125893">
        <w:rPr>
          <w:rFonts w:ascii="Times New Roman" w:eastAsia="Times New Roman" w:hAnsi="Times New Roman" w:cs="Times New Roman"/>
          <w:sz w:val="24"/>
          <w:szCs w:val="24"/>
          <w:rtl/>
        </w:rPr>
        <w:t xml:space="preserve"> الإنسان لتنظيم عالمه المحيط. وفي علم المكتبات والمعلومات، يمثل </w:t>
      </w:r>
      <w:r w:rsidRPr="00125893">
        <w:rPr>
          <w:rFonts w:ascii="Times New Roman" w:eastAsia="Times New Roman" w:hAnsi="Times New Roman" w:cs="Times New Roman"/>
          <w:b/>
          <w:bCs/>
          <w:sz w:val="24"/>
          <w:szCs w:val="24"/>
          <w:rtl/>
        </w:rPr>
        <w:t>التصنيف</w:t>
      </w:r>
      <w:r w:rsidRPr="00125893">
        <w:rPr>
          <w:rFonts w:ascii="Times New Roman" w:eastAsia="Times New Roman" w:hAnsi="Times New Roman" w:cs="Times New Roman"/>
          <w:sz w:val="24"/>
          <w:szCs w:val="24"/>
          <w:rtl/>
        </w:rPr>
        <w:t xml:space="preserve"> العمود الفقري الذي يمنع تحول المكتبة إلى مجرد "مخزن للكتب"، حيث يعمل على ترتيب المعرفة بشكل منطقي يسهل استرجاعها</w:t>
      </w:r>
      <w:r w:rsidRPr="00125893">
        <w:rPr>
          <w:rFonts w:ascii="Times New Roman" w:eastAsia="Times New Roman" w:hAnsi="Times New Roman" w:cs="Times New Roman"/>
          <w:sz w:val="24"/>
          <w:szCs w:val="24"/>
        </w:rPr>
        <w:t>.</w:t>
      </w:r>
    </w:p>
    <w:p w:rsidR="00125893" w:rsidRPr="00125893" w:rsidRDefault="00125893" w:rsidP="00125893">
      <w:pPr>
        <w:spacing w:after="0" w:line="240" w:lineRule="auto"/>
        <w:rPr>
          <w:rFonts w:ascii="Times New Roman" w:eastAsia="Times New Roman" w:hAnsi="Times New Roman" w:cs="Times New Roman"/>
          <w:sz w:val="24"/>
          <w:szCs w:val="24"/>
        </w:rPr>
      </w:pPr>
    </w:p>
    <w:p w:rsidR="00125893" w:rsidRPr="00125893" w:rsidRDefault="00125893" w:rsidP="0012589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25893">
        <w:rPr>
          <w:rFonts w:ascii="Times New Roman" w:eastAsia="Times New Roman" w:hAnsi="Times New Roman" w:cs="Times New Roman"/>
          <w:b/>
          <w:bCs/>
          <w:sz w:val="27"/>
          <w:szCs w:val="27"/>
          <w:rtl/>
        </w:rPr>
        <w:t xml:space="preserve">أولاً: </w:t>
      </w:r>
      <w:proofErr w:type="gramStart"/>
      <w:r w:rsidRPr="00125893">
        <w:rPr>
          <w:rFonts w:ascii="Times New Roman" w:eastAsia="Times New Roman" w:hAnsi="Times New Roman" w:cs="Times New Roman"/>
          <w:b/>
          <w:bCs/>
          <w:sz w:val="27"/>
          <w:szCs w:val="27"/>
          <w:rtl/>
        </w:rPr>
        <w:t>مفهوم</w:t>
      </w:r>
      <w:proofErr w:type="gramEnd"/>
      <w:r w:rsidRPr="00125893">
        <w:rPr>
          <w:rFonts w:ascii="Times New Roman" w:eastAsia="Times New Roman" w:hAnsi="Times New Roman" w:cs="Times New Roman"/>
          <w:b/>
          <w:bCs/>
          <w:sz w:val="27"/>
          <w:szCs w:val="27"/>
          <w:rtl/>
        </w:rPr>
        <w:t xml:space="preserve"> التصنيف</w:t>
      </w:r>
      <w:r w:rsidRPr="00125893">
        <w:rPr>
          <w:rFonts w:ascii="Times New Roman" w:eastAsia="Times New Roman" w:hAnsi="Times New Roman" w:cs="Times New Roman"/>
          <w:b/>
          <w:bCs/>
          <w:sz w:val="27"/>
          <w:szCs w:val="27"/>
        </w:rPr>
        <w:t xml:space="preserve"> </w:t>
      </w:r>
    </w:p>
    <w:p w:rsidR="00125893" w:rsidRPr="00125893" w:rsidRDefault="00125893" w:rsidP="00125893">
      <w:pPr>
        <w:pStyle w:val="Paragraphedeliste"/>
        <w:numPr>
          <w:ilvl w:val="0"/>
          <w:numId w:val="19"/>
        </w:numPr>
        <w:bidi/>
        <w:spacing w:before="100" w:beforeAutospacing="1" w:after="100" w:afterAutospacing="1" w:line="240" w:lineRule="auto"/>
        <w:rPr>
          <w:rFonts w:ascii="Times New Roman" w:eastAsia="Times New Roman" w:hAnsi="Times New Roman" w:cs="Times New Roman" w:hint="cs"/>
          <w:b/>
          <w:bCs/>
          <w:sz w:val="24"/>
          <w:szCs w:val="24"/>
          <w:rtl/>
        </w:rPr>
      </w:pPr>
      <w:r w:rsidRPr="00125893">
        <w:rPr>
          <w:rFonts w:ascii="Times New Roman" w:eastAsia="Times New Roman" w:hAnsi="Times New Roman" w:cs="Times New Roman"/>
          <w:b/>
          <w:bCs/>
          <w:sz w:val="24"/>
          <w:szCs w:val="24"/>
          <w:rtl/>
        </w:rPr>
        <w:t>التصنيف لغةً</w:t>
      </w:r>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 xml:space="preserve">هو </w:t>
      </w:r>
      <w:proofErr w:type="gramStart"/>
      <w:r w:rsidRPr="00125893">
        <w:rPr>
          <w:rFonts w:ascii="Times New Roman" w:eastAsia="Times New Roman" w:hAnsi="Times New Roman" w:cs="Times New Roman"/>
          <w:sz w:val="24"/>
          <w:szCs w:val="24"/>
          <w:rtl/>
        </w:rPr>
        <w:t>تمييز</w:t>
      </w:r>
      <w:proofErr w:type="gramEnd"/>
      <w:r w:rsidRPr="00125893">
        <w:rPr>
          <w:rFonts w:ascii="Times New Roman" w:eastAsia="Times New Roman" w:hAnsi="Times New Roman" w:cs="Times New Roman"/>
          <w:sz w:val="24"/>
          <w:szCs w:val="24"/>
          <w:rtl/>
        </w:rPr>
        <w:t xml:space="preserve"> الأشياء عن بعضها البعض ووضعها في مجموعات بناءً على خصائص مشتركة</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b/>
          <w:bCs/>
          <w:sz w:val="24"/>
          <w:szCs w:val="24"/>
        </w:rPr>
        <w:t>2.</w:t>
      </w:r>
    </w:p>
    <w:p w:rsidR="00125893" w:rsidRDefault="00125893" w:rsidP="00125893">
      <w:pPr>
        <w:pStyle w:val="Paragraphedeliste"/>
        <w:numPr>
          <w:ilvl w:val="0"/>
          <w:numId w:val="19"/>
        </w:numPr>
        <w:bidi/>
        <w:spacing w:before="100" w:beforeAutospacing="1" w:after="100" w:afterAutospacing="1" w:line="240" w:lineRule="auto"/>
        <w:rPr>
          <w:rFonts w:ascii="Times New Roman" w:eastAsia="Times New Roman" w:hAnsi="Times New Roman" w:cs="Times New Roman" w:hint="cs"/>
          <w:sz w:val="24"/>
          <w:szCs w:val="24"/>
        </w:rPr>
      </w:pPr>
      <w:r w:rsidRPr="00125893">
        <w:rPr>
          <w:rFonts w:ascii="Times New Roman" w:eastAsia="Times New Roman" w:hAnsi="Times New Roman" w:cs="Times New Roman"/>
          <w:b/>
          <w:bCs/>
          <w:sz w:val="24"/>
          <w:szCs w:val="24"/>
        </w:rPr>
        <w:t xml:space="preserve"> </w:t>
      </w:r>
      <w:proofErr w:type="gramStart"/>
      <w:r w:rsidRPr="00125893">
        <w:rPr>
          <w:rFonts w:ascii="Times New Roman" w:eastAsia="Times New Roman" w:hAnsi="Times New Roman" w:cs="Times New Roman"/>
          <w:b/>
          <w:bCs/>
          <w:sz w:val="24"/>
          <w:szCs w:val="24"/>
          <w:rtl/>
        </w:rPr>
        <w:t>التصنيف</w:t>
      </w:r>
      <w:proofErr w:type="gramEnd"/>
      <w:r w:rsidRPr="00125893">
        <w:rPr>
          <w:rFonts w:ascii="Times New Roman" w:eastAsia="Times New Roman" w:hAnsi="Times New Roman" w:cs="Times New Roman"/>
          <w:b/>
          <w:bCs/>
          <w:sz w:val="24"/>
          <w:szCs w:val="24"/>
          <w:rtl/>
        </w:rPr>
        <w:t xml:space="preserve"> اصطلاحاً</w:t>
      </w:r>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هو عملية تقسيم مصادر المعلومات إلى مجموعات بناءً على تشابه محتواها الموضوعي، ثم إعطاء كل مجموعة رمزاً (رقماً أو حرفاً) يحدد مكانها الدقيق على الرف وفي الفهرس</w:t>
      </w:r>
      <w:r w:rsidRPr="00125893">
        <w:rPr>
          <w:rFonts w:ascii="Times New Roman" w:eastAsia="Times New Roman" w:hAnsi="Times New Roman" w:cs="Times New Roman"/>
          <w:sz w:val="24"/>
          <w:szCs w:val="24"/>
        </w:rPr>
        <w:t>.</w:t>
      </w:r>
    </w:p>
    <w:p w:rsidR="00B21EAF" w:rsidRDefault="00B21EAF" w:rsidP="00B21EAF">
      <w:pPr>
        <w:pStyle w:val="NormalWeb"/>
        <w:bidi/>
      </w:pPr>
      <w:proofErr w:type="gramStart"/>
      <w:r>
        <w:rPr>
          <w:b/>
          <w:bCs/>
        </w:rPr>
        <w:t>)</w:t>
      </w:r>
      <w:r>
        <w:t xml:space="preserve"> </w:t>
      </w:r>
      <w:r>
        <w:rPr>
          <w:rtl/>
        </w:rPr>
        <w:t xml:space="preserve">هو عملية تحليل المحتوى الفكري لمصادر المعلومات (سواء كانت ورقية أو رقمية) وتحديد موضوعها الأساسي، ثم التعبير عن هذا الموضوع بواسطة </w:t>
      </w:r>
      <w:r>
        <w:rPr>
          <w:b/>
          <w:bCs/>
          <w:rtl/>
        </w:rPr>
        <w:t>رمز مقنن</w:t>
      </w:r>
      <w:r>
        <w:rPr>
          <w:rtl/>
        </w:rPr>
        <w:t xml:space="preserve"> </w:t>
      </w:r>
      <w:r>
        <w:t>(</w:t>
      </w:r>
      <w:r>
        <w:rPr>
          <w:rtl/>
        </w:rPr>
        <w:t>أرقام، حروف، أو مزيج منهما) مستمد من خطة تصنيف معتمدة عالمياً</w:t>
      </w:r>
      <w:r>
        <w:t>.</w:t>
      </w:r>
      <w:proofErr w:type="gramEnd"/>
    </w:p>
    <w:p w:rsidR="00B21EAF" w:rsidRPr="00B21EAF" w:rsidRDefault="00B21EAF" w:rsidP="00B21EAF">
      <w:pPr>
        <w:pStyle w:val="NormalWeb"/>
        <w:bidi/>
        <w:rPr>
          <w:rFonts w:hint="cs"/>
          <w:rtl/>
          <w:lang w:bidi="ar-DZ"/>
        </w:rPr>
      </w:pPr>
      <w:proofErr w:type="gramStart"/>
      <w:r>
        <w:rPr>
          <w:rtl/>
        </w:rPr>
        <w:t>هذا</w:t>
      </w:r>
      <w:proofErr w:type="gramEnd"/>
      <w:r>
        <w:rPr>
          <w:rtl/>
        </w:rPr>
        <w:t xml:space="preserve"> الرمز يُسمى </w:t>
      </w:r>
      <w:r>
        <w:rPr>
          <w:b/>
          <w:bCs/>
        </w:rPr>
        <w:t>"</w:t>
      </w:r>
      <w:r>
        <w:rPr>
          <w:b/>
          <w:bCs/>
          <w:rtl/>
        </w:rPr>
        <w:t>رقم التصنيف</w:t>
      </w:r>
      <w:r>
        <w:rPr>
          <w:b/>
          <w:bCs/>
        </w:rPr>
        <w:t>"</w:t>
      </w:r>
      <w:r>
        <w:rPr>
          <w:rtl/>
        </w:rPr>
        <w:t xml:space="preserve">، ووظيفته الأساسية هي تحديد </w:t>
      </w:r>
      <w:r>
        <w:rPr>
          <w:b/>
          <w:bCs/>
        </w:rPr>
        <w:t>"</w:t>
      </w:r>
      <w:r>
        <w:rPr>
          <w:b/>
          <w:bCs/>
          <w:rtl/>
        </w:rPr>
        <w:t>المكان الفلسفي</w:t>
      </w:r>
      <w:r>
        <w:rPr>
          <w:b/>
          <w:bCs/>
        </w:rPr>
        <w:t>"</w:t>
      </w:r>
      <w:r>
        <w:t xml:space="preserve"> </w:t>
      </w:r>
      <w:r>
        <w:rPr>
          <w:rtl/>
        </w:rPr>
        <w:t>للمعلومة داخل هيكل المعرفة البشرية، و"المكان المادي" للوثيقة على رفوف المكتبة أو في قواعد البيانات</w:t>
      </w:r>
      <w:r>
        <w:t>.</w:t>
      </w:r>
    </w:p>
    <w:p w:rsidR="00125893" w:rsidRPr="00125893" w:rsidRDefault="00125893" w:rsidP="00125893">
      <w:p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أهداف</w:t>
      </w:r>
      <w:proofErr w:type="gramEnd"/>
      <w:r w:rsidRPr="00125893">
        <w:rPr>
          <w:rFonts w:ascii="Times New Roman" w:eastAsia="Times New Roman" w:hAnsi="Times New Roman" w:cs="Times New Roman"/>
          <w:b/>
          <w:bCs/>
          <w:sz w:val="24"/>
          <w:szCs w:val="24"/>
          <w:rtl/>
        </w:rPr>
        <w:t xml:space="preserve"> التصنيف</w:t>
      </w:r>
      <w:r w:rsidRPr="00125893">
        <w:rPr>
          <w:rFonts w:ascii="Times New Roman" w:eastAsia="Times New Roman" w:hAnsi="Times New Roman" w:cs="Times New Roman"/>
          <w:b/>
          <w:bCs/>
          <w:sz w:val="24"/>
          <w:szCs w:val="24"/>
        </w:rPr>
        <w:t>:</w:t>
      </w:r>
    </w:p>
    <w:p w:rsidR="00125893" w:rsidRPr="00125893" w:rsidRDefault="00125893" w:rsidP="00125893">
      <w:pPr>
        <w:numPr>
          <w:ilvl w:val="0"/>
          <w:numId w:val="14"/>
        </w:num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sz w:val="24"/>
          <w:szCs w:val="24"/>
          <w:rtl/>
        </w:rPr>
        <w:t>تجميع الكتب ذات الموضوع الواحد في مكان واحد</w:t>
      </w:r>
      <w:r w:rsidRPr="00125893">
        <w:rPr>
          <w:rFonts w:ascii="Times New Roman" w:eastAsia="Times New Roman" w:hAnsi="Times New Roman" w:cs="Times New Roman"/>
          <w:sz w:val="24"/>
          <w:szCs w:val="24"/>
        </w:rPr>
        <w:t>.</w:t>
      </w:r>
    </w:p>
    <w:p w:rsidR="00125893" w:rsidRPr="00125893" w:rsidRDefault="00125893" w:rsidP="00125893">
      <w:pPr>
        <w:numPr>
          <w:ilvl w:val="0"/>
          <w:numId w:val="14"/>
        </w:num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sz w:val="24"/>
          <w:szCs w:val="24"/>
          <w:rtl/>
        </w:rPr>
        <w:t>تسهيل عملية الوصول السريع للمعلومات</w:t>
      </w:r>
      <w:r w:rsidRPr="00125893">
        <w:rPr>
          <w:rFonts w:ascii="Times New Roman" w:eastAsia="Times New Roman" w:hAnsi="Times New Roman" w:cs="Times New Roman"/>
          <w:sz w:val="24"/>
          <w:szCs w:val="24"/>
        </w:rPr>
        <w:t>.</w:t>
      </w:r>
    </w:p>
    <w:p w:rsidR="00125893" w:rsidRPr="00125893" w:rsidRDefault="00125893" w:rsidP="00125893">
      <w:pPr>
        <w:numPr>
          <w:ilvl w:val="0"/>
          <w:numId w:val="14"/>
        </w:num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sz w:val="24"/>
          <w:szCs w:val="24"/>
          <w:rtl/>
        </w:rPr>
        <w:t>إظهار العلاقات بين العلوم المختلفة (التدرج من العام إلى الخاص</w:t>
      </w:r>
      <w:r w:rsidRPr="00125893">
        <w:rPr>
          <w:rFonts w:ascii="Times New Roman" w:eastAsia="Times New Roman" w:hAnsi="Times New Roman" w:cs="Times New Roman"/>
          <w:sz w:val="24"/>
          <w:szCs w:val="24"/>
        </w:rPr>
        <w:t>).</w:t>
      </w:r>
    </w:p>
    <w:p w:rsidR="00125893" w:rsidRPr="00125893" w:rsidRDefault="00125893" w:rsidP="00B21EAF">
      <w:pPr>
        <w:numPr>
          <w:ilvl w:val="0"/>
          <w:numId w:val="14"/>
        </w:num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sz w:val="24"/>
          <w:szCs w:val="24"/>
          <w:rtl/>
        </w:rPr>
        <w:t>المساعدة في الجرد الإحصائي وتنمية المجموعات</w:t>
      </w:r>
      <w:r w:rsidRPr="00125893">
        <w:rPr>
          <w:rFonts w:ascii="Times New Roman" w:eastAsia="Times New Roman" w:hAnsi="Times New Roman" w:cs="Times New Roman"/>
          <w:sz w:val="24"/>
          <w:szCs w:val="24"/>
        </w:rPr>
        <w:t>.</w:t>
      </w:r>
    </w:p>
    <w:p w:rsidR="00125893" w:rsidRPr="00125893" w:rsidRDefault="00125893" w:rsidP="0012589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25893">
        <w:rPr>
          <w:rFonts w:ascii="Times New Roman" w:eastAsia="Times New Roman" w:hAnsi="Times New Roman" w:cs="Times New Roman"/>
          <w:b/>
          <w:bCs/>
          <w:sz w:val="27"/>
          <w:szCs w:val="27"/>
          <w:rtl/>
        </w:rPr>
        <w:t xml:space="preserve">ثانياً: </w:t>
      </w:r>
      <w:proofErr w:type="gramStart"/>
      <w:r w:rsidRPr="00125893">
        <w:rPr>
          <w:rFonts w:ascii="Times New Roman" w:eastAsia="Times New Roman" w:hAnsi="Times New Roman" w:cs="Times New Roman"/>
          <w:b/>
          <w:bCs/>
          <w:sz w:val="27"/>
          <w:szCs w:val="27"/>
          <w:rtl/>
        </w:rPr>
        <w:t>مكونات</w:t>
      </w:r>
      <w:proofErr w:type="gramEnd"/>
      <w:r w:rsidRPr="00125893">
        <w:rPr>
          <w:rFonts w:ascii="Times New Roman" w:eastAsia="Times New Roman" w:hAnsi="Times New Roman" w:cs="Times New Roman"/>
          <w:b/>
          <w:bCs/>
          <w:sz w:val="27"/>
          <w:szCs w:val="27"/>
          <w:rtl/>
        </w:rPr>
        <w:t xml:space="preserve"> نظام التصنيف </w:t>
      </w:r>
    </w:p>
    <w:p w:rsidR="00125893" w:rsidRPr="00125893" w:rsidRDefault="00125893" w:rsidP="00125893">
      <w:p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sz w:val="24"/>
          <w:szCs w:val="24"/>
          <w:rtl/>
        </w:rPr>
        <w:t xml:space="preserve">لأي نظام </w:t>
      </w:r>
      <w:proofErr w:type="gramStart"/>
      <w:r w:rsidRPr="00125893">
        <w:rPr>
          <w:rFonts w:ascii="Times New Roman" w:eastAsia="Times New Roman" w:hAnsi="Times New Roman" w:cs="Times New Roman"/>
          <w:sz w:val="24"/>
          <w:szCs w:val="24"/>
          <w:rtl/>
        </w:rPr>
        <w:t>تصنيف</w:t>
      </w:r>
      <w:proofErr w:type="gramEnd"/>
      <w:r w:rsidRPr="00125893">
        <w:rPr>
          <w:rFonts w:ascii="Times New Roman" w:eastAsia="Times New Roman" w:hAnsi="Times New Roman" w:cs="Times New Roman"/>
          <w:sz w:val="24"/>
          <w:szCs w:val="24"/>
          <w:rtl/>
        </w:rPr>
        <w:t xml:space="preserve"> عالمي أربعة مكونات أساسية لا غنى عنها</w:t>
      </w:r>
      <w:r w:rsidRPr="00125893">
        <w:rPr>
          <w:rFonts w:ascii="Times New Roman" w:eastAsia="Times New Roman" w:hAnsi="Times New Roman" w:cs="Times New Roman"/>
          <w:sz w:val="24"/>
          <w:szCs w:val="24"/>
        </w:rPr>
        <w:t>:</w:t>
      </w:r>
    </w:p>
    <w:p w:rsidR="00125893" w:rsidRPr="00125893" w:rsidRDefault="00125893" w:rsidP="00125893">
      <w:pPr>
        <w:numPr>
          <w:ilvl w:val="0"/>
          <w:numId w:val="15"/>
        </w:num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الجداول</w:t>
      </w:r>
      <w:proofErr w:type="gramEnd"/>
      <w:r w:rsidRPr="00125893">
        <w:rPr>
          <w:rFonts w:ascii="Times New Roman" w:eastAsia="Times New Roman" w:hAnsi="Times New Roman" w:cs="Times New Roman"/>
          <w:b/>
          <w:bCs/>
          <w:sz w:val="24"/>
          <w:szCs w:val="24"/>
        </w:rPr>
        <w:t xml:space="preserve"> (Schedules):</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وهي القوائم التي تحتوي على الموضوعات وترتيبها المنطقي</w:t>
      </w:r>
      <w:r w:rsidRPr="00125893">
        <w:rPr>
          <w:rFonts w:ascii="Times New Roman" w:eastAsia="Times New Roman" w:hAnsi="Times New Roman" w:cs="Times New Roman"/>
          <w:sz w:val="24"/>
          <w:szCs w:val="24"/>
        </w:rPr>
        <w:t>.</w:t>
      </w:r>
    </w:p>
    <w:p w:rsidR="00125893" w:rsidRPr="00125893" w:rsidRDefault="00125893" w:rsidP="00125893">
      <w:pPr>
        <w:numPr>
          <w:ilvl w:val="0"/>
          <w:numId w:val="15"/>
        </w:num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الرمز</w:t>
      </w:r>
      <w:proofErr w:type="gramEnd"/>
      <w:r w:rsidRPr="00125893">
        <w:rPr>
          <w:rFonts w:ascii="Times New Roman" w:eastAsia="Times New Roman" w:hAnsi="Times New Roman" w:cs="Times New Roman"/>
          <w:b/>
          <w:bCs/>
          <w:sz w:val="24"/>
          <w:szCs w:val="24"/>
        </w:rPr>
        <w:t xml:space="preserve"> (Notation):</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وهو لغة النظام (أرقام، حروف، أو كلاهما) التي تحل محل الكلمات</w:t>
      </w:r>
      <w:r w:rsidRPr="00125893">
        <w:rPr>
          <w:rFonts w:ascii="Times New Roman" w:eastAsia="Times New Roman" w:hAnsi="Times New Roman" w:cs="Times New Roman"/>
          <w:sz w:val="24"/>
          <w:szCs w:val="24"/>
        </w:rPr>
        <w:t>.</w:t>
      </w:r>
    </w:p>
    <w:p w:rsidR="00125893" w:rsidRPr="00125893" w:rsidRDefault="00125893" w:rsidP="00125893">
      <w:pPr>
        <w:numPr>
          <w:ilvl w:val="0"/>
          <w:numId w:val="15"/>
        </w:num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الكشاف</w:t>
      </w:r>
      <w:proofErr w:type="gramEnd"/>
      <w:r w:rsidRPr="00125893">
        <w:rPr>
          <w:rFonts w:ascii="Times New Roman" w:eastAsia="Times New Roman" w:hAnsi="Times New Roman" w:cs="Times New Roman"/>
          <w:b/>
          <w:bCs/>
          <w:sz w:val="24"/>
          <w:szCs w:val="24"/>
        </w:rPr>
        <w:t xml:space="preserve"> (Index):</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دليل هجائي يساعد المكشف على الوصول للرقم المناسب للموضوع</w:t>
      </w:r>
      <w:r w:rsidRPr="00125893">
        <w:rPr>
          <w:rFonts w:ascii="Times New Roman" w:eastAsia="Times New Roman" w:hAnsi="Times New Roman" w:cs="Times New Roman"/>
          <w:sz w:val="24"/>
          <w:szCs w:val="24"/>
        </w:rPr>
        <w:t>.</w:t>
      </w:r>
    </w:p>
    <w:p w:rsidR="00125893" w:rsidRPr="00125893" w:rsidRDefault="00125893" w:rsidP="00125893">
      <w:pPr>
        <w:numPr>
          <w:ilvl w:val="0"/>
          <w:numId w:val="15"/>
        </w:num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b/>
          <w:bCs/>
          <w:sz w:val="24"/>
          <w:szCs w:val="24"/>
          <w:rtl/>
        </w:rPr>
        <w:t>جداول المراجعة والمراجعة الدورية</w:t>
      </w:r>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proofErr w:type="gramStart"/>
      <w:r w:rsidRPr="00125893">
        <w:rPr>
          <w:rFonts w:ascii="Times New Roman" w:eastAsia="Times New Roman" w:hAnsi="Times New Roman" w:cs="Times New Roman"/>
          <w:sz w:val="24"/>
          <w:szCs w:val="24"/>
          <w:rtl/>
        </w:rPr>
        <w:t>لمواكبة</w:t>
      </w:r>
      <w:proofErr w:type="gramEnd"/>
      <w:r w:rsidRPr="00125893">
        <w:rPr>
          <w:rFonts w:ascii="Times New Roman" w:eastAsia="Times New Roman" w:hAnsi="Times New Roman" w:cs="Times New Roman"/>
          <w:sz w:val="24"/>
          <w:szCs w:val="24"/>
          <w:rtl/>
        </w:rPr>
        <w:t xml:space="preserve"> تطور العلوم وظهور موضوعات جديدة</w:t>
      </w:r>
      <w:r w:rsidRPr="00125893">
        <w:rPr>
          <w:rFonts w:ascii="Times New Roman" w:eastAsia="Times New Roman" w:hAnsi="Times New Roman" w:cs="Times New Roman"/>
          <w:sz w:val="24"/>
          <w:szCs w:val="24"/>
        </w:rPr>
        <w:t>.</w:t>
      </w:r>
    </w:p>
    <w:p w:rsidR="00125893" w:rsidRPr="00125893" w:rsidRDefault="00125893" w:rsidP="00125893">
      <w:pPr>
        <w:spacing w:after="0" w:line="240" w:lineRule="auto"/>
        <w:rPr>
          <w:rFonts w:ascii="Times New Roman" w:eastAsia="Times New Roman" w:hAnsi="Times New Roman" w:cs="Times New Roman"/>
          <w:sz w:val="24"/>
          <w:szCs w:val="24"/>
        </w:rPr>
      </w:pPr>
    </w:p>
    <w:p w:rsidR="00125893" w:rsidRPr="00125893" w:rsidRDefault="00125893" w:rsidP="0012589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25893">
        <w:rPr>
          <w:rFonts w:ascii="Times New Roman" w:eastAsia="Times New Roman" w:hAnsi="Times New Roman" w:cs="Times New Roman"/>
          <w:b/>
          <w:bCs/>
          <w:sz w:val="27"/>
          <w:szCs w:val="27"/>
          <w:rtl/>
        </w:rPr>
        <w:t xml:space="preserve">ثالثاً: خطط التصنيف </w:t>
      </w:r>
      <w:proofErr w:type="gramStart"/>
      <w:r w:rsidRPr="00125893">
        <w:rPr>
          <w:rFonts w:ascii="Times New Roman" w:eastAsia="Times New Roman" w:hAnsi="Times New Roman" w:cs="Times New Roman"/>
          <w:b/>
          <w:bCs/>
          <w:sz w:val="27"/>
          <w:szCs w:val="27"/>
          <w:rtl/>
        </w:rPr>
        <w:t>العالمية</w:t>
      </w:r>
      <w:proofErr w:type="gramEnd"/>
      <w:r w:rsidRPr="00125893">
        <w:rPr>
          <w:rFonts w:ascii="Times New Roman" w:eastAsia="Times New Roman" w:hAnsi="Times New Roman" w:cs="Times New Roman"/>
          <w:b/>
          <w:bCs/>
          <w:sz w:val="27"/>
          <w:szCs w:val="27"/>
        </w:rPr>
        <w:t xml:space="preserve"> (Classification Schemes)</w:t>
      </w:r>
    </w:p>
    <w:p w:rsidR="00125893" w:rsidRPr="00125893" w:rsidRDefault="00125893" w:rsidP="00125893">
      <w:p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sz w:val="24"/>
          <w:szCs w:val="24"/>
          <w:rtl/>
        </w:rPr>
        <w:t>تتنوع خطط التصنيف بناءً على فلسفتها وهيكلية الرموز فيها، وأبرز هذه الخطط</w:t>
      </w:r>
      <w:r w:rsidRPr="00125893">
        <w:rPr>
          <w:rFonts w:ascii="Times New Roman" w:eastAsia="Times New Roman" w:hAnsi="Times New Roman" w:cs="Times New Roman"/>
          <w:sz w:val="24"/>
          <w:szCs w:val="24"/>
        </w:rPr>
        <w:t>:</w:t>
      </w:r>
    </w:p>
    <w:p w:rsidR="00125893" w:rsidRPr="00125893" w:rsidRDefault="00125893" w:rsidP="00125893">
      <w:p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b/>
          <w:bCs/>
          <w:sz w:val="24"/>
          <w:szCs w:val="24"/>
        </w:rPr>
        <w:t xml:space="preserve">1. </w:t>
      </w:r>
      <w:r w:rsidRPr="00125893">
        <w:rPr>
          <w:rFonts w:ascii="Times New Roman" w:eastAsia="Times New Roman" w:hAnsi="Times New Roman" w:cs="Times New Roman"/>
          <w:b/>
          <w:bCs/>
          <w:sz w:val="24"/>
          <w:szCs w:val="24"/>
          <w:rtl/>
        </w:rPr>
        <w:t xml:space="preserve">تصنيف </w:t>
      </w:r>
      <w:proofErr w:type="spellStart"/>
      <w:r w:rsidRPr="00125893">
        <w:rPr>
          <w:rFonts w:ascii="Times New Roman" w:eastAsia="Times New Roman" w:hAnsi="Times New Roman" w:cs="Times New Roman"/>
          <w:b/>
          <w:bCs/>
          <w:sz w:val="24"/>
          <w:szCs w:val="24"/>
          <w:rtl/>
        </w:rPr>
        <w:t>ديوي</w:t>
      </w:r>
      <w:proofErr w:type="spellEnd"/>
      <w:r w:rsidRPr="00125893">
        <w:rPr>
          <w:rFonts w:ascii="Times New Roman" w:eastAsia="Times New Roman" w:hAnsi="Times New Roman" w:cs="Times New Roman"/>
          <w:b/>
          <w:bCs/>
          <w:sz w:val="24"/>
          <w:szCs w:val="24"/>
          <w:rtl/>
        </w:rPr>
        <w:t xml:space="preserve"> العشري</w:t>
      </w:r>
      <w:r w:rsidRPr="00125893">
        <w:rPr>
          <w:rFonts w:ascii="Times New Roman" w:eastAsia="Times New Roman" w:hAnsi="Times New Roman" w:cs="Times New Roman"/>
          <w:b/>
          <w:bCs/>
          <w:sz w:val="24"/>
          <w:szCs w:val="24"/>
        </w:rPr>
        <w:t xml:space="preserve"> (DDC - Dewey </w:t>
      </w:r>
      <w:proofErr w:type="gramStart"/>
      <w:r w:rsidRPr="00125893">
        <w:rPr>
          <w:rFonts w:ascii="Times New Roman" w:eastAsia="Times New Roman" w:hAnsi="Times New Roman" w:cs="Times New Roman"/>
          <w:b/>
          <w:bCs/>
          <w:sz w:val="24"/>
          <w:szCs w:val="24"/>
        </w:rPr>
        <w:t>Decimal Classification</w:t>
      </w:r>
      <w:proofErr w:type="gramEnd"/>
      <w:r w:rsidRPr="00125893">
        <w:rPr>
          <w:rFonts w:ascii="Times New Roman" w:eastAsia="Times New Roman" w:hAnsi="Times New Roman" w:cs="Times New Roman"/>
          <w:b/>
          <w:bCs/>
          <w:sz w:val="24"/>
          <w:szCs w:val="24"/>
        </w:rPr>
        <w:t>):</w:t>
      </w:r>
    </w:p>
    <w:p w:rsidR="00125893" w:rsidRPr="00125893" w:rsidRDefault="00125893" w:rsidP="00125893">
      <w:pPr>
        <w:numPr>
          <w:ilvl w:val="0"/>
          <w:numId w:val="16"/>
        </w:num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b/>
          <w:bCs/>
          <w:sz w:val="24"/>
          <w:szCs w:val="24"/>
          <w:rtl/>
        </w:rPr>
        <w:t>المبتكر</w:t>
      </w:r>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proofErr w:type="spellStart"/>
      <w:r w:rsidRPr="00125893">
        <w:rPr>
          <w:rFonts w:ascii="Times New Roman" w:eastAsia="Times New Roman" w:hAnsi="Times New Roman" w:cs="Times New Roman"/>
          <w:sz w:val="24"/>
          <w:szCs w:val="24"/>
          <w:rtl/>
        </w:rPr>
        <w:t>ميلفيل</w:t>
      </w:r>
      <w:proofErr w:type="spellEnd"/>
      <w:r w:rsidRPr="00125893">
        <w:rPr>
          <w:rFonts w:ascii="Times New Roman" w:eastAsia="Times New Roman" w:hAnsi="Times New Roman" w:cs="Times New Roman"/>
          <w:sz w:val="24"/>
          <w:szCs w:val="24"/>
          <w:rtl/>
        </w:rPr>
        <w:t xml:space="preserve"> </w:t>
      </w:r>
      <w:proofErr w:type="spellStart"/>
      <w:r w:rsidRPr="00125893">
        <w:rPr>
          <w:rFonts w:ascii="Times New Roman" w:eastAsia="Times New Roman" w:hAnsi="Times New Roman" w:cs="Times New Roman"/>
          <w:sz w:val="24"/>
          <w:szCs w:val="24"/>
          <w:rtl/>
        </w:rPr>
        <w:t>ديوي</w:t>
      </w:r>
      <w:proofErr w:type="spellEnd"/>
      <w:r w:rsidRPr="00125893">
        <w:rPr>
          <w:rFonts w:ascii="Times New Roman" w:eastAsia="Times New Roman" w:hAnsi="Times New Roman" w:cs="Times New Roman"/>
          <w:sz w:val="24"/>
          <w:szCs w:val="24"/>
          <w:rtl/>
        </w:rPr>
        <w:t xml:space="preserve"> عام 1876</w:t>
      </w:r>
      <w:r w:rsidRPr="00125893">
        <w:rPr>
          <w:rFonts w:ascii="Times New Roman" w:eastAsia="Times New Roman" w:hAnsi="Times New Roman" w:cs="Times New Roman"/>
          <w:sz w:val="24"/>
          <w:szCs w:val="24"/>
        </w:rPr>
        <w:t>.</w:t>
      </w:r>
    </w:p>
    <w:p w:rsidR="00125893" w:rsidRPr="00125893" w:rsidRDefault="00125893" w:rsidP="00125893">
      <w:pPr>
        <w:numPr>
          <w:ilvl w:val="0"/>
          <w:numId w:val="16"/>
        </w:num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الفلسفة</w:t>
      </w:r>
      <w:proofErr w:type="gramEnd"/>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يقسم المعرفة البشرية إلى 10 أصول رئيسية (من 000 إلى 900</w:t>
      </w:r>
      <w:r w:rsidRPr="00125893">
        <w:rPr>
          <w:rFonts w:ascii="Times New Roman" w:eastAsia="Times New Roman" w:hAnsi="Times New Roman" w:cs="Times New Roman"/>
          <w:sz w:val="24"/>
          <w:szCs w:val="24"/>
        </w:rPr>
        <w:t>).</w:t>
      </w:r>
    </w:p>
    <w:p w:rsidR="00125893" w:rsidRPr="00125893" w:rsidRDefault="00125893" w:rsidP="00125893">
      <w:pPr>
        <w:numPr>
          <w:ilvl w:val="0"/>
          <w:numId w:val="16"/>
        </w:num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الرمز</w:t>
      </w:r>
      <w:proofErr w:type="gramEnd"/>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يعتمد على الأرقام العربية فقط (نظام عشري</w:t>
      </w:r>
      <w:r w:rsidRPr="00125893">
        <w:rPr>
          <w:rFonts w:ascii="Times New Roman" w:eastAsia="Times New Roman" w:hAnsi="Times New Roman" w:cs="Times New Roman"/>
          <w:sz w:val="24"/>
          <w:szCs w:val="24"/>
        </w:rPr>
        <w:t>).</w:t>
      </w:r>
    </w:p>
    <w:p w:rsidR="00125893" w:rsidRDefault="00125893" w:rsidP="00125893">
      <w:pPr>
        <w:numPr>
          <w:ilvl w:val="0"/>
          <w:numId w:val="16"/>
        </w:numPr>
        <w:bidi/>
        <w:spacing w:before="100" w:beforeAutospacing="1" w:after="100" w:afterAutospacing="1" w:line="240" w:lineRule="auto"/>
        <w:rPr>
          <w:rFonts w:ascii="Times New Roman" w:eastAsia="Times New Roman" w:hAnsi="Times New Roman" w:cs="Times New Roman" w:hint="cs"/>
          <w:sz w:val="24"/>
          <w:szCs w:val="24"/>
        </w:rPr>
      </w:pPr>
      <w:proofErr w:type="gramStart"/>
      <w:r w:rsidRPr="00125893">
        <w:rPr>
          <w:rFonts w:ascii="Times New Roman" w:eastAsia="Times New Roman" w:hAnsi="Times New Roman" w:cs="Times New Roman"/>
          <w:b/>
          <w:bCs/>
          <w:sz w:val="24"/>
          <w:szCs w:val="24"/>
          <w:rtl/>
        </w:rPr>
        <w:t>المميزات</w:t>
      </w:r>
      <w:proofErr w:type="gramEnd"/>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الأكثر انتشاراً في العالم (خاصة في المكتبات العامة والمدرسية) لسهولة فهمه واستخدامه</w:t>
      </w:r>
      <w:r w:rsidRPr="00125893">
        <w:rPr>
          <w:rFonts w:ascii="Times New Roman" w:eastAsia="Times New Roman" w:hAnsi="Times New Roman" w:cs="Times New Roman"/>
          <w:sz w:val="24"/>
          <w:szCs w:val="24"/>
        </w:rPr>
        <w:t>.</w:t>
      </w:r>
    </w:p>
    <w:p w:rsidR="00125893" w:rsidRPr="00125893" w:rsidRDefault="00125893" w:rsidP="00125893">
      <w:pPr>
        <w:bidi/>
        <w:spacing w:before="100" w:beforeAutospacing="1" w:after="100" w:afterAutospacing="1" w:line="240" w:lineRule="auto"/>
        <w:ind w:left="720"/>
        <w:rPr>
          <w:rFonts w:ascii="Times New Roman" w:eastAsia="Times New Roman" w:hAnsi="Times New Roman" w:cs="Times New Roman"/>
          <w:sz w:val="24"/>
          <w:szCs w:val="24"/>
        </w:rPr>
      </w:pPr>
      <w:r>
        <w:rPr>
          <w:noProof/>
        </w:rPr>
        <w:lastRenderedPageBreak/>
        <w:drawing>
          <wp:inline distT="0" distB="0" distL="0" distR="0">
            <wp:extent cx="2470785" cy="1848485"/>
            <wp:effectExtent l="19050" t="0" r="5715" b="0"/>
            <wp:docPr id="51" name="Image 51" descr="تصنيف_الكتب_في_المكتبات_العامة📚📖 هناك عدة أنظمة لتصنيف الكتب في المكتبات  العالم إلا أن نظام &quot;ديوي العشري&quot; هو من أبرز واحسن وأفضل وأسهل أنظمة التصنيف  والترتيب، ومن هنا فقد صنفت العديد من مكتبات العالم الكت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تصنيف_الكتب_في_المكتبات_العامة📚📖 هناك عدة أنظمة لتصنيف الكتب في المكتبات  العالم إلا أن نظام &quot;ديوي العشري&quot; هو من أبرز واحسن وأفضل وأسهل أنظمة التصنيف  والترتيب، ومن هنا فقد صنفت العديد من مكتبات العالم الكتب"/>
                    <pic:cNvPicPr>
                      <a:picLocks noChangeAspect="1" noChangeArrowheads="1"/>
                    </pic:cNvPicPr>
                  </pic:nvPicPr>
                  <pic:blipFill>
                    <a:blip r:embed="rId7"/>
                    <a:srcRect/>
                    <a:stretch>
                      <a:fillRect/>
                    </a:stretch>
                  </pic:blipFill>
                  <pic:spPr bwMode="auto">
                    <a:xfrm>
                      <a:off x="0" y="0"/>
                      <a:ext cx="2470785" cy="1848485"/>
                    </a:xfrm>
                    <a:prstGeom prst="rect">
                      <a:avLst/>
                    </a:prstGeom>
                    <a:noFill/>
                    <a:ln w="9525">
                      <a:noFill/>
                      <a:miter lim="800000"/>
                      <a:headEnd/>
                      <a:tailEnd/>
                    </a:ln>
                  </pic:spPr>
                </pic:pic>
              </a:graphicData>
            </a:graphic>
          </wp:inline>
        </w:drawing>
      </w:r>
    </w:p>
    <w:p w:rsidR="00125893" w:rsidRPr="00125893" w:rsidRDefault="00125893" w:rsidP="00125893">
      <w:p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b/>
          <w:bCs/>
          <w:sz w:val="24"/>
          <w:szCs w:val="24"/>
        </w:rPr>
        <w:t xml:space="preserve">2. </w:t>
      </w:r>
      <w:r w:rsidRPr="00125893">
        <w:rPr>
          <w:rFonts w:ascii="Times New Roman" w:eastAsia="Times New Roman" w:hAnsi="Times New Roman" w:cs="Times New Roman"/>
          <w:b/>
          <w:bCs/>
          <w:sz w:val="24"/>
          <w:szCs w:val="24"/>
          <w:rtl/>
        </w:rPr>
        <w:t>تصنيف مكتبة الكونجرس</w:t>
      </w:r>
      <w:r w:rsidRPr="00125893">
        <w:rPr>
          <w:rFonts w:ascii="Times New Roman" w:eastAsia="Times New Roman" w:hAnsi="Times New Roman" w:cs="Times New Roman"/>
          <w:b/>
          <w:bCs/>
          <w:sz w:val="24"/>
          <w:szCs w:val="24"/>
        </w:rPr>
        <w:t xml:space="preserve"> (LCC - Library of Congress Classification):</w:t>
      </w:r>
    </w:p>
    <w:p w:rsidR="00125893" w:rsidRPr="00125893" w:rsidRDefault="00125893" w:rsidP="00125893">
      <w:pPr>
        <w:numPr>
          <w:ilvl w:val="0"/>
          <w:numId w:val="1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الفلسفة</w:t>
      </w:r>
      <w:proofErr w:type="gramEnd"/>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نظام "حصر أدبي" مصمم لخدمة مجموعات ضخمة جداً</w:t>
      </w:r>
      <w:r w:rsidRPr="00125893">
        <w:rPr>
          <w:rFonts w:ascii="Times New Roman" w:eastAsia="Times New Roman" w:hAnsi="Times New Roman" w:cs="Times New Roman"/>
          <w:sz w:val="24"/>
          <w:szCs w:val="24"/>
        </w:rPr>
        <w:t>.</w:t>
      </w:r>
    </w:p>
    <w:p w:rsidR="00125893" w:rsidRPr="00125893" w:rsidRDefault="00125893" w:rsidP="00125893">
      <w:pPr>
        <w:numPr>
          <w:ilvl w:val="0"/>
          <w:numId w:val="1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الرمز</w:t>
      </w:r>
      <w:proofErr w:type="gramEnd"/>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نظام مختلط (حروف لاتينية وأرقام عربية</w:t>
      </w:r>
      <w:r w:rsidRPr="00125893">
        <w:rPr>
          <w:rFonts w:ascii="Times New Roman" w:eastAsia="Times New Roman" w:hAnsi="Times New Roman" w:cs="Times New Roman"/>
          <w:sz w:val="24"/>
          <w:szCs w:val="24"/>
        </w:rPr>
        <w:t>).</w:t>
      </w:r>
    </w:p>
    <w:p w:rsidR="00125893" w:rsidRDefault="00125893" w:rsidP="00125893">
      <w:pPr>
        <w:numPr>
          <w:ilvl w:val="0"/>
          <w:numId w:val="17"/>
        </w:numPr>
        <w:bidi/>
        <w:spacing w:before="100" w:beforeAutospacing="1" w:after="100" w:afterAutospacing="1" w:line="240" w:lineRule="auto"/>
        <w:rPr>
          <w:rFonts w:ascii="Times New Roman" w:eastAsia="Times New Roman" w:hAnsi="Times New Roman" w:cs="Times New Roman" w:hint="cs"/>
          <w:sz w:val="24"/>
          <w:szCs w:val="24"/>
        </w:rPr>
      </w:pPr>
      <w:r w:rsidRPr="00125893">
        <w:rPr>
          <w:rFonts w:ascii="Times New Roman" w:eastAsia="Times New Roman" w:hAnsi="Times New Roman" w:cs="Times New Roman"/>
          <w:b/>
          <w:bCs/>
          <w:sz w:val="24"/>
          <w:szCs w:val="24"/>
          <w:rtl/>
        </w:rPr>
        <w:t>المميزات</w:t>
      </w:r>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مرونة عالية جداً في التوسع، لذا تفضله المكتبات الجامعية والبحثية الكبرى</w:t>
      </w:r>
      <w:r w:rsidRPr="00125893">
        <w:rPr>
          <w:rFonts w:ascii="Times New Roman" w:eastAsia="Times New Roman" w:hAnsi="Times New Roman" w:cs="Times New Roman"/>
          <w:sz w:val="24"/>
          <w:szCs w:val="24"/>
        </w:rPr>
        <w:t>.</w:t>
      </w:r>
    </w:p>
    <w:p w:rsidR="00B21EAF" w:rsidRPr="00125893" w:rsidRDefault="00B21EAF" w:rsidP="00B21EAF">
      <w:pPr>
        <w:bidi/>
        <w:spacing w:before="100" w:beforeAutospacing="1" w:after="100" w:afterAutospacing="1" w:line="240" w:lineRule="auto"/>
        <w:ind w:left="720"/>
        <w:rPr>
          <w:rFonts w:ascii="Times New Roman" w:eastAsia="Times New Roman" w:hAnsi="Times New Roman" w:cs="Times New Roman"/>
          <w:sz w:val="24"/>
          <w:szCs w:val="24"/>
        </w:rPr>
      </w:pPr>
    </w:p>
    <w:p w:rsidR="00125893" w:rsidRPr="00125893" w:rsidRDefault="00125893" w:rsidP="00125893">
      <w:p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b/>
          <w:bCs/>
          <w:sz w:val="24"/>
          <w:szCs w:val="24"/>
        </w:rPr>
        <w:t xml:space="preserve">3. </w:t>
      </w:r>
      <w:r w:rsidRPr="00125893">
        <w:rPr>
          <w:rFonts w:ascii="Times New Roman" w:eastAsia="Times New Roman" w:hAnsi="Times New Roman" w:cs="Times New Roman"/>
          <w:b/>
          <w:bCs/>
          <w:sz w:val="24"/>
          <w:szCs w:val="24"/>
          <w:rtl/>
        </w:rPr>
        <w:t>التصنيف العشري العالمي</w:t>
      </w:r>
      <w:r w:rsidRPr="00125893">
        <w:rPr>
          <w:rFonts w:ascii="Times New Roman" w:eastAsia="Times New Roman" w:hAnsi="Times New Roman" w:cs="Times New Roman"/>
          <w:b/>
          <w:bCs/>
          <w:sz w:val="24"/>
          <w:szCs w:val="24"/>
        </w:rPr>
        <w:t xml:space="preserve"> (UDC - Universal Decimal Classification):</w:t>
      </w:r>
    </w:p>
    <w:p w:rsidR="00125893" w:rsidRPr="00125893" w:rsidRDefault="00125893" w:rsidP="00125893">
      <w:pPr>
        <w:numPr>
          <w:ilvl w:val="0"/>
          <w:numId w:val="18"/>
        </w:num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b/>
          <w:bCs/>
          <w:sz w:val="24"/>
          <w:szCs w:val="24"/>
          <w:rtl/>
        </w:rPr>
        <w:t>الفلسفة</w:t>
      </w:r>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 xml:space="preserve">تطور عن نظام </w:t>
      </w:r>
      <w:proofErr w:type="spellStart"/>
      <w:r w:rsidRPr="00125893">
        <w:rPr>
          <w:rFonts w:ascii="Times New Roman" w:eastAsia="Times New Roman" w:hAnsi="Times New Roman" w:cs="Times New Roman"/>
          <w:sz w:val="24"/>
          <w:szCs w:val="24"/>
          <w:rtl/>
        </w:rPr>
        <w:t>ديوي</w:t>
      </w:r>
      <w:proofErr w:type="spellEnd"/>
      <w:r w:rsidRPr="00125893">
        <w:rPr>
          <w:rFonts w:ascii="Times New Roman" w:eastAsia="Times New Roman" w:hAnsi="Times New Roman" w:cs="Times New Roman"/>
          <w:sz w:val="24"/>
          <w:szCs w:val="24"/>
          <w:rtl/>
        </w:rPr>
        <w:t xml:space="preserve"> ولكنه أكثر تعقيداً ودقة</w:t>
      </w:r>
      <w:r w:rsidRPr="00125893">
        <w:rPr>
          <w:rFonts w:ascii="Times New Roman" w:eastAsia="Times New Roman" w:hAnsi="Times New Roman" w:cs="Times New Roman"/>
          <w:sz w:val="24"/>
          <w:szCs w:val="24"/>
        </w:rPr>
        <w:t>.</w:t>
      </w:r>
    </w:p>
    <w:p w:rsidR="00125893" w:rsidRPr="00125893" w:rsidRDefault="00125893" w:rsidP="00125893">
      <w:pPr>
        <w:numPr>
          <w:ilvl w:val="0"/>
          <w:numId w:val="18"/>
        </w:numPr>
        <w:bidi/>
        <w:spacing w:before="100" w:beforeAutospacing="1" w:after="100" w:afterAutospacing="1" w:line="240" w:lineRule="auto"/>
        <w:rPr>
          <w:rFonts w:ascii="Times New Roman" w:eastAsia="Times New Roman" w:hAnsi="Times New Roman" w:cs="Times New Roman"/>
          <w:sz w:val="24"/>
          <w:szCs w:val="24"/>
        </w:rPr>
      </w:pPr>
      <w:r w:rsidRPr="00125893">
        <w:rPr>
          <w:rFonts w:ascii="Times New Roman" w:eastAsia="Times New Roman" w:hAnsi="Times New Roman" w:cs="Times New Roman"/>
          <w:b/>
          <w:bCs/>
          <w:sz w:val="24"/>
          <w:szCs w:val="24"/>
          <w:rtl/>
        </w:rPr>
        <w:t>الرمز</w:t>
      </w:r>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 xml:space="preserve">يستخدم رموزاً </w:t>
      </w:r>
      <w:proofErr w:type="spellStart"/>
      <w:r w:rsidRPr="00125893">
        <w:rPr>
          <w:rFonts w:ascii="Times New Roman" w:eastAsia="Times New Roman" w:hAnsi="Times New Roman" w:cs="Times New Roman"/>
          <w:sz w:val="24"/>
          <w:szCs w:val="24"/>
          <w:rtl/>
        </w:rPr>
        <w:t>ووسوم</w:t>
      </w:r>
      <w:proofErr w:type="spellEnd"/>
      <w:r w:rsidRPr="00125893">
        <w:rPr>
          <w:rFonts w:ascii="Times New Roman" w:eastAsia="Times New Roman" w:hAnsi="Times New Roman" w:cs="Times New Roman"/>
          <w:sz w:val="24"/>
          <w:szCs w:val="24"/>
          <w:rtl/>
        </w:rPr>
        <w:t xml:space="preserve"> مضافة (مثل الأقواس وعلامات الجمع) لربط الموضوعات </w:t>
      </w:r>
      <w:proofErr w:type="spellStart"/>
      <w:r w:rsidRPr="00125893">
        <w:rPr>
          <w:rFonts w:ascii="Times New Roman" w:eastAsia="Times New Roman" w:hAnsi="Times New Roman" w:cs="Times New Roman"/>
          <w:sz w:val="24"/>
          <w:szCs w:val="24"/>
          <w:rtl/>
        </w:rPr>
        <w:t>ببعضها</w:t>
      </w:r>
      <w:proofErr w:type="spellEnd"/>
      <w:r w:rsidRPr="00125893">
        <w:rPr>
          <w:rFonts w:ascii="Times New Roman" w:eastAsia="Times New Roman" w:hAnsi="Times New Roman" w:cs="Times New Roman"/>
          <w:sz w:val="24"/>
          <w:szCs w:val="24"/>
        </w:rPr>
        <w:t>.</w:t>
      </w:r>
    </w:p>
    <w:p w:rsidR="00125893" w:rsidRPr="00125893" w:rsidRDefault="00125893" w:rsidP="00125893">
      <w:pPr>
        <w:numPr>
          <w:ilvl w:val="0"/>
          <w:numId w:val="18"/>
        </w:numPr>
        <w:bidi/>
        <w:spacing w:before="100" w:beforeAutospacing="1" w:after="100" w:afterAutospacing="1" w:line="240" w:lineRule="auto"/>
        <w:rPr>
          <w:rFonts w:ascii="Times New Roman" w:eastAsia="Times New Roman" w:hAnsi="Times New Roman" w:cs="Times New Roman"/>
          <w:sz w:val="24"/>
          <w:szCs w:val="24"/>
        </w:rPr>
      </w:pPr>
      <w:proofErr w:type="gramStart"/>
      <w:r w:rsidRPr="00125893">
        <w:rPr>
          <w:rFonts w:ascii="Times New Roman" w:eastAsia="Times New Roman" w:hAnsi="Times New Roman" w:cs="Times New Roman"/>
          <w:b/>
          <w:bCs/>
          <w:sz w:val="24"/>
          <w:szCs w:val="24"/>
          <w:rtl/>
        </w:rPr>
        <w:t>المميزات</w:t>
      </w:r>
      <w:proofErr w:type="gramEnd"/>
      <w:r w:rsidRPr="00125893">
        <w:rPr>
          <w:rFonts w:ascii="Times New Roman" w:eastAsia="Times New Roman" w:hAnsi="Times New Roman" w:cs="Times New Roman"/>
          <w:b/>
          <w:bCs/>
          <w:sz w:val="24"/>
          <w:szCs w:val="24"/>
        </w:rPr>
        <w:t>:</w:t>
      </w:r>
      <w:r w:rsidRPr="00125893">
        <w:rPr>
          <w:rFonts w:ascii="Times New Roman" w:eastAsia="Times New Roman" w:hAnsi="Times New Roman" w:cs="Times New Roman"/>
          <w:sz w:val="24"/>
          <w:szCs w:val="24"/>
        </w:rPr>
        <w:t xml:space="preserve"> </w:t>
      </w:r>
      <w:r w:rsidRPr="00125893">
        <w:rPr>
          <w:rFonts w:ascii="Times New Roman" w:eastAsia="Times New Roman" w:hAnsi="Times New Roman" w:cs="Times New Roman"/>
          <w:sz w:val="24"/>
          <w:szCs w:val="24"/>
          <w:rtl/>
        </w:rPr>
        <w:t>مثالي للمكتبات المتخصصة والتوثيق الدقيق للمقالات والأبحاث</w:t>
      </w:r>
      <w:r w:rsidRPr="00125893">
        <w:rPr>
          <w:rFonts w:ascii="Times New Roman" w:eastAsia="Times New Roman" w:hAnsi="Times New Roman" w:cs="Times New Roman"/>
          <w:sz w:val="24"/>
          <w:szCs w:val="24"/>
        </w:rPr>
        <w:t>.</w:t>
      </w:r>
    </w:p>
    <w:p w:rsidR="00125893" w:rsidRPr="00125893" w:rsidRDefault="00125893" w:rsidP="00125893">
      <w:pPr>
        <w:bidi/>
        <w:spacing w:before="100" w:beforeAutospacing="1" w:after="100" w:afterAutospacing="1" w:line="240" w:lineRule="auto"/>
        <w:jc w:val="both"/>
        <w:outlineLvl w:val="0"/>
        <w:rPr>
          <w:rFonts w:ascii="Sakkal Majalla" w:eastAsia="Times New Roman" w:hAnsi="Sakkal Majalla" w:cs="Sakkal Majalla"/>
          <w:kern w:val="36"/>
          <w:sz w:val="32"/>
          <w:szCs w:val="32"/>
          <w:rtl/>
        </w:rPr>
      </w:pPr>
    </w:p>
    <w:p w:rsidR="004A2AE8" w:rsidRPr="004A2AE8" w:rsidRDefault="004A2AE8" w:rsidP="00125893">
      <w:pPr>
        <w:bidi/>
        <w:spacing w:before="100" w:beforeAutospacing="1" w:after="100" w:afterAutospacing="1" w:line="240" w:lineRule="auto"/>
        <w:jc w:val="both"/>
        <w:outlineLvl w:val="0"/>
        <w:rPr>
          <w:rFonts w:ascii="Sakkal Majalla" w:eastAsia="Times New Roman" w:hAnsi="Sakkal Majalla" w:cs="Sakkal Majalla"/>
          <w:b/>
          <w:bCs/>
          <w:kern w:val="36"/>
          <w:sz w:val="32"/>
          <w:szCs w:val="32"/>
        </w:rPr>
      </w:pPr>
      <w:r w:rsidRPr="004A2AE8">
        <w:rPr>
          <w:rFonts w:ascii="Sakkal Majalla" w:eastAsia="Times New Roman" w:hAnsi="Sakkal Majalla" w:cs="Sakkal Majalla"/>
          <w:b/>
          <w:bCs/>
          <w:kern w:val="36"/>
          <w:sz w:val="32"/>
          <w:szCs w:val="32"/>
          <w:rtl/>
        </w:rPr>
        <w:t>التحليل الوثائقي (</w:t>
      </w:r>
      <w:proofErr w:type="spellStart"/>
      <w:r w:rsidRPr="004A2AE8">
        <w:rPr>
          <w:rFonts w:ascii="Sakkal Majalla" w:eastAsia="Times New Roman" w:hAnsi="Sakkal Majalla" w:cs="Sakkal Majalla"/>
          <w:b/>
          <w:bCs/>
          <w:kern w:val="36"/>
          <w:sz w:val="32"/>
          <w:szCs w:val="32"/>
          <w:rtl/>
        </w:rPr>
        <w:t>التكشيف</w:t>
      </w:r>
      <w:proofErr w:type="spellEnd"/>
      <w:r w:rsidRPr="004A2AE8">
        <w:rPr>
          <w:rFonts w:ascii="Sakkal Majalla" w:eastAsia="Times New Roman" w:hAnsi="Sakkal Majalla" w:cs="Sakkal Majalla"/>
          <w:b/>
          <w:bCs/>
          <w:kern w:val="36"/>
          <w:sz w:val="32"/>
          <w:szCs w:val="32"/>
          <w:rtl/>
        </w:rPr>
        <w:t xml:space="preserve"> والاستخلاص</w:t>
      </w:r>
      <w:r w:rsidRPr="00125893">
        <w:rPr>
          <w:rFonts w:ascii="Sakkal Majalla" w:eastAsia="Times New Roman" w:hAnsi="Sakkal Majalla" w:cs="Sakkal Majalla"/>
          <w:b/>
          <w:bCs/>
          <w:kern w:val="36"/>
          <w:sz w:val="32"/>
          <w:szCs w:val="32"/>
          <w:rtl/>
        </w:rPr>
        <w:t>)</w:t>
      </w:r>
    </w:p>
    <w:p w:rsidR="004A2AE8" w:rsidRPr="004A2AE8" w:rsidRDefault="004A2AE8"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proofErr w:type="gramStart"/>
      <w:r w:rsidRPr="004A2AE8">
        <w:rPr>
          <w:rFonts w:ascii="Sakkal Majalla" w:eastAsia="Times New Roman" w:hAnsi="Sakkal Majalla" w:cs="Sakkal Majalla"/>
          <w:b/>
          <w:bCs/>
          <w:sz w:val="32"/>
          <w:szCs w:val="32"/>
          <w:rtl/>
        </w:rPr>
        <w:t>مقدمة</w:t>
      </w:r>
      <w:proofErr w:type="gramEnd"/>
      <w:r w:rsidRPr="004A2AE8">
        <w:rPr>
          <w:rFonts w:ascii="Sakkal Majalla" w:eastAsia="Times New Roman" w:hAnsi="Sakkal Majalla" w:cs="Sakkal Majalla"/>
          <w:b/>
          <w:bCs/>
          <w:sz w:val="32"/>
          <w:szCs w:val="32"/>
        </w:rPr>
        <w:t>:</w:t>
      </w:r>
    </w:p>
    <w:p w:rsidR="004A2AE8" w:rsidRPr="004A2AE8" w:rsidRDefault="004A2AE8" w:rsidP="00125893">
      <w:pPr>
        <w:bidi/>
        <w:spacing w:before="100" w:beforeAutospacing="1" w:after="100" w:afterAutospacing="1" w:line="240" w:lineRule="auto"/>
        <w:jc w:val="both"/>
        <w:rPr>
          <w:rFonts w:ascii="Sakkal Majalla" w:eastAsia="Times New Roman" w:hAnsi="Sakkal Majalla" w:cs="Sakkal Majalla"/>
          <w:sz w:val="32"/>
          <w:szCs w:val="32"/>
          <w:rtl/>
          <w:lang w:bidi="ar-DZ"/>
        </w:rPr>
      </w:pPr>
      <w:proofErr w:type="gramStart"/>
      <w:r w:rsidRPr="004A2AE8">
        <w:rPr>
          <w:rFonts w:ascii="Sakkal Majalla" w:eastAsia="Times New Roman" w:hAnsi="Sakkal Majalla" w:cs="Sakkal Majalla"/>
          <w:sz w:val="32"/>
          <w:szCs w:val="32"/>
          <w:rtl/>
        </w:rPr>
        <w:t>يعد</w:t>
      </w:r>
      <w:proofErr w:type="gramEnd"/>
      <w:r w:rsidRPr="004A2AE8">
        <w:rPr>
          <w:rFonts w:ascii="Sakkal Majalla" w:eastAsia="Times New Roman" w:hAnsi="Sakkal Majalla" w:cs="Sakkal Majalla"/>
          <w:sz w:val="32"/>
          <w:szCs w:val="32"/>
          <w:rtl/>
        </w:rPr>
        <w:t xml:space="preserve"> التحليل الوثائقي المحرك الأساسي لنظم استرجاع المعلومات؛ فهو العملية التي يتم من خلالها تحويل المحتوى المعرفي للوثيقة من شكل لغوي طبيعي ومعقد إلى شكل مقنن يسهل التعامل معه آلياً وفكرياً. </w:t>
      </w:r>
      <w:proofErr w:type="gramStart"/>
      <w:r w:rsidRPr="004A2AE8">
        <w:rPr>
          <w:rFonts w:ascii="Sakkal Majalla" w:eastAsia="Times New Roman" w:hAnsi="Sakkal Majalla" w:cs="Sakkal Majalla"/>
          <w:sz w:val="32"/>
          <w:szCs w:val="32"/>
          <w:rtl/>
        </w:rPr>
        <w:t>إن</w:t>
      </w:r>
      <w:proofErr w:type="gramEnd"/>
      <w:r w:rsidRPr="004A2AE8">
        <w:rPr>
          <w:rFonts w:ascii="Sakkal Majalla" w:eastAsia="Times New Roman" w:hAnsi="Sakkal Majalla" w:cs="Sakkal Majalla"/>
          <w:sz w:val="32"/>
          <w:szCs w:val="32"/>
          <w:rtl/>
        </w:rPr>
        <w:t xml:space="preserve"> الهدف الأسمى للتحليل الوثائقي هو تذليل الصعاب أمام الباحث للوصول إلى المعلومات الدقيقة في أقل وقت ممكن</w:t>
      </w:r>
      <w:r w:rsidRPr="004A2AE8">
        <w:rPr>
          <w:rFonts w:ascii="Sakkal Majalla" w:eastAsia="Times New Roman" w:hAnsi="Sakkal Majalla" w:cs="Sakkal Majalla"/>
          <w:sz w:val="32"/>
          <w:szCs w:val="32"/>
        </w:rPr>
        <w:t>.</w:t>
      </w:r>
    </w:p>
    <w:p w:rsidR="004A2AE8" w:rsidRPr="004A2AE8" w:rsidRDefault="004A2AE8"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4A2AE8">
        <w:rPr>
          <w:rFonts w:ascii="Sakkal Majalla" w:eastAsia="Times New Roman" w:hAnsi="Sakkal Majalla" w:cs="Sakkal Majalla"/>
          <w:b/>
          <w:bCs/>
          <w:sz w:val="32"/>
          <w:szCs w:val="32"/>
          <w:rtl/>
        </w:rPr>
        <w:t xml:space="preserve">أولاً: </w:t>
      </w:r>
      <w:proofErr w:type="spellStart"/>
      <w:r w:rsidRPr="004A2AE8">
        <w:rPr>
          <w:rFonts w:ascii="Sakkal Majalla" w:eastAsia="Times New Roman" w:hAnsi="Sakkal Majalla" w:cs="Sakkal Majalla"/>
          <w:b/>
          <w:bCs/>
          <w:sz w:val="32"/>
          <w:szCs w:val="32"/>
          <w:rtl/>
        </w:rPr>
        <w:t>التكشيف</w:t>
      </w:r>
      <w:proofErr w:type="spellEnd"/>
      <w:r w:rsidRPr="004A2AE8">
        <w:rPr>
          <w:rFonts w:ascii="Sakkal Majalla" w:eastAsia="Times New Roman" w:hAnsi="Sakkal Majalla" w:cs="Sakkal Majalla"/>
          <w:b/>
          <w:bCs/>
          <w:sz w:val="32"/>
          <w:szCs w:val="32"/>
        </w:rPr>
        <w:t xml:space="preserve"> (Indexing)</w:t>
      </w:r>
    </w:p>
    <w:p w:rsidR="004615DC" w:rsidRPr="00125893" w:rsidRDefault="004615DC" w:rsidP="00125893">
      <w:pPr>
        <w:pStyle w:val="Titre3"/>
        <w:bidi/>
        <w:jc w:val="both"/>
        <w:rPr>
          <w:rFonts w:ascii="Sakkal Majalla" w:hAnsi="Sakkal Majalla" w:cs="Sakkal Majalla"/>
          <w:sz w:val="32"/>
          <w:szCs w:val="32"/>
        </w:rPr>
      </w:pPr>
      <w:r w:rsidRPr="00125893">
        <w:rPr>
          <w:rFonts w:ascii="Sakkal Majalla" w:hAnsi="Sakkal Majalla" w:cs="Sakkal Majalla"/>
          <w:sz w:val="32"/>
          <w:szCs w:val="32"/>
          <w:rtl/>
        </w:rPr>
        <w:t xml:space="preserve">مفهوم </w:t>
      </w:r>
      <w:proofErr w:type="spellStart"/>
      <w:r w:rsidRPr="00125893">
        <w:rPr>
          <w:rFonts w:ascii="Sakkal Majalla" w:hAnsi="Sakkal Majalla" w:cs="Sakkal Majalla"/>
          <w:sz w:val="32"/>
          <w:szCs w:val="32"/>
          <w:rtl/>
        </w:rPr>
        <w:t>التكشيف</w:t>
      </w:r>
      <w:proofErr w:type="spellEnd"/>
      <w:r w:rsidRPr="00125893">
        <w:rPr>
          <w:rFonts w:ascii="Sakkal Majalla" w:hAnsi="Sakkal Majalla" w:cs="Sakkal Majalla"/>
          <w:sz w:val="32"/>
          <w:szCs w:val="32"/>
        </w:rPr>
        <w:t xml:space="preserve"> </w:t>
      </w:r>
      <w:r w:rsidRPr="00125893">
        <w:rPr>
          <w:rFonts w:ascii="Sakkal Majalla" w:hAnsi="Sakkal Majalla" w:cs="Sakkal Majalla"/>
          <w:sz w:val="32"/>
          <w:szCs w:val="32"/>
          <w:rtl/>
        </w:rPr>
        <w:t>:</w:t>
      </w:r>
    </w:p>
    <w:p w:rsidR="004615DC" w:rsidRPr="00125893" w:rsidRDefault="004615DC" w:rsidP="00125893">
      <w:pPr>
        <w:pStyle w:val="NormalWeb"/>
        <w:bidi/>
        <w:jc w:val="both"/>
        <w:rPr>
          <w:rFonts w:ascii="Sakkal Majalla" w:hAnsi="Sakkal Majalla" w:cs="Sakkal Majalla"/>
          <w:sz w:val="32"/>
          <w:szCs w:val="32"/>
        </w:rPr>
      </w:pPr>
      <w:proofErr w:type="spellStart"/>
      <w:r w:rsidRPr="00125893">
        <w:rPr>
          <w:rFonts w:ascii="Sakkal Majalla" w:hAnsi="Sakkal Majalla" w:cs="Sakkal Majalla"/>
          <w:sz w:val="32"/>
          <w:szCs w:val="32"/>
          <w:rtl/>
        </w:rPr>
        <w:lastRenderedPageBreak/>
        <w:t>التكشيف</w:t>
      </w:r>
      <w:proofErr w:type="spellEnd"/>
      <w:r w:rsidRPr="00125893">
        <w:rPr>
          <w:rFonts w:ascii="Sakkal Majalla" w:hAnsi="Sakkal Majalla" w:cs="Sakkal Majalla"/>
          <w:sz w:val="32"/>
          <w:szCs w:val="32"/>
          <w:rtl/>
        </w:rPr>
        <w:t xml:space="preserve"> هو عملية تحليل المحتوى الفكري للوثيقة، وتحديد المفاهيم والموضوعات الجوهرية فيها، ثم التعبير عنها بلغة مقننة (مثل رؤوس الموضوعات أو الواصفات</w:t>
      </w:r>
      <w:r w:rsidRPr="00125893">
        <w:rPr>
          <w:rFonts w:ascii="Sakkal Majalla" w:hAnsi="Sakkal Majalla" w:cs="Sakkal Majalla"/>
          <w:sz w:val="32"/>
          <w:szCs w:val="32"/>
        </w:rPr>
        <w:t>).</w:t>
      </w:r>
    </w:p>
    <w:p w:rsidR="004615DC" w:rsidRPr="00125893" w:rsidRDefault="004615DC" w:rsidP="00125893">
      <w:pPr>
        <w:pStyle w:val="NormalWeb"/>
        <w:numPr>
          <w:ilvl w:val="0"/>
          <w:numId w:val="10"/>
        </w:numPr>
        <w:bidi/>
        <w:jc w:val="both"/>
        <w:rPr>
          <w:rFonts w:ascii="Sakkal Majalla" w:hAnsi="Sakkal Majalla" w:cs="Sakkal Majalla"/>
          <w:sz w:val="32"/>
          <w:szCs w:val="32"/>
        </w:rPr>
      </w:pPr>
      <w:proofErr w:type="gramStart"/>
      <w:r w:rsidRPr="00125893">
        <w:rPr>
          <w:rFonts w:ascii="Sakkal Majalla" w:hAnsi="Sakkal Majalla" w:cs="Sakkal Majalla"/>
          <w:b/>
          <w:bCs/>
          <w:sz w:val="32"/>
          <w:szCs w:val="32"/>
          <w:rtl/>
        </w:rPr>
        <w:t>الهدف</w:t>
      </w:r>
      <w:proofErr w:type="gramEnd"/>
      <w:r w:rsidRPr="00125893">
        <w:rPr>
          <w:rFonts w:ascii="Sakkal Majalla" w:hAnsi="Sakkal Majalla" w:cs="Sakkal Majalla"/>
          <w:b/>
          <w:bCs/>
          <w:sz w:val="32"/>
          <w:szCs w:val="32"/>
          <w:rtl/>
        </w:rPr>
        <w:t xml:space="preserve"> الجوهري</w:t>
      </w:r>
      <w:r w:rsidRPr="00125893">
        <w:rPr>
          <w:rFonts w:ascii="Sakkal Majalla" w:hAnsi="Sakkal Majalla" w:cs="Sakkal Majalla"/>
          <w:b/>
          <w:bCs/>
          <w:sz w:val="32"/>
          <w:szCs w:val="32"/>
        </w:rPr>
        <w:t>:</w:t>
      </w:r>
      <w:r w:rsidRPr="00125893">
        <w:rPr>
          <w:rFonts w:ascii="Sakkal Majalla" w:hAnsi="Sakkal Majalla" w:cs="Sakkal Majalla"/>
          <w:sz w:val="32"/>
          <w:szCs w:val="32"/>
        </w:rPr>
        <w:t xml:space="preserve"> </w:t>
      </w:r>
      <w:r w:rsidRPr="00125893">
        <w:rPr>
          <w:rFonts w:ascii="Sakkal Majalla" w:hAnsi="Sakkal Majalla" w:cs="Sakkal Majalla"/>
          <w:sz w:val="32"/>
          <w:szCs w:val="32"/>
          <w:rtl/>
        </w:rPr>
        <w:t>إنشاء "كشاف" يعمل كحلقة وصل بين لغة المؤلف ولغة الباحث</w:t>
      </w:r>
      <w:r w:rsidRPr="00125893">
        <w:rPr>
          <w:rFonts w:ascii="Sakkal Majalla" w:hAnsi="Sakkal Majalla" w:cs="Sakkal Majalla"/>
          <w:sz w:val="32"/>
          <w:szCs w:val="32"/>
        </w:rPr>
        <w:t>.</w:t>
      </w:r>
    </w:p>
    <w:p w:rsidR="004A2AE8" w:rsidRPr="004A2AE8" w:rsidRDefault="004A2AE8" w:rsidP="00125893">
      <w:pPr>
        <w:bidi/>
        <w:spacing w:before="100" w:beforeAutospacing="1" w:after="100" w:afterAutospacing="1" w:line="240" w:lineRule="auto"/>
        <w:jc w:val="both"/>
        <w:rPr>
          <w:rFonts w:ascii="Sakkal Majalla" w:eastAsia="Times New Roman" w:hAnsi="Sakkal Majalla" w:cs="Sakkal Majalla"/>
          <w:sz w:val="32"/>
          <w:szCs w:val="32"/>
        </w:rPr>
      </w:pPr>
      <w:r w:rsidRPr="004A2AE8">
        <w:rPr>
          <w:rFonts w:ascii="Sakkal Majalla" w:eastAsia="Times New Roman" w:hAnsi="Sakkal Majalla" w:cs="Sakkal Majalla"/>
          <w:b/>
          <w:bCs/>
          <w:sz w:val="32"/>
          <w:szCs w:val="32"/>
          <w:rtl/>
        </w:rPr>
        <w:t xml:space="preserve">خطوات عملية </w:t>
      </w:r>
      <w:proofErr w:type="spellStart"/>
      <w:r w:rsidRPr="004A2AE8">
        <w:rPr>
          <w:rFonts w:ascii="Sakkal Majalla" w:eastAsia="Times New Roman" w:hAnsi="Sakkal Majalla" w:cs="Sakkal Majalla"/>
          <w:b/>
          <w:bCs/>
          <w:sz w:val="32"/>
          <w:szCs w:val="32"/>
          <w:rtl/>
        </w:rPr>
        <w:t>التكشيف</w:t>
      </w:r>
      <w:proofErr w:type="spellEnd"/>
      <w:r w:rsidRPr="004A2AE8">
        <w:rPr>
          <w:rFonts w:ascii="Sakkal Majalla" w:eastAsia="Times New Roman" w:hAnsi="Sakkal Majalla" w:cs="Sakkal Majalla"/>
          <w:b/>
          <w:bCs/>
          <w:sz w:val="32"/>
          <w:szCs w:val="32"/>
        </w:rPr>
        <w:t>:</w:t>
      </w:r>
    </w:p>
    <w:p w:rsidR="004A2AE8" w:rsidRPr="004A2AE8" w:rsidRDefault="004A2AE8" w:rsidP="00125893">
      <w:pPr>
        <w:numPr>
          <w:ilvl w:val="0"/>
          <w:numId w:val="5"/>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A2AE8">
        <w:rPr>
          <w:rFonts w:ascii="Sakkal Majalla" w:eastAsia="Times New Roman" w:hAnsi="Sakkal Majalla" w:cs="Sakkal Majalla"/>
          <w:b/>
          <w:bCs/>
          <w:sz w:val="32"/>
          <w:szCs w:val="32"/>
          <w:rtl/>
        </w:rPr>
        <w:t>الفحص</w:t>
      </w:r>
      <w:proofErr w:type="gramEnd"/>
      <w:r w:rsidRPr="004A2AE8">
        <w:rPr>
          <w:rFonts w:ascii="Sakkal Majalla" w:eastAsia="Times New Roman" w:hAnsi="Sakkal Majalla" w:cs="Sakkal Majalla"/>
          <w:b/>
          <w:bCs/>
          <w:sz w:val="32"/>
          <w:szCs w:val="32"/>
          <w:rtl/>
        </w:rPr>
        <w:t xml:space="preserve"> والتحليل</w:t>
      </w:r>
      <w:r w:rsidRPr="004A2AE8">
        <w:rPr>
          <w:rFonts w:ascii="Sakkal Majalla" w:eastAsia="Times New Roman" w:hAnsi="Sakkal Majalla" w:cs="Sakkal Majalla"/>
          <w:b/>
          <w:bCs/>
          <w:sz w:val="32"/>
          <w:szCs w:val="32"/>
        </w:rPr>
        <w:t>:</w:t>
      </w:r>
      <w:r w:rsidRPr="004A2AE8">
        <w:rPr>
          <w:rFonts w:ascii="Sakkal Majalla" w:eastAsia="Times New Roman" w:hAnsi="Sakkal Majalla" w:cs="Sakkal Majalla"/>
          <w:sz w:val="32"/>
          <w:szCs w:val="32"/>
        </w:rPr>
        <w:t xml:space="preserve"> </w:t>
      </w:r>
      <w:r w:rsidRPr="004A2AE8">
        <w:rPr>
          <w:rFonts w:ascii="Sakkal Majalla" w:eastAsia="Times New Roman" w:hAnsi="Sakkal Majalla" w:cs="Sakkal Majalla"/>
          <w:sz w:val="32"/>
          <w:szCs w:val="32"/>
          <w:rtl/>
        </w:rPr>
        <w:t>قراءة الوثيقة وفهم موضوعها الأساسي وأبعادها</w:t>
      </w:r>
      <w:r w:rsidRPr="004A2AE8">
        <w:rPr>
          <w:rFonts w:ascii="Sakkal Majalla" w:eastAsia="Times New Roman" w:hAnsi="Sakkal Majalla" w:cs="Sakkal Majalla"/>
          <w:sz w:val="32"/>
          <w:szCs w:val="32"/>
        </w:rPr>
        <w:t>.</w:t>
      </w:r>
    </w:p>
    <w:p w:rsidR="004A2AE8" w:rsidRPr="004A2AE8" w:rsidRDefault="004A2AE8" w:rsidP="00125893">
      <w:pPr>
        <w:numPr>
          <w:ilvl w:val="0"/>
          <w:numId w:val="5"/>
        </w:numPr>
        <w:bidi/>
        <w:spacing w:before="100" w:beforeAutospacing="1" w:after="100" w:afterAutospacing="1" w:line="240" w:lineRule="auto"/>
        <w:jc w:val="both"/>
        <w:rPr>
          <w:rFonts w:ascii="Sakkal Majalla" w:eastAsia="Times New Roman" w:hAnsi="Sakkal Majalla" w:cs="Sakkal Majalla"/>
          <w:sz w:val="32"/>
          <w:szCs w:val="32"/>
        </w:rPr>
      </w:pPr>
      <w:r w:rsidRPr="004A2AE8">
        <w:rPr>
          <w:rFonts w:ascii="Sakkal Majalla" w:eastAsia="Times New Roman" w:hAnsi="Sakkal Majalla" w:cs="Sakkal Majalla"/>
          <w:b/>
          <w:bCs/>
          <w:sz w:val="32"/>
          <w:szCs w:val="32"/>
          <w:rtl/>
        </w:rPr>
        <w:t>تحديد المفاهيم</w:t>
      </w:r>
      <w:r w:rsidRPr="004A2AE8">
        <w:rPr>
          <w:rFonts w:ascii="Sakkal Majalla" w:eastAsia="Times New Roman" w:hAnsi="Sakkal Majalla" w:cs="Sakkal Majalla"/>
          <w:b/>
          <w:bCs/>
          <w:sz w:val="32"/>
          <w:szCs w:val="32"/>
        </w:rPr>
        <w:t>:</w:t>
      </w:r>
      <w:r w:rsidRPr="004A2AE8">
        <w:rPr>
          <w:rFonts w:ascii="Sakkal Majalla" w:eastAsia="Times New Roman" w:hAnsi="Sakkal Majalla" w:cs="Sakkal Majalla"/>
          <w:sz w:val="32"/>
          <w:szCs w:val="32"/>
        </w:rPr>
        <w:t xml:space="preserve"> </w:t>
      </w:r>
      <w:r w:rsidRPr="004A2AE8">
        <w:rPr>
          <w:rFonts w:ascii="Sakkal Majalla" w:eastAsia="Times New Roman" w:hAnsi="Sakkal Majalla" w:cs="Sakkal Majalla"/>
          <w:sz w:val="32"/>
          <w:szCs w:val="32"/>
          <w:rtl/>
        </w:rPr>
        <w:t xml:space="preserve">استخراج الكلمات </w:t>
      </w:r>
      <w:proofErr w:type="spellStart"/>
      <w:r w:rsidRPr="004A2AE8">
        <w:rPr>
          <w:rFonts w:ascii="Sakkal Majalla" w:eastAsia="Times New Roman" w:hAnsi="Sakkal Majalla" w:cs="Sakkal Majalla"/>
          <w:sz w:val="32"/>
          <w:szCs w:val="32"/>
          <w:rtl/>
        </w:rPr>
        <w:t>المفتاحية</w:t>
      </w:r>
      <w:proofErr w:type="spellEnd"/>
      <w:r w:rsidRPr="004A2AE8">
        <w:rPr>
          <w:rFonts w:ascii="Sakkal Majalla" w:eastAsia="Times New Roman" w:hAnsi="Sakkal Majalla" w:cs="Sakkal Majalla"/>
          <w:sz w:val="32"/>
          <w:szCs w:val="32"/>
          <w:rtl/>
        </w:rPr>
        <w:t xml:space="preserve"> التي تعبر عن جوهر المحتوى</w:t>
      </w:r>
      <w:r w:rsidRPr="004A2AE8">
        <w:rPr>
          <w:rFonts w:ascii="Sakkal Majalla" w:eastAsia="Times New Roman" w:hAnsi="Sakkal Majalla" w:cs="Sakkal Majalla"/>
          <w:sz w:val="32"/>
          <w:szCs w:val="32"/>
        </w:rPr>
        <w:t>.</w:t>
      </w:r>
    </w:p>
    <w:p w:rsidR="004A2AE8" w:rsidRPr="00125893" w:rsidRDefault="004A2AE8" w:rsidP="00125893">
      <w:pPr>
        <w:numPr>
          <w:ilvl w:val="0"/>
          <w:numId w:val="5"/>
        </w:numPr>
        <w:bidi/>
        <w:spacing w:before="100" w:beforeAutospacing="1" w:after="100" w:afterAutospacing="1" w:line="240" w:lineRule="auto"/>
        <w:jc w:val="both"/>
        <w:rPr>
          <w:rFonts w:ascii="Sakkal Majalla" w:eastAsia="Times New Roman" w:hAnsi="Sakkal Majalla" w:cs="Sakkal Majalla"/>
          <w:sz w:val="32"/>
          <w:szCs w:val="32"/>
        </w:rPr>
      </w:pPr>
      <w:r w:rsidRPr="004A2AE8">
        <w:rPr>
          <w:rFonts w:ascii="Sakkal Majalla" w:eastAsia="Times New Roman" w:hAnsi="Sakkal Majalla" w:cs="Sakkal Majalla"/>
          <w:b/>
          <w:bCs/>
          <w:sz w:val="32"/>
          <w:szCs w:val="32"/>
          <w:rtl/>
        </w:rPr>
        <w:t>الترجمة إلى لغة النظام</w:t>
      </w:r>
      <w:r w:rsidRPr="004A2AE8">
        <w:rPr>
          <w:rFonts w:ascii="Sakkal Majalla" w:eastAsia="Times New Roman" w:hAnsi="Sakkal Majalla" w:cs="Sakkal Majalla"/>
          <w:b/>
          <w:bCs/>
          <w:sz w:val="32"/>
          <w:szCs w:val="32"/>
        </w:rPr>
        <w:t>:</w:t>
      </w:r>
      <w:r w:rsidRPr="004A2AE8">
        <w:rPr>
          <w:rFonts w:ascii="Sakkal Majalla" w:eastAsia="Times New Roman" w:hAnsi="Sakkal Majalla" w:cs="Sakkal Majalla"/>
          <w:sz w:val="32"/>
          <w:szCs w:val="32"/>
        </w:rPr>
        <w:t xml:space="preserve"> </w:t>
      </w:r>
      <w:r w:rsidRPr="004A2AE8">
        <w:rPr>
          <w:rFonts w:ascii="Sakkal Majalla" w:eastAsia="Times New Roman" w:hAnsi="Sakkal Majalla" w:cs="Sakkal Majalla"/>
          <w:sz w:val="32"/>
          <w:szCs w:val="32"/>
          <w:rtl/>
        </w:rPr>
        <w:t xml:space="preserve">تحويل الكلمات الطبيعية إلى مصطلحات مقيدة باستخدام أدوات مثل </w:t>
      </w:r>
      <w:r w:rsidRPr="004A2AE8">
        <w:rPr>
          <w:rFonts w:ascii="Sakkal Majalla" w:eastAsia="Times New Roman" w:hAnsi="Sakkal Majalla" w:cs="Sakkal Majalla"/>
          <w:b/>
          <w:bCs/>
          <w:sz w:val="32"/>
          <w:szCs w:val="32"/>
          <w:rtl/>
        </w:rPr>
        <w:t>المكانز</w:t>
      </w:r>
      <w:r w:rsidRPr="004A2AE8">
        <w:rPr>
          <w:rFonts w:ascii="Sakkal Majalla" w:eastAsia="Times New Roman" w:hAnsi="Sakkal Majalla" w:cs="Sakkal Majalla"/>
          <w:sz w:val="32"/>
          <w:szCs w:val="32"/>
          <w:rtl/>
        </w:rPr>
        <w:t xml:space="preserve"> أو قوائم رؤوس الموضوعات لضمان الضبط </w:t>
      </w:r>
      <w:proofErr w:type="spellStart"/>
      <w:r w:rsidRPr="004A2AE8">
        <w:rPr>
          <w:rFonts w:ascii="Sakkal Majalla" w:eastAsia="Times New Roman" w:hAnsi="Sakkal Majalla" w:cs="Sakkal Majalla"/>
          <w:sz w:val="32"/>
          <w:szCs w:val="32"/>
          <w:rtl/>
        </w:rPr>
        <w:t>الاستنادي</w:t>
      </w:r>
      <w:proofErr w:type="spellEnd"/>
      <w:r w:rsidRPr="004A2AE8">
        <w:rPr>
          <w:rFonts w:ascii="Sakkal Majalla" w:eastAsia="Times New Roman" w:hAnsi="Sakkal Majalla" w:cs="Sakkal Majalla"/>
          <w:sz w:val="32"/>
          <w:szCs w:val="32"/>
        </w:rPr>
        <w:t>.</w:t>
      </w:r>
    </w:p>
    <w:p w:rsidR="004615DC" w:rsidRPr="004615DC" w:rsidRDefault="004615DC" w:rsidP="00125893">
      <w:pPr>
        <w:bidi/>
        <w:spacing w:before="100" w:beforeAutospacing="1" w:after="100" w:afterAutospacing="1"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b/>
          <w:bCs/>
          <w:sz w:val="32"/>
          <w:szCs w:val="32"/>
          <w:rtl/>
        </w:rPr>
        <w:t>رؤوس الموضوعات</w:t>
      </w:r>
      <w:r w:rsidRPr="004615DC">
        <w:rPr>
          <w:rFonts w:ascii="Sakkal Majalla" w:eastAsia="Times New Roman" w:hAnsi="Sakkal Majalla" w:cs="Sakkal Majalla"/>
          <w:sz w:val="32"/>
          <w:szCs w:val="32"/>
          <w:rtl/>
        </w:rPr>
        <w:t xml:space="preserve"> هي كلمات أو مصطلحات أو عبارات مقننة تُستخدم للتعبير عن المحتوى الفكري للوثيقة. </w:t>
      </w:r>
      <w:proofErr w:type="gramStart"/>
      <w:r w:rsidRPr="004615DC">
        <w:rPr>
          <w:rFonts w:ascii="Sakkal Majalla" w:eastAsia="Times New Roman" w:hAnsi="Sakkal Majalla" w:cs="Sakkal Majalla"/>
          <w:sz w:val="32"/>
          <w:szCs w:val="32"/>
          <w:rtl/>
        </w:rPr>
        <w:t>وتهدف</w:t>
      </w:r>
      <w:proofErr w:type="gramEnd"/>
      <w:r w:rsidRPr="004615DC">
        <w:rPr>
          <w:rFonts w:ascii="Sakkal Majalla" w:eastAsia="Times New Roman" w:hAnsi="Sakkal Majalla" w:cs="Sakkal Majalla"/>
          <w:sz w:val="32"/>
          <w:szCs w:val="32"/>
          <w:rtl/>
        </w:rPr>
        <w:t xml:space="preserve"> إلى تجميع كافة المواد التي تتحدث عن موضوع معين تحت مسمى واحد ثابت، بغض النظر عن الألفاظ التي استخدمها المؤلفون في عناوين كتبهم</w:t>
      </w:r>
      <w:r w:rsidRPr="004615DC">
        <w:rPr>
          <w:rFonts w:ascii="Sakkal Majalla" w:eastAsia="Times New Roman" w:hAnsi="Sakkal Majalla" w:cs="Sakkal Majalla"/>
          <w:sz w:val="32"/>
          <w:szCs w:val="32"/>
        </w:rPr>
        <w:t>.</w:t>
      </w:r>
    </w:p>
    <w:p w:rsidR="004615DC" w:rsidRPr="004615DC" w:rsidRDefault="004615DC"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proofErr w:type="gramStart"/>
      <w:r w:rsidRPr="004615DC">
        <w:rPr>
          <w:rFonts w:ascii="Sakkal Majalla" w:eastAsia="Times New Roman" w:hAnsi="Sakkal Majalla" w:cs="Sakkal Majalla"/>
          <w:b/>
          <w:bCs/>
          <w:sz w:val="32"/>
          <w:szCs w:val="32"/>
          <w:rtl/>
        </w:rPr>
        <w:t>الأهداف</w:t>
      </w:r>
      <w:proofErr w:type="gramEnd"/>
      <w:r w:rsidRPr="004615DC">
        <w:rPr>
          <w:rFonts w:ascii="Sakkal Majalla" w:eastAsia="Times New Roman" w:hAnsi="Sakkal Majalla" w:cs="Sakkal Majalla"/>
          <w:b/>
          <w:bCs/>
          <w:sz w:val="32"/>
          <w:szCs w:val="32"/>
          <w:rtl/>
        </w:rPr>
        <w:t xml:space="preserve"> والوظائف</w:t>
      </w:r>
    </w:p>
    <w:p w:rsidR="004615DC" w:rsidRPr="004615DC" w:rsidRDefault="004615DC" w:rsidP="00125893">
      <w:pPr>
        <w:numPr>
          <w:ilvl w:val="0"/>
          <w:numId w:val="11"/>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التوحيد</w:t>
      </w:r>
      <w:proofErr w:type="gramEnd"/>
      <w:r w:rsidRPr="004615DC">
        <w:rPr>
          <w:rFonts w:ascii="Sakkal Majalla" w:eastAsia="Times New Roman" w:hAnsi="Sakkal Majalla" w:cs="Sakkal Majalla"/>
          <w:b/>
          <w:bCs/>
          <w:sz w:val="32"/>
          <w:szCs w:val="32"/>
        </w:rPr>
        <w:t xml:space="preserve"> (Standardization):</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اختيار مصطلح واحد لتمثيل المفهوم الواحد لمنع تشتت المعلومات بين المترادفات</w:t>
      </w:r>
      <w:r w:rsidRPr="004615DC">
        <w:rPr>
          <w:rFonts w:ascii="Sakkal Majalla" w:eastAsia="Times New Roman" w:hAnsi="Sakkal Majalla" w:cs="Sakkal Majalla"/>
          <w:sz w:val="32"/>
          <w:szCs w:val="32"/>
        </w:rPr>
        <w:t>.</w:t>
      </w:r>
    </w:p>
    <w:p w:rsidR="004615DC" w:rsidRPr="004615DC" w:rsidRDefault="004615DC" w:rsidP="00125893">
      <w:pPr>
        <w:numPr>
          <w:ilvl w:val="0"/>
          <w:numId w:val="11"/>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الربط</w:t>
      </w:r>
      <w:proofErr w:type="gramEnd"/>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إظهار العلاقات بين الموضوعات المترابطة من خلال الإحالات (مثل "انظر" و"انظر أيضاً</w:t>
      </w:r>
      <w:r w:rsidRPr="004615DC">
        <w:rPr>
          <w:rFonts w:ascii="Sakkal Majalla" w:eastAsia="Times New Roman" w:hAnsi="Sakkal Majalla" w:cs="Sakkal Majalla"/>
          <w:sz w:val="32"/>
          <w:szCs w:val="32"/>
        </w:rPr>
        <w:t>").</w:t>
      </w:r>
    </w:p>
    <w:p w:rsidR="004615DC" w:rsidRPr="004615DC" w:rsidRDefault="004615DC" w:rsidP="00125893">
      <w:pPr>
        <w:numPr>
          <w:ilvl w:val="0"/>
          <w:numId w:val="11"/>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تسهيل</w:t>
      </w:r>
      <w:proofErr w:type="gramEnd"/>
      <w:r w:rsidRPr="004615DC">
        <w:rPr>
          <w:rFonts w:ascii="Sakkal Majalla" w:eastAsia="Times New Roman" w:hAnsi="Sakkal Majalla" w:cs="Sakkal Majalla"/>
          <w:b/>
          <w:bCs/>
          <w:sz w:val="32"/>
          <w:szCs w:val="32"/>
          <w:rtl/>
        </w:rPr>
        <w:t xml:space="preserve"> الاسترجاع</w:t>
      </w:r>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تمكين الباحث من العثور على جميع مصادر المعلومات حول موضوع معين في مكان واحد داخل الفهرس</w:t>
      </w:r>
      <w:r w:rsidRPr="004615DC">
        <w:rPr>
          <w:rFonts w:ascii="Sakkal Majalla" w:eastAsia="Times New Roman" w:hAnsi="Sakkal Majalla" w:cs="Sakkal Majalla"/>
          <w:sz w:val="32"/>
          <w:szCs w:val="32"/>
        </w:rPr>
        <w:t>.</w:t>
      </w:r>
    </w:p>
    <w:p w:rsidR="004615DC" w:rsidRPr="004615DC" w:rsidRDefault="004615DC"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4615DC">
        <w:rPr>
          <w:rFonts w:ascii="Sakkal Majalla" w:eastAsia="Times New Roman" w:hAnsi="Sakkal Majalla" w:cs="Sakkal Majalla"/>
          <w:b/>
          <w:bCs/>
          <w:sz w:val="32"/>
          <w:szCs w:val="32"/>
          <w:rtl/>
        </w:rPr>
        <w:t>بنية رأس الموضوع</w:t>
      </w:r>
    </w:p>
    <w:p w:rsidR="004615DC" w:rsidRPr="004615DC" w:rsidRDefault="004615DC" w:rsidP="00125893">
      <w:pPr>
        <w:bidi/>
        <w:spacing w:before="100" w:beforeAutospacing="1" w:after="100" w:afterAutospacing="1"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sz w:val="32"/>
          <w:szCs w:val="32"/>
          <w:rtl/>
        </w:rPr>
        <w:t>يتكون رأس الموضوع عادة من عدة أشكال</w:t>
      </w:r>
      <w:r w:rsidRPr="004615DC">
        <w:rPr>
          <w:rFonts w:ascii="Sakkal Majalla" w:eastAsia="Times New Roman" w:hAnsi="Sakkal Majalla" w:cs="Sakkal Majalla"/>
          <w:sz w:val="32"/>
          <w:szCs w:val="32"/>
        </w:rPr>
        <w:t>:</w:t>
      </w:r>
    </w:p>
    <w:p w:rsidR="004615DC" w:rsidRPr="004615DC" w:rsidRDefault="004615DC" w:rsidP="00125893">
      <w:pPr>
        <w:numPr>
          <w:ilvl w:val="0"/>
          <w:numId w:val="1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رأس</w:t>
      </w:r>
      <w:proofErr w:type="gramEnd"/>
      <w:r w:rsidRPr="004615DC">
        <w:rPr>
          <w:rFonts w:ascii="Sakkal Majalla" w:eastAsia="Times New Roman" w:hAnsi="Sakkal Majalla" w:cs="Sakkal Majalla"/>
          <w:b/>
          <w:bCs/>
          <w:sz w:val="32"/>
          <w:szCs w:val="32"/>
          <w:rtl/>
        </w:rPr>
        <w:t xml:space="preserve"> بسيط</w:t>
      </w:r>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يتكون من كلمة واحدة (مثل</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b/>
          <w:bCs/>
          <w:sz w:val="32"/>
          <w:szCs w:val="32"/>
          <w:rtl/>
        </w:rPr>
        <w:t>الكيمياء</w:t>
      </w:r>
      <w:r w:rsidRPr="004615DC">
        <w:rPr>
          <w:rFonts w:ascii="Sakkal Majalla" w:eastAsia="Times New Roman" w:hAnsi="Sakkal Majalla" w:cs="Sakkal Majalla"/>
          <w:sz w:val="32"/>
          <w:szCs w:val="32"/>
        </w:rPr>
        <w:t>).</w:t>
      </w:r>
    </w:p>
    <w:p w:rsidR="004615DC" w:rsidRPr="004615DC" w:rsidRDefault="004615DC" w:rsidP="00125893">
      <w:pPr>
        <w:numPr>
          <w:ilvl w:val="0"/>
          <w:numId w:val="1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رأس</w:t>
      </w:r>
      <w:proofErr w:type="gramEnd"/>
      <w:r w:rsidRPr="004615DC">
        <w:rPr>
          <w:rFonts w:ascii="Sakkal Majalla" w:eastAsia="Times New Roman" w:hAnsi="Sakkal Majalla" w:cs="Sakkal Majalla"/>
          <w:b/>
          <w:bCs/>
          <w:sz w:val="32"/>
          <w:szCs w:val="32"/>
          <w:rtl/>
        </w:rPr>
        <w:t xml:space="preserve"> مركب</w:t>
      </w:r>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يتكون من كلمتين أو أكثر (مثل</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b/>
          <w:bCs/>
          <w:sz w:val="32"/>
          <w:szCs w:val="32"/>
          <w:rtl/>
        </w:rPr>
        <w:t>علم المكتبات</w:t>
      </w:r>
      <w:r w:rsidRPr="004615DC">
        <w:rPr>
          <w:rFonts w:ascii="Sakkal Majalla" w:eastAsia="Times New Roman" w:hAnsi="Sakkal Majalla" w:cs="Sakkal Majalla"/>
          <w:sz w:val="32"/>
          <w:szCs w:val="32"/>
        </w:rPr>
        <w:t>).</w:t>
      </w:r>
    </w:p>
    <w:p w:rsidR="004615DC" w:rsidRPr="004615DC" w:rsidRDefault="004615DC" w:rsidP="00125893">
      <w:pPr>
        <w:numPr>
          <w:ilvl w:val="0"/>
          <w:numId w:val="12"/>
        </w:numPr>
        <w:bidi/>
        <w:spacing w:before="100" w:beforeAutospacing="1" w:after="100" w:afterAutospacing="1"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b/>
          <w:bCs/>
          <w:sz w:val="32"/>
          <w:szCs w:val="32"/>
          <w:rtl/>
        </w:rPr>
        <w:t>رأس معقد (</w:t>
      </w:r>
      <w:proofErr w:type="spellStart"/>
      <w:r w:rsidRPr="004615DC">
        <w:rPr>
          <w:rFonts w:ascii="Sakkal Majalla" w:eastAsia="Times New Roman" w:hAnsi="Sakkal Majalla" w:cs="Sakkal Majalla"/>
          <w:b/>
          <w:bCs/>
          <w:sz w:val="32"/>
          <w:szCs w:val="32"/>
          <w:rtl/>
        </w:rPr>
        <w:t>المفريعات</w:t>
      </w:r>
      <w:proofErr w:type="spellEnd"/>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يتكون من رأس متبوع بتفريعات لتخصيص الموضوع أكثر، وتشمل</w:t>
      </w:r>
      <w:r w:rsidRPr="004615DC">
        <w:rPr>
          <w:rFonts w:ascii="Sakkal Majalla" w:eastAsia="Times New Roman" w:hAnsi="Sakkal Majalla" w:cs="Sakkal Majalla"/>
          <w:sz w:val="32"/>
          <w:szCs w:val="32"/>
        </w:rPr>
        <w:t>:</w:t>
      </w:r>
    </w:p>
    <w:p w:rsidR="004615DC" w:rsidRPr="004615DC" w:rsidRDefault="004615DC" w:rsidP="00125893">
      <w:pPr>
        <w:numPr>
          <w:ilvl w:val="1"/>
          <w:numId w:val="1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تفريعات</w:t>
      </w:r>
      <w:proofErr w:type="gramEnd"/>
      <w:r w:rsidRPr="004615DC">
        <w:rPr>
          <w:rFonts w:ascii="Sakkal Majalla" w:eastAsia="Times New Roman" w:hAnsi="Sakkal Majalla" w:cs="Sakkal Majalla"/>
          <w:b/>
          <w:bCs/>
          <w:sz w:val="32"/>
          <w:szCs w:val="32"/>
          <w:rtl/>
        </w:rPr>
        <w:t xml:space="preserve"> موضوعية</w:t>
      </w:r>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مثل: التربية</w:t>
      </w:r>
      <w:r w:rsidRPr="004615DC">
        <w:rPr>
          <w:rFonts w:ascii="Sakkal Majalla" w:eastAsia="Times New Roman" w:hAnsi="Sakkal Majalla" w:cs="Sakkal Majalla"/>
          <w:sz w:val="32"/>
          <w:szCs w:val="32"/>
        </w:rPr>
        <w:t xml:space="preserve"> - </w:t>
      </w:r>
      <w:r w:rsidRPr="004615DC">
        <w:rPr>
          <w:rFonts w:ascii="Sakkal Majalla" w:eastAsia="Times New Roman" w:hAnsi="Sakkal Majalla" w:cs="Sakkal Majalla"/>
          <w:b/>
          <w:bCs/>
          <w:sz w:val="32"/>
          <w:szCs w:val="32"/>
          <w:rtl/>
        </w:rPr>
        <w:t>مناهج</w:t>
      </w:r>
      <w:r w:rsidRPr="004615DC">
        <w:rPr>
          <w:rFonts w:ascii="Sakkal Majalla" w:eastAsia="Times New Roman" w:hAnsi="Sakkal Majalla" w:cs="Sakkal Majalla"/>
          <w:sz w:val="32"/>
          <w:szCs w:val="32"/>
        </w:rPr>
        <w:t>).</w:t>
      </w:r>
    </w:p>
    <w:p w:rsidR="004615DC" w:rsidRPr="004615DC" w:rsidRDefault="004615DC" w:rsidP="00125893">
      <w:pPr>
        <w:numPr>
          <w:ilvl w:val="1"/>
          <w:numId w:val="1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lastRenderedPageBreak/>
        <w:t>تفريعات</w:t>
      </w:r>
      <w:proofErr w:type="gramEnd"/>
      <w:r w:rsidRPr="004615DC">
        <w:rPr>
          <w:rFonts w:ascii="Sakkal Majalla" w:eastAsia="Times New Roman" w:hAnsi="Sakkal Majalla" w:cs="Sakkal Majalla"/>
          <w:b/>
          <w:bCs/>
          <w:sz w:val="32"/>
          <w:szCs w:val="32"/>
          <w:rtl/>
        </w:rPr>
        <w:t xml:space="preserve"> جغرافية</w:t>
      </w:r>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مثل: الزراعة</w:t>
      </w:r>
      <w:r w:rsidRPr="004615DC">
        <w:rPr>
          <w:rFonts w:ascii="Sakkal Majalla" w:eastAsia="Times New Roman" w:hAnsi="Sakkal Majalla" w:cs="Sakkal Majalla"/>
          <w:sz w:val="32"/>
          <w:szCs w:val="32"/>
        </w:rPr>
        <w:t xml:space="preserve"> - </w:t>
      </w:r>
      <w:r w:rsidRPr="004615DC">
        <w:rPr>
          <w:rFonts w:ascii="Sakkal Majalla" w:eastAsia="Times New Roman" w:hAnsi="Sakkal Majalla" w:cs="Sakkal Majalla"/>
          <w:b/>
          <w:bCs/>
          <w:sz w:val="32"/>
          <w:szCs w:val="32"/>
          <w:rtl/>
        </w:rPr>
        <w:t>الجزائر</w:t>
      </w:r>
      <w:r w:rsidRPr="004615DC">
        <w:rPr>
          <w:rFonts w:ascii="Sakkal Majalla" w:eastAsia="Times New Roman" w:hAnsi="Sakkal Majalla" w:cs="Sakkal Majalla"/>
          <w:sz w:val="32"/>
          <w:szCs w:val="32"/>
        </w:rPr>
        <w:t>).</w:t>
      </w:r>
    </w:p>
    <w:p w:rsidR="004615DC" w:rsidRPr="004615DC" w:rsidRDefault="004615DC" w:rsidP="00125893">
      <w:pPr>
        <w:numPr>
          <w:ilvl w:val="1"/>
          <w:numId w:val="1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تفريعات</w:t>
      </w:r>
      <w:proofErr w:type="gramEnd"/>
      <w:r w:rsidRPr="004615DC">
        <w:rPr>
          <w:rFonts w:ascii="Sakkal Majalla" w:eastAsia="Times New Roman" w:hAnsi="Sakkal Majalla" w:cs="Sakkal Majalla"/>
          <w:b/>
          <w:bCs/>
          <w:sz w:val="32"/>
          <w:szCs w:val="32"/>
          <w:rtl/>
        </w:rPr>
        <w:t xml:space="preserve"> زمنية</w:t>
      </w:r>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مثل: التاريخ الإسلامي</w:t>
      </w:r>
      <w:r w:rsidRPr="004615DC">
        <w:rPr>
          <w:rFonts w:ascii="Sakkal Majalla" w:eastAsia="Times New Roman" w:hAnsi="Sakkal Majalla" w:cs="Sakkal Majalla"/>
          <w:sz w:val="32"/>
          <w:szCs w:val="32"/>
        </w:rPr>
        <w:t xml:space="preserve"> - </w:t>
      </w:r>
      <w:r w:rsidRPr="004615DC">
        <w:rPr>
          <w:rFonts w:ascii="Sakkal Majalla" w:eastAsia="Times New Roman" w:hAnsi="Sakkal Majalla" w:cs="Sakkal Majalla"/>
          <w:b/>
          <w:bCs/>
          <w:sz w:val="32"/>
          <w:szCs w:val="32"/>
          <w:rtl/>
        </w:rPr>
        <w:t>العصر الأموي</w:t>
      </w:r>
      <w:r w:rsidRPr="004615DC">
        <w:rPr>
          <w:rFonts w:ascii="Sakkal Majalla" w:eastAsia="Times New Roman" w:hAnsi="Sakkal Majalla" w:cs="Sakkal Majalla"/>
          <w:sz w:val="32"/>
          <w:szCs w:val="32"/>
        </w:rPr>
        <w:t>).</w:t>
      </w:r>
    </w:p>
    <w:p w:rsidR="004615DC" w:rsidRPr="004615DC" w:rsidRDefault="004615DC" w:rsidP="00125893">
      <w:pPr>
        <w:numPr>
          <w:ilvl w:val="1"/>
          <w:numId w:val="1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تفريعات</w:t>
      </w:r>
      <w:proofErr w:type="gramEnd"/>
      <w:r w:rsidRPr="004615DC">
        <w:rPr>
          <w:rFonts w:ascii="Sakkal Majalla" w:eastAsia="Times New Roman" w:hAnsi="Sakkal Majalla" w:cs="Sakkal Majalla"/>
          <w:b/>
          <w:bCs/>
          <w:sz w:val="32"/>
          <w:szCs w:val="32"/>
          <w:rtl/>
        </w:rPr>
        <w:t xml:space="preserve"> شكلية</w:t>
      </w:r>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مثل: الطب</w:t>
      </w:r>
      <w:r w:rsidRPr="004615DC">
        <w:rPr>
          <w:rFonts w:ascii="Sakkal Majalla" w:eastAsia="Times New Roman" w:hAnsi="Sakkal Majalla" w:cs="Sakkal Majalla"/>
          <w:sz w:val="32"/>
          <w:szCs w:val="32"/>
        </w:rPr>
        <w:t xml:space="preserve"> - </w:t>
      </w:r>
      <w:r w:rsidRPr="004615DC">
        <w:rPr>
          <w:rFonts w:ascii="Sakkal Majalla" w:eastAsia="Times New Roman" w:hAnsi="Sakkal Majalla" w:cs="Sakkal Majalla"/>
          <w:b/>
          <w:bCs/>
          <w:sz w:val="32"/>
          <w:szCs w:val="32"/>
          <w:rtl/>
        </w:rPr>
        <w:t>قواميس</w:t>
      </w:r>
      <w:r w:rsidRPr="004615DC">
        <w:rPr>
          <w:rFonts w:ascii="Sakkal Majalla" w:eastAsia="Times New Roman" w:hAnsi="Sakkal Majalla" w:cs="Sakkal Majalla"/>
          <w:sz w:val="32"/>
          <w:szCs w:val="32"/>
        </w:rPr>
        <w:t>).</w:t>
      </w:r>
    </w:p>
    <w:p w:rsidR="004615DC" w:rsidRPr="004615DC" w:rsidRDefault="004615DC"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4615DC">
        <w:rPr>
          <w:rFonts w:ascii="Sakkal Majalla" w:eastAsia="Times New Roman" w:hAnsi="Sakkal Majalla" w:cs="Sakkal Majalla"/>
          <w:b/>
          <w:bCs/>
          <w:sz w:val="32"/>
          <w:szCs w:val="32"/>
          <w:rtl/>
        </w:rPr>
        <w:t xml:space="preserve">الفرق بين رؤوس الموضوعات والكلمات </w:t>
      </w:r>
      <w:proofErr w:type="spellStart"/>
      <w:r w:rsidRPr="004615DC">
        <w:rPr>
          <w:rFonts w:ascii="Sakkal Majalla" w:eastAsia="Times New Roman" w:hAnsi="Sakkal Majalla" w:cs="Sakkal Majalla"/>
          <w:b/>
          <w:bCs/>
          <w:sz w:val="32"/>
          <w:szCs w:val="32"/>
          <w:rtl/>
        </w:rPr>
        <w:t>المفتاحية</w:t>
      </w:r>
      <w:proofErr w:type="spellEnd"/>
    </w:p>
    <w:tbl>
      <w:tblPr>
        <w:tblW w:w="0" w:type="auto"/>
        <w:tblCellSpacing w:w="15" w:type="dxa"/>
        <w:tblCellMar>
          <w:top w:w="15" w:type="dxa"/>
          <w:left w:w="15" w:type="dxa"/>
          <w:bottom w:w="15" w:type="dxa"/>
          <w:right w:w="15" w:type="dxa"/>
        </w:tblCellMar>
        <w:tblLook w:val="04A0"/>
      </w:tblPr>
      <w:tblGrid>
        <w:gridCol w:w="1175"/>
        <w:gridCol w:w="4529"/>
        <w:gridCol w:w="3776"/>
      </w:tblGrid>
      <w:tr w:rsidR="004615DC" w:rsidRPr="004615DC" w:rsidTr="004615DC">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r w:rsidRPr="00125893">
              <w:rPr>
                <w:rFonts w:ascii="Sakkal Majalla" w:eastAsia="Times New Roman" w:hAnsi="Sakkal Majalla" w:cs="Sakkal Majalla"/>
                <w:b/>
                <w:bCs/>
                <w:sz w:val="32"/>
                <w:szCs w:val="32"/>
                <w:rtl/>
              </w:rPr>
              <w:t>وجه المقارنة</w:t>
            </w:r>
          </w:p>
        </w:tc>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r w:rsidRPr="00125893">
              <w:rPr>
                <w:rFonts w:ascii="Sakkal Majalla" w:eastAsia="Times New Roman" w:hAnsi="Sakkal Majalla" w:cs="Sakkal Majalla"/>
                <w:b/>
                <w:bCs/>
                <w:sz w:val="32"/>
                <w:szCs w:val="32"/>
                <w:rtl/>
              </w:rPr>
              <w:t>رؤوس الموضوعات</w:t>
            </w:r>
          </w:p>
        </w:tc>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r w:rsidRPr="00125893">
              <w:rPr>
                <w:rFonts w:ascii="Sakkal Majalla" w:eastAsia="Times New Roman" w:hAnsi="Sakkal Majalla" w:cs="Sakkal Majalla"/>
                <w:b/>
                <w:bCs/>
                <w:sz w:val="32"/>
                <w:szCs w:val="32"/>
                <w:rtl/>
              </w:rPr>
              <w:t xml:space="preserve">الكلمات </w:t>
            </w:r>
            <w:proofErr w:type="spellStart"/>
            <w:r w:rsidRPr="00125893">
              <w:rPr>
                <w:rFonts w:ascii="Sakkal Majalla" w:eastAsia="Times New Roman" w:hAnsi="Sakkal Majalla" w:cs="Sakkal Majalla"/>
                <w:b/>
                <w:bCs/>
                <w:sz w:val="32"/>
                <w:szCs w:val="32"/>
                <w:rtl/>
              </w:rPr>
              <w:t>المفتاحية</w:t>
            </w:r>
            <w:proofErr w:type="spellEnd"/>
            <w:r w:rsidRPr="00125893">
              <w:rPr>
                <w:rFonts w:ascii="Sakkal Majalla" w:eastAsia="Times New Roman" w:hAnsi="Sakkal Majalla" w:cs="Sakkal Majalla"/>
                <w:b/>
                <w:bCs/>
                <w:sz w:val="32"/>
                <w:szCs w:val="32"/>
              </w:rPr>
              <w:t xml:space="preserve"> (Keywords)</w:t>
            </w:r>
          </w:p>
        </w:tc>
      </w:tr>
      <w:tr w:rsidR="004615DC" w:rsidRPr="004615DC" w:rsidTr="004615D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اللغة</w:t>
            </w:r>
            <w:proofErr w:type="gramEnd"/>
          </w:p>
        </w:tc>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sz w:val="32"/>
                <w:szCs w:val="32"/>
                <w:rtl/>
              </w:rPr>
              <w:t>لغة مقيدة (يتم اختيارها من قوائم معتمدة</w:t>
            </w:r>
            <w:r w:rsidRPr="004615DC">
              <w:rPr>
                <w:rFonts w:ascii="Sakkal Majalla" w:eastAsia="Times New Roman" w:hAnsi="Sakkal Majalla" w:cs="Sakkal Majalla"/>
                <w:sz w:val="32"/>
                <w:szCs w:val="32"/>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sz w:val="32"/>
                <w:szCs w:val="32"/>
                <w:rtl/>
              </w:rPr>
              <w:t>لغة طبيعية (تُؤخذ من نص الوثيقة مباشرة</w:t>
            </w:r>
            <w:r w:rsidRPr="004615DC">
              <w:rPr>
                <w:rFonts w:ascii="Sakkal Majalla" w:eastAsia="Times New Roman" w:hAnsi="Sakkal Majalla" w:cs="Sakkal Majalla"/>
                <w:sz w:val="32"/>
                <w:szCs w:val="32"/>
              </w:rPr>
              <w:t>).</w:t>
            </w:r>
          </w:p>
        </w:tc>
      </w:tr>
      <w:tr w:rsidR="004615DC" w:rsidRPr="004615DC" w:rsidTr="004615D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الضبط</w:t>
            </w:r>
            <w:proofErr w:type="gramEnd"/>
          </w:p>
        </w:tc>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sz w:val="32"/>
                <w:szCs w:val="32"/>
                <w:rtl/>
              </w:rPr>
              <w:t>عالية</w:t>
            </w:r>
            <w:proofErr w:type="gramEnd"/>
            <w:r w:rsidRPr="004615DC">
              <w:rPr>
                <w:rFonts w:ascii="Sakkal Majalla" w:eastAsia="Times New Roman" w:hAnsi="Sakkal Majalla" w:cs="Sakkal Majalla"/>
                <w:sz w:val="32"/>
                <w:szCs w:val="32"/>
                <w:rtl/>
              </w:rPr>
              <w:t xml:space="preserve"> الضبط وتمنع تكرار المترادفات</w:t>
            </w:r>
            <w:r w:rsidRPr="004615DC">
              <w:rPr>
                <w:rFonts w:ascii="Sakkal Majalla" w:eastAsia="Times New Roman" w:hAnsi="Sakkal Majalla" w:cs="Sakkal Majalla"/>
                <w:sz w:val="32"/>
                <w:szCs w:val="32"/>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sz w:val="32"/>
                <w:szCs w:val="32"/>
                <w:rtl/>
              </w:rPr>
              <w:t>منخفضة</w:t>
            </w:r>
            <w:proofErr w:type="gramEnd"/>
            <w:r w:rsidRPr="004615DC">
              <w:rPr>
                <w:rFonts w:ascii="Sakkal Majalla" w:eastAsia="Times New Roman" w:hAnsi="Sakkal Majalla" w:cs="Sakkal Majalla"/>
                <w:sz w:val="32"/>
                <w:szCs w:val="32"/>
                <w:rtl/>
              </w:rPr>
              <w:t xml:space="preserve"> الضبط وقد تسبب تشتت البحث</w:t>
            </w:r>
            <w:r w:rsidRPr="004615DC">
              <w:rPr>
                <w:rFonts w:ascii="Sakkal Majalla" w:eastAsia="Times New Roman" w:hAnsi="Sakkal Majalla" w:cs="Sakkal Majalla"/>
                <w:sz w:val="32"/>
                <w:szCs w:val="32"/>
              </w:rPr>
              <w:t>.</w:t>
            </w:r>
          </w:p>
        </w:tc>
      </w:tr>
      <w:tr w:rsidR="004615DC" w:rsidRPr="004615DC" w:rsidTr="004615D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proofErr w:type="gramStart"/>
            <w:r w:rsidRPr="004615DC">
              <w:rPr>
                <w:rFonts w:ascii="Sakkal Majalla" w:eastAsia="Times New Roman" w:hAnsi="Sakkal Majalla" w:cs="Sakkal Majalla"/>
                <w:b/>
                <w:bCs/>
                <w:sz w:val="32"/>
                <w:szCs w:val="32"/>
                <w:rtl/>
              </w:rPr>
              <w:t>الأداة</w:t>
            </w:r>
            <w:proofErr w:type="gramEnd"/>
          </w:p>
        </w:tc>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sz w:val="32"/>
                <w:szCs w:val="32"/>
                <w:rtl/>
              </w:rPr>
              <w:t>تحتاج إلى قوائم رؤوس موضوعات (مثل قائمة السيرة</w:t>
            </w:r>
            <w:r w:rsidRPr="004615DC">
              <w:rPr>
                <w:rFonts w:ascii="Sakkal Majalla" w:eastAsia="Times New Roman" w:hAnsi="Sakkal Majalla" w:cs="Sakkal Majalla"/>
                <w:sz w:val="32"/>
                <w:szCs w:val="32"/>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615DC" w:rsidRPr="004615DC" w:rsidRDefault="004615DC" w:rsidP="00125893">
            <w:pPr>
              <w:bidi/>
              <w:spacing w:after="490"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sz w:val="32"/>
                <w:szCs w:val="32"/>
                <w:rtl/>
              </w:rPr>
              <w:t>لا تحتاج إلى أدوات ضبط مسبقة</w:t>
            </w:r>
            <w:r w:rsidRPr="004615DC">
              <w:rPr>
                <w:rFonts w:ascii="Sakkal Majalla" w:eastAsia="Times New Roman" w:hAnsi="Sakkal Majalla" w:cs="Sakkal Majalla"/>
                <w:sz w:val="32"/>
                <w:szCs w:val="32"/>
              </w:rPr>
              <w:t>.</w:t>
            </w:r>
          </w:p>
        </w:tc>
      </w:tr>
    </w:tbl>
    <w:p w:rsidR="004615DC" w:rsidRPr="004615DC" w:rsidRDefault="004615DC"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4615DC">
        <w:rPr>
          <w:rFonts w:ascii="Sakkal Majalla" w:eastAsia="Times New Roman" w:hAnsi="Sakkal Majalla" w:cs="Sakkal Majalla"/>
          <w:b/>
          <w:bCs/>
          <w:sz w:val="32"/>
          <w:szCs w:val="32"/>
          <w:rtl/>
        </w:rPr>
        <w:t>أهم القوائم العالمية والعربية</w:t>
      </w:r>
    </w:p>
    <w:p w:rsidR="004615DC" w:rsidRPr="004615DC" w:rsidRDefault="004615DC" w:rsidP="00125893">
      <w:pPr>
        <w:bidi/>
        <w:spacing w:before="100" w:beforeAutospacing="1" w:after="100" w:afterAutospacing="1"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sz w:val="32"/>
          <w:szCs w:val="32"/>
          <w:rtl/>
        </w:rPr>
        <w:t xml:space="preserve">تعتمد عملية </w:t>
      </w:r>
      <w:proofErr w:type="spellStart"/>
      <w:r w:rsidRPr="004615DC">
        <w:rPr>
          <w:rFonts w:ascii="Sakkal Majalla" w:eastAsia="Times New Roman" w:hAnsi="Sakkal Majalla" w:cs="Sakkal Majalla"/>
          <w:sz w:val="32"/>
          <w:szCs w:val="32"/>
          <w:rtl/>
        </w:rPr>
        <w:t>التكشيف</w:t>
      </w:r>
      <w:proofErr w:type="spellEnd"/>
      <w:r w:rsidRPr="004615DC">
        <w:rPr>
          <w:rFonts w:ascii="Sakkal Majalla" w:eastAsia="Times New Roman" w:hAnsi="Sakkal Majalla" w:cs="Sakkal Majalla"/>
          <w:sz w:val="32"/>
          <w:szCs w:val="32"/>
          <w:rtl/>
        </w:rPr>
        <w:t xml:space="preserve"> والتحليل الوثائقي على قوائم معيارية لضمان جودة رؤوس الموضوعات، ومن أشهرها</w:t>
      </w:r>
      <w:r w:rsidRPr="004615DC">
        <w:rPr>
          <w:rFonts w:ascii="Sakkal Majalla" w:eastAsia="Times New Roman" w:hAnsi="Sakkal Majalla" w:cs="Sakkal Majalla"/>
          <w:sz w:val="32"/>
          <w:szCs w:val="32"/>
        </w:rPr>
        <w:t>:</w:t>
      </w:r>
    </w:p>
    <w:p w:rsidR="004615DC" w:rsidRPr="004615DC" w:rsidRDefault="004615DC" w:rsidP="00125893">
      <w:pPr>
        <w:numPr>
          <w:ilvl w:val="0"/>
          <w:numId w:val="13"/>
        </w:numPr>
        <w:bidi/>
        <w:spacing w:before="100" w:beforeAutospacing="1" w:after="100" w:afterAutospacing="1"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b/>
          <w:bCs/>
          <w:sz w:val="32"/>
          <w:szCs w:val="32"/>
          <w:rtl/>
        </w:rPr>
        <w:t>قائمة رؤوس موضوعات مكتبة الكونجرس</w:t>
      </w:r>
      <w:r w:rsidRPr="004615DC">
        <w:rPr>
          <w:rFonts w:ascii="Sakkal Majalla" w:eastAsia="Times New Roman" w:hAnsi="Sakkal Majalla" w:cs="Sakkal Majalla"/>
          <w:b/>
          <w:bCs/>
          <w:sz w:val="32"/>
          <w:szCs w:val="32"/>
        </w:rPr>
        <w:t xml:space="preserve"> (LCSH):</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وهي الأوسع انتشاراً عالمياً</w:t>
      </w:r>
      <w:r w:rsidRPr="004615DC">
        <w:rPr>
          <w:rFonts w:ascii="Sakkal Majalla" w:eastAsia="Times New Roman" w:hAnsi="Sakkal Majalla" w:cs="Sakkal Majalla"/>
          <w:sz w:val="32"/>
          <w:szCs w:val="32"/>
        </w:rPr>
        <w:t>.</w:t>
      </w:r>
    </w:p>
    <w:p w:rsidR="004615DC" w:rsidRPr="004615DC" w:rsidRDefault="004615DC" w:rsidP="00125893">
      <w:pPr>
        <w:numPr>
          <w:ilvl w:val="0"/>
          <w:numId w:val="13"/>
        </w:numPr>
        <w:bidi/>
        <w:spacing w:before="100" w:beforeAutospacing="1" w:after="100" w:afterAutospacing="1"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b/>
          <w:bCs/>
          <w:sz w:val="32"/>
          <w:szCs w:val="32"/>
          <w:rtl/>
        </w:rPr>
        <w:t>قائمة السفير لرؤوس الموضوعات العربية</w:t>
      </w:r>
      <w:r w:rsidRPr="004615DC">
        <w:rPr>
          <w:rFonts w:ascii="Sakkal Majalla" w:eastAsia="Times New Roman" w:hAnsi="Sakkal Majalla" w:cs="Sakkal Majalla"/>
          <w:b/>
          <w:bCs/>
          <w:sz w:val="32"/>
          <w:szCs w:val="32"/>
        </w:rPr>
        <w:t>:</w:t>
      </w:r>
      <w:r w:rsidRPr="004615DC">
        <w:rPr>
          <w:rFonts w:ascii="Sakkal Majalla" w:eastAsia="Times New Roman" w:hAnsi="Sakkal Majalla" w:cs="Sakkal Majalla"/>
          <w:sz w:val="32"/>
          <w:szCs w:val="32"/>
        </w:rPr>
        <w:t xml:space="preserve"> </w:t>
      </w:r>
      <w:r w:rsidRPr="004615DC">
        <w:rPr>
          <w:rFonts w:ascii="Sakkal Majalla" w:eastAsia="Times New Roman" w:hAnsi="Sakkal Majalla" w:cs="Sakkal Majalla"/>
          <w:sz w:val="32"/>
          <w:szCs w:val="32"/>
          <w:rtl/>
        </w:rPr>
        <w:t>وتُعد من المراجع الأساسية للمكتبات العربية لضمان التوحيد اللغوي</w:t>
      </w:r>
      <w:r w:rsidRPr="004615DC">
        <w:rPr>
          <w:rFonts w:ascii="Sakkal Majalla" w:eastAsia="Times New Roman" w:hAnsi="Sakkal Majalla" w:cs="Sakkal Majalla"/>
          <w:sz w:val="32"/>
          <w:szCs w:val="32"/>
        </w:rPr>
        <w:t>.</w:t>
      </w:r>
    </w:p>
    <w:p w:rsidR="004615DC" w:rsidRPr="004615DC" w:rsidRDefault="004615DC" w:rsidP="00125893">
      <w:pPr>
        <w:bidi/>
        <w:spacing w:before="100" w:beforeAutospacing="1" w:after="100" w:afterAutospacing="1" w:line="240" w:lineRule="auto"/>
        <w:jc w:val="both"/>
        <w:rPr>
          <w:rFonts w:ascii="Sakkal Majalla" w:eastAsia="Times New Roman" w:hAnsi="Sakkal Majalla" w:cs="Sakkal Majalla"/>
          <w:sz w:val="32"/>
          <w:szCs w:val="32"/>
        </w:rPr>
      </w:pPr>
      <w:r w:rsidRPr="004615DC">
        <w:rPr>
          <w:rFonts w:ascii="Sakkal Majalla" w:eastAsia="Times New Roman" w:hAnsi="Sakkal Majalla" w:cs="Sakkal Majalla"/>
          <w:sz w:val="32"/>
          <w:szCs w:val="32"/>
          <w:rtl/>
        </w:rPr>
        <w:lastRenderedPageBreak/>
        <w:t xml:space="preserve">باختصار، تمثل رؤوس الموضوعات "اللغة المعيارية" التي يتحدث </w:t>
      </w:r>
      <w:proofErr w:type="spellStart"/>
      <w:r w:rsidRPr="004615DC">
        <w:rPr>
          <w:rFonts w:ascii="Sakkal Majalla" w:eastAsia="Times New Roman" w:hAnsi="Sakkal Majalla" w:cs="Sakkal Majalla"/>
          <w:sz w:val="32"/>
          <w:szCs w:val="32"/>
          <w:rtl/>
        </w:rPr>
        <w:t>بها</w:t>
      </w:r>
      <w:proofErr w:type="spellEnd"/>
      <w:r w:rsidRPr="004615DC">
        <w:rPr>
          <w:rFonts w:ascii="Sakkal Majalla" w:eastAsia="Times New Roman" w:hAnsi="Sakkal Majalla" w:cs="Sakkal Majalla"/>
          <w:sz w:val="32"/>
          <w:szCs w:val="32"/>
          <w:rtl/>
        </w:rPr>
        <w:t xml:space="preserve"> نظام المعلومات مع الباحث، وهي المحرك الذي يضمن دقة الاسترجاع ومنع ضياع الإنتاج العلمي نتيجة التعدد اللغوي</w:t>
      </w:r>
      <w:r w:rsidRPr="004615DC">
        <w:rPr>
          <w:rFonts w:ascii="Sakkal Majalla" w:eastAsia="Times New Roman" w:hAnsi="Sakkal Majalla" w:cs="Sakkal Majalla"/>
          <w:sz w:val="32"/>
          <w:szCs w:val="32"/>
        </w:rPr>
        <w:t>.</w:t>
      </w:r>
    </w:p>
    <w:p w:rsidR="004A2AE8" w:rsidRPr="004A2AE8" w:rsidRDefault="004A2AE8" w:rsidP="00125893">
      <w:pPr>
        <w:bidi/>
        <w:spacing w:after="0" w:line="240" w:lineRule="auto"/>
        <w:jc w:val="both"/>
        <w:rPr>
          <w:rFonts w:ascii="Sakkal Majalla" w:eastAsia="Times New Roman" w:hAnsi="Sakkal Majalla" w:cs="Sakkal Majalla"/>
          <w:sz w:val="32"/>
          <w:szCs w:val="32"/>
        </w:rPr>
      </w:pPr>
    </w:p>
    <w:p w:rsidR="004A2AE8" w:rsidRPr="004A2AE8" w:rsidRDefault="004A2AE8"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4A2AE8">
        <w:rPr>
          <w:rFonts w:ascii="Sakkal Majalla" w:eastAsia="Times New Roman" w:hAnsi="Sakkal Majalla" w:cs="Sakkal Majalla"/>
          <w:b/>
          <w:bCs/>
          <w:sz w:val="32"/>
          <w:szCs w:val="32"/>
          <w:rtl/>
        </w:rPr>
        <w:t xml:space="preserve">ثانياً: </w:t>
      </w:r>
      <w:proofErr w:type="gramStart"/>
      <w:r w:rsidRPr="004A2AE8">
        <w:rPr>
          <w:rFonts w:ascii="Sakkal Majalla" w:eastAsia="Times New Roman" w:hAnsi="Sakkal Majalla" w:cs="Sakkal Majalla"/>
          <w:b/>
          <w:bCs/>
          <w:sz w:val="32"/>
          <w:szCs w:val="32"/>
          <w:rtl/>
        </w:rPr>
        <w:t>الاستخلاص</w:t>
      </w:r>
      <w:proofErr w:type="gramEnd"/>
      <w:r w:rsidRPr="004A2AE8">
        <w:rPr>
          <w:rFonts w:ascii="Sakkal Majalla" w:eastAsia="Times New Roman" w:hAnsi="Sakkal Majalla" w:cs="Sakkal Majalla"/>
          <w:b/>
          <w:bCs/>
          <w:sz w:val="32"/>
          <w:szCs w:val="32"/>
        </w:rPr>
        <w:t xml:space="preserve"> (Abstracting)</w:t>
      </w:r>
    </w:p>
    <w:p w:rsidR="004A2AE8" w:rsidRPr="004A2AE8" w:rsidRDefault="004A2AE8" w:rsidP="00125893">
      <w:pPr>
        <w:bidi/>
        <w:spacing w:before="100" w:beforeAutospacing="1" w:after="100" w:afterAutospacing="1" w:line="240" w:lineRule="auto"/>
        <w:jc w:val="both"/>
        <w:rPr>
          <w:rFonts w:ascii="Sakkal Majalla" w:eastAsia="Times New Roman" w:hAnsi="Sakkal Majalla" w:cs="Sakkal Majalla"/>
          <w:sz w:val="32"/>
          <w:szCs w:val="32"/>
        </w:rPr>
      </w:pPr>
      <w:r w:rsidRPr="004A2AE8">
        <w:rPr>
          <w:rFonts w:ascii="Sakkal Majalla" w:eastAsia="Times New Roman" w:hAnsi="Sakkal Majalla" w:cs="Sakkal Majalla"/>
          <w:b/>
          <w:bCs/>
          <w:sz w:val="32"/>
          <w:szCs w:val="32"/>
        </w:rPr>
        <w:t xml:space="preserve">1. </w:t>
      </w:r>
      <w:r w:rsidRPr="004A2AE8">
        <w:rPr>
          <w:rFonts w:ascii="Sakkal Majalla" w:eastAsia="Times New Roman" w:hAnsi="Sakkal Majalla" w:cs="Sakkal Majalla"/>
          <w:b/>
          <w:bCs/>
          <w:sz w:val="32"/>
          <w:szCs w:val="32"/>
          <w:rtl/>
        </w:rPr>
        <w:t>مفهوم الاستخلاص</w:t>
      </w:r>
      <w:r w:rsidRPr="004A2AE8">
        <w:rPr>
          <w:rFonts w:ascii="Sakkal Majalla" w:eastAsia="Times New Roman" w:hAnsi="Sakkal Majalla" w:cs="Sakkal Majalla"/>
          <w:b/>
          <w:bCs/>
          <w:sz w:val="32"/>
          <w:szCs w:val="32"/>
        </w:rPr>
        <w:t>:</w:t>
      </w:r>
      <w:r w:rsidRPr="004A2AE8">
        <w:rPr>
          <w:rFonts w:ascii="Sakkal Majalla" w:eastAsia="Times New Roman" w:hAnsi="Sakkal Majalla" w:cs="Sakkal Majalla"/>
          <w:sz w:val="32"/>
          <w:szCs w:val="32"/>
        </w:rPr>
        <w:t xml:space="preserve"> </w:t>
      </w:r>
      <w:r w:rsidRPr="004A2AE8">
        <w:rPr>
          <w:rFonts w:ascii="Sakkal Majalla" w:eastAsia="Times New Roman" w:hAnsi="Sakkal Majalla" w:cs="Sakkal Majalla"/>
          <w:sz w:val="32"/>
          <w:szCs w:val="32"/>
          <w:rtl/>
        </w:rPr>
        <w:t>هو عملية تقديم عرض موجز ودقيق لمحتويات الوثيقة (خاصة الأبحاث العلمية والمقالات</w:t>
      </w:r>
      <w:proofErr w:type="gramStart"/>
      <w:r w:rsidRPr="004A2AE8">
        <w:rPr>
          <w:rFonts w:ascii="Sakkal Majalla" w:eastAsia="Times New Roman" w:hAnsi="Sakkal Majalla" w:cs="Sakkal Majalla"/>
          <w:sz w:val="32"/>
          <w:szCs w:val="32"/>
          <w:rtl/>
        </w:rPr>
        <w:t>)،</w:t>
      </w:r>
      <w:proofErr w:type="gramEnd"/>
      <w:r w:rsidRPr="004A2AE8">
        <w:rPr>
          <w:rFonts w:ascii="Sakkal Majalla" w:eastAsia="Times New Roman" w:hAnsi="Sakkal Majalla" w:cs="Sakkal Majalla"/>
          <w:sz w:val="32"/>
          <w:szCs w:val="32"/>
          <w:rtl/>
        </w:rPr>
        <w:t xml:space="preserve"> دون تفسير أو نقد، لمساعدة الباحث على تقرير مدى حاجته لقراءة النص الكامل</w:t>
      </w:r>
      <w:r w:rsidRPr="004A2AE8">
        <w:rPr>
          <w:rFonts w:ascii="Sakkal Majalla" w:eastAsia="Times New Roman" w:hAnsi="Sakkal Majalla" w:cs="Sakkal Majalla"/>
          <w:sz w:val="32"/>
          <w:szCs w:val="32"/>
        </w:rPr>
        <w:t>.</w:t>
      </w:r>
    </w:p>
    <w:p w:rsidR="004A2AE8" w:rsidRPr="004A2AE8" w:rsidRDefault="004A2AE8" w:rsidP="00125893">
      <w:pPr>
        <w:bidi/>
        <w:spacing w:before="100" w:beforeAutospacing="1" w:after="100" w:afterAutospacing="1" w:line="240" w:lineRule="auto"/>
        <w:jc w:val="both"/>
        <w:rPr>
          <w:rFonts w:ascii="Sakkal Majalla" w:eastAsia="Times New Roman" w:hAnsi="Sakkal Majalla" w:cs="Sakkal Majalla"/>
          <w:sz w:val="32"/>
          <w:szCs w:val="32"/>
        </w:rPr>
      </w:pPr>
      <w:r w:rsidRPr="004A2AE8">
        <w:rPr>
          <w:rFonts w:ascii="Sakkal Majalla" w:eastAsia="Times New Roman" w:hAnsi="Sakkal Majalla" w:cs="Sakkal Majalla"/>
          <w:b/>
          <w:bCs/>
          <w:sz w:val="32"/>
          <w:szCs w:val="32"/>
        </w:rPr>
        <w:t xml:space="preserve">2. </w:t>
      </w:r>
      <w:r w:rsidRPr="004A2AE8">
        <w:rPr>
          <w:rFonts w:ascii="Sakkal Majalla" w:eastAsia="Times New Roman" w:hAnsi="Sakkal Majalla" w:cs="Sakkal Majalla"/>
          <w:b/>
          <w:bCs/>
          <w:sz w:val="32"/>
          <w:szCs w:val="32"/>
          <w:rtl/>
        </w:rPr>
        <w:t>أنواع المستخلصات</w:t>
      </w:r>
      <w:r w:rsidRPr="004A2AE8">
        <w:rPr>
          <w:rFonts w:ascii="Sakkal Majalla" w:eastAsia="Times New Roman" w:hAnsi="Sakkal Majalla" w:cs="Sakkal Majalla"/>
          <w:b/>
          <w:bCs/>
          <w:sz w:val="32"/>
          <w:szCs w:val="32"/>
        </w:rPr>
        <w:t>:</w:t>
      </w:r>
    </w:p>
    <w:p w:rsidR="004A2AE8" w:rsidRPr="004A2AE8" w:rsidRDefault="004A2AE8" w:rsidP="00125893">
      <w:pPr>
        <w:numPr>
          <w:ilvl w:val="0"/>
          <w:numId w:val="7"/>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4A2AE8">
        <w:rPr>
          <w:rFonts w:ascii="Sakkal Majalla" w:eastAsia="Times New Roman" w:hAnsi="Sakkal Majalla" w:cs="Sakkal Majalla"/>
          <w:b/>
          <w:bCs/>
          <w:sz w:val="32"/>
          <w:szCs w:val="32"/>
          <w:rtl/>
        </w:rPr>
        <w:t>المستخلص</w:t>
      </w:r>
      <w:proofErr w:type="gramEnd"/>
      <w:r w:rsidRPr="004A2AE8">
        <w:rPr>
          <w:rFonts w:ascii="Sakkal Majalla" w:eastAsia="Times New Roman" w:hAnsi="Sakkal Majalla" w:cs="Sakkal Majalla"/>
          <w:b/>
          <w:bCs/>
          <w:sz w:val="32"/>
          <w:szCs w:val="32"/>
          <w:rtl/>
        </w:rPr>
        <w:t xml:space="preserve"> الإعلامي</w:t>
      </w:r>
      <w:r w:rsidRPr="004A2AE8">
        <w:rPr>
          <w:rFonts w:ascii="Sakkal Majalla" w:eastAsia="Times New Roman" w:hAnsi="Sakkal Majalla" w:cs="Sakkal Majalla"/>
          <w:b/>
          <w:bCs/>
          <w:sz w:val="32"/>
          <w:szCs w:val="32"/>
        </w:rPr>
        <w:t xml:space="preserve"> (Informative):</w:t>
      </w:r>
      <w:r w:rsidRPr="004A2AE8">
        <w:rPr>
          <w:rFonts w:ascii="Sakkal Majalla" w:eastAsia="Times New Roman" w:hAnsi="Sakkal Majalla" w:cs="Sakkal Majalla"/>
          <w:sz w:val="32"/>
          <w:szCs w:val="32"/>
        </w:rPr>
        <w:t xml:space="preserve"> </w:t>
      </w:r>
      <w:r w:rsidRPr="004A2AE8">
        <w:rPr>
          <w:rFonts w:ascii="Sakkal Majalla" w:eastAsia="Times New Roman" w:hAnsi="Sakkal Majalla" w:cs="Sakkal Majalla"/>
          <w:sz w:val="32"/>
          <w:szCs w:val="32"/>
          <w:rtl/>
        </w:rPr>
        <w:t>يتضمن تفاصيل عن الأهداف، والمنهجية، والنتائج، والتوصيات</w:t>
      </w:r>
      <w:r w:rsidRPr="004A2AE8">
        <w:rPr>
          <w:rFonts w:ascii="Sakkal Majalla" w:eastAsia="Times New Roman" w:hAnsi="Sakkal Majalla" w:cs="Sakkal Majalla"/>
          <w:sz w:val="32"/>
          <w:szCs w:val="32"/>
        </w:rPr>
        <w:t>.</w:t>
      </w:r>
    </w:p>
    <w:p w:rsidR="004A2AE8" w:rsidRPr="004A2AE8" w:rsidRDefault="004A2AE8" w:rsidP="00125893">
      <w:pPr>
        <w:numPr>
          <w:ilvl w:val="0"/>
          <w:numId w:val="7"/>
        </w:numPr>
        <w:bidi/>
        <w:spacing w:before="100" w:beforeAutospacing="1" w:after="100" w:afterAutospacing="1" w:line="240" w:lineRule="auto"/>
        <w:jc w:val="both"/>
        <w:rPr>
          <w:rFonts w:ascii="Sakkal Majalla" w:eastAsia="Times New Roman" w:hAnsi="Sakkal Majalla" w:cs="Sakkal Majalla"/>
          <w:sz w:val="32"/>
          <w:szCs w:val="32"/>
        </w:rPr>
      </w:pPr>
      <w:r w:rsidRPr="004A2AE8">
        <w:rPr>
          <w:rFonts w:ascii="Sakkal Majalla" w:eastAsia="Times New Roman" w:hAnsi="Sakkal Majalla" w:cs="Sakkal Majalla"/>
          <w:b/>
          <w:bCs/>
          <w:sz w:val="32"/>
          <w:szCs w:val="32"/>
          <w:rtl/>
        </w:rPr>
        <w:t>المستخلص الوصفي</w:t>
      </w:r>
      <w:r w:rsidRPr="004A2AE8">
        <w:rPr>
          <w:rFonts w:ascii="Sakkal Majalla" w:eastAsia="Times New Roman" w:hAnsi="Sakkal Majalla" w:cs="Sakkal Majalla"/>
          <w:b/>
          <w:bCs/>
          <w:sz w:val="32"/>
          <w:szCs w:val="32"/>
        </w:rPr>
        <w:t xml:space="preserve"> (Indicative):</w:t>
      </w:r>
      <w:r w:rsidRPr="004A2AE8">
        <w:rPr>
          <w:rFonts w:ascii="Sakkal Majalla" w:eastAsia="Times New Roman" w:hAnsi="Sakkal Majalla" w:cs="Sakkal Majalla"/>
          <w:sz w:val="32"/>
          <w:szCs w:val="32"/>
        </w:rPr>
        <w:t xml:space="preserve"> </w:t>
      </w:r>
      <w:r w:rsidRPr="004A2AE8">
        <w:rPr>
          <w:rFonts w:ascii="Sakkal Majalla" w:eastAsia="Times New Roman" w:hAnsi="Sakkal Majalla" w:cs="Sakkal Majalla"/>
          <w:sz w:val="32"/>
          <w:szCs w:val="32"/>
          <w:rtl/>
        </w:rPr>
        <w:t>يعطي فكرة عامة عن موضوع الوثيقة دون الدخول في تفاصيل النتائج</w:t>
      </w:r>
      <w:r w:rsidRPr="004A2AE8">
        <w:rPr>
          <w:rFonts w:ascii="Sakkal Majalla" w:eastAsia="Times New Roman" w:hAnsi="Sakkal Majalla" w:cs="Sakkal Majalla"/>
          <w:sz w:val="32"/>
          <w:szCs w:val="32"/>
        </w:rPr>
        <w:t>.</w:t>
      </w:r>
    </w:p>
    <w:p w:rsidR="004A2AE8" w:rsidRPr="004A2AE8" w:rsidRDefault="004A2AE8" w:rsidP="00125893">
      <w:pPr>
        <w:bidi/>
        <w:spacing w:after="0" w:line="240" w:lineRule="auto"/>
        <w:jc w:val="both"/>
        <w:rPr>
          <w:rFonts w:ascii="Sakkal Majalla" w:eastAsia="Times New Roman" w:hAnsi="Sakkal Majalla" w:cs="Sakkal Majalla"/>
          <w:sz w:val="32"/>
          <w:szCs w:val="32"/>
        </w:rPr>
      </w:pPr>
    </w:p>
    <w:p w:rsidR="004A2AE8" w:rsidRPr="00125893" w:rsidRDefault="004A2AE8" w:rsidP="00125893">
      <w:pPr>
        <w:bidi/>
        <w:jc w:val="both"/>
        <w:rPr>
          <w:rFonts w:ascii="Sakkal Majalla" w:hAnsi="Sakkal Majalla" w:cs="Sakkal Majalla"/>
          <w:b/>
          <w:bCs/>
          <w:sz w:val="32"/>
          <w:szCs w:val="32"/>
          <w:rtl/>
        </w:rPr>
      </w:pPr>
    </w:p>
    <w:p w:rsidR="007353ED" w:rsidRPr="00125893" w:rsidRDefault="007353ED" w:rsidP="00125893">
      <w:pPr>
        <w:bidi/>
        <w:jc w:val="both"/>
        <w:rPr>
          <w:rFonts w:ascii="Sakkal Majalla" w:hAnsi="Sakkal Majalla" w:cs="Sakkal Majalla"/>
          <w:b/>
          <w:bCs/>
          <w:sz w:val="32"/>
          <w:szCs w:val="32"/>
          <w:rtl/>
        </w:rPr>
      </w:pPr>
      <w:r w:rsidRPr="00125893">
        <w:rPr>
          <w:rFonts w:ascii="Sakkal Majalla" w:hAnsi="Sakkal Majalla" w:cs="Sakkal Majalla"/>
          <w:b/>
          <w:bCs/>
          <w:sz w:val="32"/>
          <w:szCs w:val="32"/>
          <w:rtl/>
        </w:rPr>
        <w:t>المكانز (الماهية ، الاستخدامات، النماذج):</w:t>
      </w:r>
    </w:p>
    <w:p w:rsidR="002E1E8D" w:rsidRPr="00125893" w:rsidRDefault="002E1E8D" w:rsidP="00125893">
      <w:pPr>
        <w:bidi/>
        <w:jc w:val="both"/>
        <w:rPr>
          <w:rFonts w:ascii="Sakkal Majalla" w:hAnsi="Sakkal Majalla" w:cs="Sakkal Majalla"/>
          <w:sz w:val="32"/>
          <w:szCs w:val="32"/>
          <w:rtl/>
        </w:rPr>
      </w:pPr>
      <w:r w:rsidRPr="00125893">
        <w:rPr>
          <w:rFonts w:ascii="Sakkal Majalla" w:hAnsi="Sakkal Majalla" w:cs="Sakkal Majalla"/>
          <w:noProof/>
          <w:sz w:val="32"/>
          <w:szCs w:val="32"/>
        </w:rPr>
        <w:lastRenderedPageBreak/>
        <w:drawing>
          <wp:inline distT="0" distB="0" distL="0" distR="0">
            <wp:extent cx="5943600" cy="3241612"/>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5943600" cy="3241612"/>
                    </a:xfrm>
                    <a:prstGeom prst="rect">
                      <a:avLst/>
                    </a:prstGeom>
                    <a:noFill/>
                    <a:ln w="9525">
                      <a:noFill/>
                      <a:miter lim="800000"/>
                      <a:headEnd/>
                      <a:tailEnd/>
                    </a:ln>
                  </pic:spPr>
                </pic:pic>
              </a:graphicData>
            </a:graphic>
          </wp:inline>
        </w:drawing>
      </w:r>
    </w:p>
    <w:p w:rsidR="002E1E8D" w:rsidRPr="00125893" w:rsidRDefault="007353ED" w:rsidP="00125893">
      <w:pPr>
        <w:pStyle w:val="Titre1"/>
        <w:bidi/>
        <w:jc w:val="both"/>
        <w:rPr>
          <w:rFonts w:ascii="Sakkal Majalla" w:hAnsi="Sakkal Majalla" w:cs="Sakkal Majalla"/>
          <w:sz w:val="32"/>
          <w:szCs w:val="32"/>
        </w:rPr>
      </w:pPr>
      <w:r w:rsidRPr="00125893">
        <w:rPr>
          <w:rFonts w:ascii="Sakkal Majalla" w:hAnsi="Sakkal Majalla" w:cs="Sakkal Majalla"/>
          <w:sz w:val="32"/>
          <w:szCs w:val="32"/>
          <w:rtl/>
        </w:rPr>
        <w:t xml:space="preserve">المكنز: </w:t>
      </w:r>
    </w:p>
    <w:p w:rsidR="002E1E8D" w:rsidRPr="002E1E8D" w:rsidRDefault="002E1E8D"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proofErr w:type="gramStart"/>
      <w:r w:rsidRPr="002E1E8D">
        <w:rPr>
          <w:rFonts w:ascii="Sakkal Majalla" w:eastAsia="Times New Roman" w:hAnsi="Sakkal Majalla" w:cs="Sakkal Majalla"/>
          <w:b/>
          <w:bCs/>
          <w:sz w:val="32"/>
          <w:szCs w:val="32"/>
          <w:rtl/>
        </w:rPr>
        <w:t>مقدمة</w:t>
      </w:r>
      <w:proofErr w:type="gramEnd"/>
      <w:r w:rsidRPr="002E1E8D">
        <w:rPr>
          <w:rFonts w:ascii="Sakkal Majalla" w:eastAsia="Times New Roman" w:hAnsi="Sakkal Majalla" w:cs="Sakkal Majalla"/>
          <w:b/>
          <w:bCs/>
          <w:sz w:val="32"/>
          <w:szCs w:val="32"/>
        </w:rPr>
        <w:t>:</w:t>
      </w:r>
    </w:p>
    <w:p w:rsidR="002E1E8D" w:rsidRPr="002E1E8D" w:rsidRDefault="002E1E8D" w:rsidP="00125893">
      <w:pPr>
        <w:bidi/>
        <w:spacing w:before="100" w:beforeAutospacing="1" w:after="100" w:afterAutospacing="1" w:line="240" w:lineRule="auto"/>
        <w:jc w:val="both"/>
        <w:rPr>
          <w:rFonts w:ascii="Sakkal Majalla" w:eastAsia="Times New Roman" w:hAnsi="Sakkal Majalla" w:cs="Sakkal Majalla"/>
          <w:sz w:val="32"/>
          <w:szCs w:val="32"/>
          <w:rtl/>
          <w:lang w:bidi="ar-DZ"/>
        </w:rPr>
      </w:pPr>
      <w:r w:rsidRPr="002E1E8D">
        <w:rPr>
          <w:rFonts w:ascii="Sakkal Majalla" w:eastAsia="Times New Roman" w:hAnsi="Sakkal Majalla" w:cs="Sakkal Majalla"/>
          <w:sz w:val="32"/>
          <w:szCs w:val="32"/>
          <w:rtl/>
        </w:rPr>
        <w:t xml:space="preserve">في ظل الانفجار المعرفي وتعدد المصطلحات الدالة على المفهوم الواحد، برزت الحاجة إلى أدوات تضبط لغة </w:t>
      </w:r>
      <w:proofErr w:type="spellStart"/>
      <w:r w:rsidRPr="002E1E8D">
        <w:rPr>
          <w:rFonts w:ascii="Sakkal Majalla" w:eastAsia="Times New Roman" w:hAnsi="Sakkal Majalla" w:cs="Sakkal Majalla"/>
          <w:sz w:val="32"/>
          <w:szCs w:val="32"/>
          <w:rtl/>
        </w:rPr>
        <w:t>التكشيف</w:t>
      </w:r>
      <w:proofErr w:type="spellEnd"/>
      <w:r w:rsidRPr="002E1E8D">
        <w:rPr>
          <w:rFonts w:ascii="Sakkal Majalla" w:eastAsia="Times New Roman" w:hAnsi="Sakkal Majalla" w:cs="Sakkal Majalla"/>
          <w:sz w:val="32"/>
          <w:szCs w:val="32"/>
          <w:rtl/>
        </w:rPr>
        <w:t xml:space="preserve"> والاسترجاع لضمان الربط الدقيق بين استفسار المستفيد والمحتوى </w:t>
      </w:r>
      <w:proofErr w:type="spellStart"/>
      <w:r w:rsidRPr="002E1E8D">
        <w:rPr>
          <w:rFonts w:ascii="Sakkal Majalla" w:eastAsia="Times New Roman" w:hAnsi="Sakkal Majalla" w:cs="Sakkal Majalla"/>
          <w:sz w:val="32"/>
          <w:szCs w:val="32"/>
          <w:rtl/>
        </w:rPr>
        <w:t>المعلوماتي</w:t>
      </w:r>
      <w:proofErr w:type="spellEnd"/>
      <w:r w:rsidRPr="002E1E8D">
        <w:rPr>
          <w:rFonts w:ascii="Sakkal Majalla" w:eastAsia="Times New Roman" w:hAnsi="Sakkal Majalla" w:cs="Sakkal Majalla"/>
          <w:sz w:val="32"/>
          <w:szCs w:val="32"/>
          <w:rtl/>
        </w:rPr>
        <w:t xml:space="preserve">. يُعد </w:t>
      </w:r>
      <w:r w:rsidRPr="002E1E8D">
        <w:rPr>
          <w:rFonts w:ascii="Sakkal Majalla" w:eastAsia="Times New Roman" w:hAnsi="Sakkal Majalla" w:cs="Sakkal Majalla"/>
          <w:b/>
          <w:bCs/>
          <w:sz w:val="32"/>
          <w:szCs w:val="32"/>
          <w:rtl/>
        </w:rPr>
        <w:t>المكنز</w:t>
      </w:r>
      <w:r w:rsidRPr="002E1E8D">
        <w:rPr>
          <w:rFonts w:ascii="Sakkal Majalla" w:eastAsia="Times New Roman" w:hAnsi="Sakkal Majalla" w:cs="Sakkal Majalla"/>
          <w:sz w:val="32"/>
          <w:szCs w:val="32"/>
          <w:rtl/>
        </w:rPr>
        <w:t xml:space="preserve"> أحد أرقى هذه الأدوات وأكثرها تعقيداً وفعالية في البيئة الرقمية والتقليدية على حد سواء</w:t>
      </w:r>
      <w:r w:rsidRPr="002E1E8D">
        <w:rPr>
          <w:rFonts w:ascii="Sakkal Majalla" w:eastAsia="Times New Roman" w:hAnsi="Sakkal Majalla" w:cs="Sakkal Majalla"/>
          <w:sz w:val="32"/>
          <w:szCs w:val="32"/>
        </w:rPr>
        <w:t>.</w:t>
      </w:r>
    </w:p>
    <w:p w:rsidR="002E1E8D" w:rsidRPr="002E1E8D" w:rsidRDefault="002E1E8D"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2E1E8D">
        <w:rPr>
          <w:rFonts w:ascii="Sakkal Majalla" w:eastAsia="Times New Roman" w:hAnsi="Sakkal Majalla" w:cs="Sakkal Majalla"/>
          <w:b/>
          <w:bCs/>
          <w:sz w:val="32"/>
          <w:szCs w:val="32"/>
          <w:rtl/>
        </w:rPr>
        <w:t>أولاً: مفهوم المكنز</w:t>
      </w:r>
      <w:r w:rsidRPr="002E1E8D">
        <w:rPr>
          <w:rFonts w:ascii="Sakkal Majalla" w:eastAsia="Times New Roman" w:hAnsi="Sakkal Majalla" w:cs="Sakkal Majalla"/>
          <w:b/>
          <w:bCs/>
          <w:sz w:val="32"/>
          <w:szCs w:val="32"/>
        </w:rPr>
        <w:t xml:space="preserve"> (The Concept)</w:t>
      </w:r>
    </w:p>
    <w:p w:rsidR="002E1E8D" w:rsidRPr="002E1E8D" w:rsidRDefault="002E1E8D" w:rsidP="00125893">
      <w:p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sz w:val="32"/>
          <w:szCs w:val="32"/>
          <w:rtl/>
        </w:rPr>
        <w:t xml:space="preserve">المكنز هو لغة </w:t>
      </w:r>
      <w:proofErr w:type="spellStart"/>
      <w:r w:rsidRPr="002E1E8D">
        <w:rPr>
          <w:rFonts w:ascii="Sakkal Majalla" w:eastAsia="Times New Roman" w:hAnsi="Sakkal Majalla" w:cs="Sakkal Majalla"/>
          <w:sz w:val="32"/>
          <w:szCs w:val="32"/>
          <w:rtl/>
        </w:rPr>
        <w:t>تكشيف</w:t>
      </w:r>
      <w:proofErr w:type="spellEnd"/>
      <w:r w:rsidRPr="002E1E8D">
        <w:rPr>
          <w:rFonts w:ascii="Sakkal Majalla" w:eastAsia="Times New Roman" w:hAnsi="Sakkal Majalla" w:cs="Sakkal Majalla"/>
          <w:sz w:val="32"/>
          <w:szCs w:val="32"/>
          <w:rtl/>
        </w:rPr>
        <w:t xml:space="preserve"> مقيدة، تشتمل على المصطلحات المستخدمة في مجال موضوعي محدد، والعلائق التي تربط بين هذه المصطلحات</w:t>
      </w:r>
      <w:r w:rsidRPr="002E1E8D">
        <w:rPr>
          <w:rFonts w:ascii="Sakkal Majalla" w:eastAsia="Times New Roman" w:hAnsi="Sakkal Majalla" w:cs="Sakkal Majalla"/>
          <w:sz w:val="32"/>
          <w:szCs w:val="32"/>
        </w:rPr>
        <w:t>.</w:t>
      </w:r>
    </w:p>
    <w:p w:rsidR="002E1E8D" w:rsidRPr="002E1E8D" w:rsidRDefault="002E1E8D" w:rsidP="00125893">
      <w:pPr>
        <w:numPr>
          <w:ilvl w:val="0"/>
          <w:numId w:val="1"/>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b/>
          <w:bCs/>
          <w:sz w:val="32"/>
          <w:szCs w:val="32"/>
          <w:rtl/>
        </w:rPr>
        <w:t>لغوياً</w:t>
      </w:r>
      <w:r w:rsidRPr="002E1E8D">
        <w:rPr>
          <w:rFonts w:ascii="Sakkal Majalla" w:eastAsia="Times New Roman" w:hAnsi="Sakkal Majalla" w:cs="Sakkal Majalla"/>
          <w:b/>
          <w:b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الكلمة مشتقة من اليونانية</w:t>
      </w:r>
      <w:r w:rsidRPr="002E1E8D">
        <w:rPr>
          <w:rFonts w:ascii="Sakkal Majalla" w:eastAsia="Times New Roman" w:hAnsi="Sakkal Majalla" w:cs="Sakkal Majalla"/>
          <w:sz w:val="32"/>
          <w:szCs w:val="32"/>
        </w:rPr>
        <w:t xml:space="preserve"> (Thesaurus) </w:t>
      </w:r>
      <w:r w:rsidRPr="002E1E8D">
        <w:rPr>
          <w:rFonts w:ascii="Sakkal Majalla" w:eastAsia="Times New Roman" w:hAnsi="Sakkal Majalla" w:cs="Sakkal Majalla"/>
          <w:sz w:val="32"/>
          <w:szCs w:val="32"/>
          <w:rtl/>
        </w:rPr>
        <w:t>وتعني "خزانة الكنز</w:t>
      </w:r>
      <w:r w:rsidRPr="002E1E8D">
        <w:rPr>
          <w:rFonts w:ascii="Sakkal Majalla" w:eastAsia="Times New Roman" w:hAnsi="Sakkal Majalla" w:cs="Sakkal Majalla"/>
          <w:sz w:val="32"/>
          <w:szCs w:val="32"/>
        </w:rPr>
        <w:t>".</w:t>
      </w:r>
    </w:p>
    <w:p w:rsidR="002E1E8D" w:rsidRPr="002E1E8D" w:rsidRDefault="002E1E8D" w:rsidP="00125893">
      <w:pPr>
        <w:numPr>
          <w:ilvl w:val="0"/>
          <w:numId w:val="1"/>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اصطلاحاً</w:t>
      </w:r>
      <w:proofErr w:type="gramEnd"/>
      <w:r w:rsidRPr="002E1E8D">
        <w:rPr>
          <w:rFonts w:ascii="Sakkal Majalla" w:eastAsia="Times New Roman" w:hAnsi="Sakkal Majalla" w:cs="Sakkal Majalla"/>
          <w:b/>
          <w:b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هو وسيلة سيطرة على المصطلحات، تهدف إلى ترجمة اللغة الطبيعية (لغة المؤلفين) إلى لغة نظام (لغة المقننة) لضمان التوحيد</w:t>
      </w:r>
      <w:r w:rsidRPr="002E1E8D">
        <w:rPr>
          <w:rFonts w:ascii="Sakkal Majalla" w:eastAsia="Times New Roman" w:hAnsi="Sakkal Majalla" w:cs="Sakkal Majalla"/>
          <w:sz w:val="32"/>
          <w:szCs w:val="32"/>
        </w:rPr>
        <w:t>.</w:t>
      </w:r>
    </w:p>
    <w:p w:rsidR="002E1E8D" w:rsidRPr="002E1E8D" w:rsidRDefault="002E1E8D"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2E1E8D">
        <w:rPr>
          <w:rFonts w:ascii="Sakkal Majalla" w:eastAsia="Times New Roman" w:hAnsi="Sakkal Majalla" w:cs="Sakkal Majalla"/>
          <w:b/>
          <w:bCs/>
          <w:sz w:val="32"/>
          <w:szCs w:val="32"/>
          <w:rtl/>
        </w:rPr>
        <w:t>ثانياً: وظائف المكنز</w:t>
      </w:r>
    </w:p>
    <w:p w:rsidR="002E1E8D" w:rsidRPr="002E1E8D" w:rsidRDefault="002E1E8D" w:rsidP="00125893">
      <w:p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sz w:val="32"/>
          <w:szCs w:val="32"/>
          <w:rtl/>
        </w:rPr>
        <w:lastRenderedPageBreak/>
        <w:t>لا يقتصر دور المكنز على كونه قائمة كلمات، بل يتعدى ذلك إلى</w:t>
      </w:r>
      <w:r w:rsidRPr="002E1E8D">
        <w:rPr>
          <w:rFonts w:ascii="Sakkal Majalla" w:eastAsia="Times New Roman" w:hAnsi="Sakkal Majalla" w:cs="Sakkal Majalla"/>
          <w:sz w:val="32"/>
          <w:szCs w:val="32"/>
        </w:rPr>
        <w:t>:</w:t>
      </w:r>
    </w:p>
    <w:p w:rsidR="002E1E8D" w:rsidRPr="002E1E8D" w:rsidRDefault="002E1E8D" w:rsidP="00125893">
      <w:pPr>
        <w:numPr>
          <w:ilvl w:val="0"/>
          <w:numId w:val="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الضبط</w:t>
      </w:r>
      <w:proofErr w:type="gramEnd"/>
      <w:r w:rsidRPr="002E1E8D">
        <w:rPr>
          <w:rFonts w:ascii="Sakkal Majalla" w:eastAsia="Times New Roman" w:hAnsi="Sakkal Majalla" w:cs="Sakkal Majalla"/>
          <w:b/>
          <w:b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السيطرة على المترادفات واختيار مصطلح واحد مفضل</w:t>
      </w:r>
      <w:r w:rsidRPr="002E1E8D">
        <w:rPr>
          <w:rFonts w:ascii="Sakkal Majalla" w:eastAsia="Times New Roman" w:hAnsi="Sakkal Majalla" w:cs="Sakkal Majalla"/>
          <w:sz w:val="32"/>
          <w:szCs w:val="32"/>
        </w:rPr>
        <w:t xml:space="preserve"> (Descriptor).</w:t>
      </w:r>
    </w:p>
    <w:p w:rsidR="002E1E8D" w:rsidRPr="002E1E8D" w:rsidRDefault="002E1E8D" w:rsidP="00125893">
      <w:pPr>
        <w:numPr>
          <w:ilvl w:val="0"/>
          <w:numId w:val="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الربط</w:t>
      </w:r>
      <w:proofErr w:type="gramEnd"/>
      <w:r w:rsidRPr="002E1E8D">
        <w:rPr>
          <w:rFonts w:ascii="Sakkal Majalla" w:eastAsia="Times New Roman" w:hAnsi="Sakkal Majalla" w:cs="Sakkal Majalla"/>
          <w:b/>
          <w:b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توضيح العلاقات الهرمية والتبادلية بين المفاهيم</w:t>
      </w:r>
      <w:r w:rsidRPr="002E1E8D">
        <w:rPr>
          <w:rFonts w:ascii="Sakkal Majalla" w:eastAsia="Times New Roman" w:hAnsi="Sakkal Majalla" w:cs="Sakkal Majalla"/>
          <w:sz w:val="32"/>
          <w:szCs w:val="32"/>
        </w:rPr>
        <w:t>.</w:t>
      </w:r>
    </w:p>
    <w:p w:rsidR="002E1E8D" w:rsidRPr="002E1E8D" w:rsidRDefault="002E1E8D" w:rsidP="00125893">
      <w:pPr>
        <w:numPr>
          <w:ilvl w:val="0"/>
          <w:numId w:val="2"/>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المساعدة</w:t>
      </w:r>
      <w:proofErr w:type="gramEnd"/>
      <w:r w:rsidRPr="002E1E8D">
        <w:rPr>
          <w:rFonts w:ascii="Sakkal Majalla" w:eastAsia="Times New Roman" w:hAnsi="Sakkal Majalla" w:cs="Sakkal Majalla"/>
          <w:b/>
          <w:bCs/>
          <w:sz w:val="32"/>
          <w:szCs w:val="32"/>
          <w:rtl/>
        </w:rPr>
        <w:t xml:space="preserve"> في البحث</w:t>
      </w:r>
      <w:r w:rsidRPr="002E1E8D">
        <w:rPr>
          <w:rFonts w:ascii="Sakkal Majalla" w:eastAsia="Times New Roman" w:hAnsi="Sakkal Majalla" w:cs="Sakkal Majalla"/>
          <w:b/>
          <w:b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توجيه المستفيد إلى مصطلحات أكثر دقة (أضيق) أو أشمل (أوسع) لتحسين نتائج الاسترجاع</w:t>
      </w:r>
      <w:r w:rsidRPr="002E1E8D">
        <w:rPr>
          <w:rFonts w:ascii="Sakkal Majalla" w:eastAsia="Times New Roman" w:hAnsi="Sakkal Majalla" w:cs="Sakkal Majalla"/>
          <w:sz w:val="32"/>
          <w:szCs w:val="32"/>
        </w:rPr>
        <w:t>.</w:t>
      </w:r>
    </w:p>
    <w:p w:rsidR="002E1E8D" w:rsidRPr="002E1E8D" w:rsidRDefault="002E1E8D" w:rsidP="00125893">
      <w:pPr>
        <w:numPr>
          <w:ilvl w:val="0"/>
          <w:numId w:val="2"/>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b/>
          <w:bCs/>
          <w:sz w:val="32"/>
          <w:szCs w:val="32"/>
          <w:rtl/>
        </w:rPr>
        <w:t>منع الغموض</w:t>
      </w:r>
      <w:r w:rsidRPr="002E1E8D">
        <w:rPr>
          <w:rFonts w:ascii="Sakkal Majalla" w:eastAsia="Times New Roman" w:hAnsi="Sakkal Majalla" w:cs="Sakkal Majalla"/>
          <w:b/>
          <w:b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 xml:space="preserve">التفريق بين المصطلحات </w:t>
      </w:r>
      <w:proofErr w:type="gramStart"/>
      <w:r w:rsidRPr="002E1E8D">
        <w:rPr>
          <w:rFonts w:ascii="Sakkal Majalla" w:eastAsia="Times New Roman" w:hAnsi="Sakkal Majalla" w:cs="Sakkal Majalla"/>
          <w:sz w:val="32"/>
          <w:szCs w:val="32"/>
          <w:rtl/>
        </w:rPr>
        <w:t>المشتركة</w:t>
      </w:r>
      <w:proofErr w:type="gramEnd"/>
      <w:r w:rsidRPr="002E1E8D">
        <w:rPr>
          <w:rFonts w:ascii="Sakkal Majalla" w:eastAsia="Times New Roman" w:hAnsi="Sakkal Majalla" w:cs="Sakkal Majalla"/>
          <w:sz w:val="32"/>
          <w:szCs w:val="32"/>
          <w:rtl/>
        </w:rPr>
        <w:t xml:space="preserve"> في اللفظ والمختلفة في المعنى</w:t>
      </w:r>
      <w:r w:rsidRPr="002E1E8D">
        <w:rPr>
          <w:rFonts w:ascii="Sakkal Majalla" w:eastAsia="Times New Roman" w:hAnsi="Sakkal Majalla" w:cs="Sakkal Majalla"/>
          <w:sz w:val="32"/>
          <w:szCs w:val="32"/>
        </w:rPr>
        <w:t>.</w:t>
      </w:r>
    </w:p>
    <w:p w:rsidR="002E1E8D" w:rsidRPr="002E1E8D" w:rsidRDefault="002E1E8D"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2E1E8D">
        <w:rPr>
          <w:rFonts w:ascii="Sakkal Majalla" w:eastAsia="Times New Roman" w:hAnsi="Sakkal Majalla" w:cs="Sakkal Majalla"/>
          <w:b/>
          <w:bCs/>
          <w:sz w:val="32"/>
          <w:szCs w:val="32"/>
          <w:rtl/>
        </w:rPr>
        <w:t>ثالثاً: بنية العلاقات في المكنز</w:t>
      </w:r>
    </w:p>
    <w:p w:rsidR="002E1E8D" w:rsidRPr="002E1E8D" w:rsidRDefault="002E1E8D" w:rsidP="00125893">
      <w:p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sz w:val="32"/>
          <w:szCs w:val="32"/>
          <w:rtl/>
        </w:rPr>
        <w:t xml:space="preserve">يعتمد المكنز على ثلاث علاقات أساسية تربط بين </w:t>
      </w:r>
      <w:proofErr w:type="spellStart"/>
      <w:r w:rsidRPr="002E1E8D">
        <w:rPr>
          <w:rFonts w:ascii="Sakkal Majalla" w:eastAsia="Times New Roman" w:hAnsi="Sakkal Majalla" w:cs="Sakkal Majalla"/>
          <w:sz w:val="32"/>
          <w:szCs w:val="32"/>
          <w:rtl/>
        </w:rPr>
        <w:t>مصطلحاته</w:t>
      </w:r>
      <w:proofErr w:type="spellEnd"/>
      <w:r w:rsidRPr="002E1E8D">
        <w:rPr>
          <w:rFonts w:ascii="Sakkal Majalla" w:eastAsia="Times New Roman" w:hAnsi="Sakkal Majalla" w:cs="Sakkal Majalla"/>
          <w:sz w:val="32"/>
          <w:szCs w:val="32"/>
        </w:rPr>
        <w:t>:</w:t>
      </w:r>
    </w:p>
    <w:p w:rsidR="002E1E8D" w:rsidRPr="002E1E8D" w:rsidRDefault="002E1E8D" w:rsidP="00125893">
      <w:pPr>
        <w:numPr>
          <w:ilvl w:val="0"/>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العلاقة</w:t>
      </w:r>
      <w:proofErr w:type="gramEnd"/>
      <w:r w:rsidRPr="002E1E8D">
        <w:rPr>
          <w:rFonts w:ascii="Sakkal Majalla" w:eastAsia="Times New Roman" w:hAnsi="Sakkal Majalla" w:cs="Sakkal Majalla"/>
          <w:b/>
          <w:bCs/>
          <w:sz w:val="32"/>
          <w:szCs w:val="32"/>
          <w:rtl/>
        </w:rPr>
        <w:t xml:space="preserve"> التكافئية</w:t>
      </w:r>
      <w:r w:rsidRPr="002E1E8D">
        <w:rPr>
          <w:rFonts w:ascii="Sakkal Majalla" w:eastAsia="Times New Roman" w:hAnsi="Sakkal Majalla" w:cs="Sakkal Majalla"/>
          <w:b/>
          <w:bCs/>
          <w:sz w:val="32"/>
          <w:szCs w:val="32"/>
        </w:rPr>
        <w:t xml:space="preserve"> (Equivalence Relationship):</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sz w:val="32"/>
          <w:szCs w:val="32"/>
          <w:rtl/>
        </w:rPr>
        <w:t>تربط بين المصطلحات المترادفة</w:t>
      </w:r>
      <w:r w:rsidRPr="002E1E8D">
        <w:rPr>
          <w:rFonts w:ascii="Sakkal Majalla" w:eastAsia="Times New Roman" w:hAnsi="Sakkal Majalla" w:cs="Sakkal Majalla"/>
          <w:sz w:val="32"/>
          <w:szCs w:val="32"/>
        </w:rPr>
        <w:t>.</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sz w:val="32"/>
          <w:szCs w:val="32"/>
          <w:rtl/>
        </w:rPr>
        <w:t>الرموز</w:t>
      </w:r>
      <w:proofErr w:type="gramEnd"/>
      <w:r w:rsidRPr="002E1E8D">
        <w:rPr>
          <w:rFonts w:ascii="Sakkal Majalla" w:eastAsia="Times New Roman" w:hAnsi="Sakkal Majalla" w:cs="Sakkal Majalla"/>
          <w:sz w:val="32"/>
          <w:szCs w:val="32"/>
          <w:rtl/>
        </w:rPr>
        <w:t xml:space="preserve"> المستخدمة</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b/>
          <w:bCs/>
          <w:sz w:val="32"/>
          <w:szCs w:val="32"/>
          <w:rtl/>
        </w:rPr>
        <w:t>استخدم</w:t>
      </w:r>
      <w:r w:rsidRPr="002E1E8D">
        <w:rPr>
          <w:rFonts w:ascii="Sakkal Majalla" w:eastAsia="Times New Roman" w:hAnsi="Sakkal Majalla" w:cs="Sakkal Majalla"/>
          <w:b/>
          <w:bCs/>
          <w:sz w:val="32"/>
          <w:szCs w:val="32"/>
        </w:rPr>
        <w:t xml:space="preserve"> (USE)</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للمصطلح غير المفضل، و</w:t>
      </w:r>
      <w:r w:rsidRPr="002E1E8D">
        <w:rPr>
          <w:rFonts w:ascii="Sakkal Majalla" w:eastAsia="Times New Roman" w:hAnsi="Sakkal Majalla" w:cs="Sakkal Majalla"/>
          <w:b/>
          <w:bCs/>
          <w:sz w:val="32"/>
          <w:szCs w:val="32"/>
          <w:rtl/>
        </w:rPr>
        <w:t>مستخدم لـ</w:t>
      </w:r>
      <w:r w:rsidRPr="002E1E8D">
        <w:rPr>
          <w:rFonts w:ascii="Sakkal Majalla" w:eastAsia="Times New Roman" w:hAnsi="Sakkal Majalla" w:cs="Sakkal Majalla"/>
          <w:b/>
          <w:bCs/>
          <w:sz w:val="32"/>
          <w:szCs w:val="32"/>
        </w:rPr>
        <w:t xml:space="preserve"> (UF)</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للمصطلح المفضل</w:t>
      </w:r>
      <w:r w:rsidRPr="002E1E8D">
        <w:rPr>
          <w:rFonts w:ascii="Sakkal Majalla" w:eastAsia="Times New Roman" w:hAnsi="Sakkal Majalla" w:cs="Sakkal Majalla"/>
          <w:sz w:val="32"/>
          <w:szCs w:val="32"/>
        </w:rPr>
        <w:t>.</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i/>
          <w:iCs/>
          <w:sz w:val="32"/>
          <w:szCs w:val="32"/>
          <w:rtl/>
        </w:rPr>
        <w:t>مثال</w:t>
      </w:r>
      <w:proofErr w:type="gramEnd"/>
      <w:r w:rsidRPr="002E1E8D">
        <w:rPr>
          <w:rFonts w:ascii="Sakkal Majalla" w:eastAsia="Times New Roman" w:hAnsi="Sakkal Majalla" w:cs="Sakkal Majalla"/>
          <w:i/>
          <w:i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 xml:space="preserve">الوبائيات </w:t>
      </w:r>
      <w:r w:rsidRPr="002E1E8D">
        <w:rPr>
          <w:rFonts w:ascii="Sakkal Majalla" w:eastAsia="Times New Roman" w:hAnsi="Sakkal Majalla" w:cs="Sakkal Majalla"/>
          <w:b/>
          <w:bCs/>
          <w:sz w:val="32"/>
          <w:szCs w:val="32"/>
          <w:rtl/>
        </w:rPr>
        <w:t>استخدم</w:t>
      </w:r>
      <w:r w:rsidRPr="002E1E8D">
        <w:rPr>
          <w:rFonts w:ascii="Sakkal Majalla" w:eastAsia="Times New Roman" w:hAnsi="Sakkal Majalla" w:cs="Sakkal Majalla"/>
          <w:sz w:val="32"/>
          <w:szCs w:val="32"/>
          <w:rtl/>
        </w:rPr>
        <w:t xml:space="preserve"> علم الأوبئة</w:t>
      </w:r>
      <w:r w:rsidRPr="002E1E8D">
        <w:rPr>
          <w:rFonts w:ascii="Sakkal Majalla" w:eastAsia="Times New Roman" w:hAnsi="Sakkal Majalla" w:cs="Sakkal Majalla"/>
          <w:sz w:val="32"/>
          <w:szCs w:val="32"/>
        </w:rPr>
        <w:t>.</w:t>
      </w:r>
    </w:p>
    <w:p w:rsidR="002E1E8D" w:rsidRPr="002E1E8D" w:rsidRDefault="002E1E8D" w:rsidP="00125893">
      <w:pPr>
        <w:numPr>
          <w:ilvl w:val="0"/>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العلاقة</w:t>
      </w:r>
      <w:proofErr w:type="gramEnd"/>
      <w:r w:rsidRPr="002E1E8D">
        <w:rPr>
          <w:rFonts w:ascii="Sakkal Majalla" w:eastAsia="Times New Roman" w:hAnsi="Sakkal Majalla" w:cs="Sakkal Majalla"/>
          <w:b/>
          <w:bCs/>
          <w:sz w:val="32"/>
          <w:szCs w:val="32"/>
          <w:rtl/>
        </w:rPr>
        <w:t xml:space="preserve"> الهرمية</w:t>
      </w:r>
      <w:r w:rsidRPr="002E1E8D">
        <w:rPr>
          <w:rFonts w:ascii="Sakkal Majalla" w:eastAsia="Times New Roman" w:hAnsi="Sakkal Majalla" w:cs="Sakkal Majalla"/>
          <w:b/>
          <w:bCs/>
          <w:sz w:val="32"/>
          <w:szCs w:val="32"/>
        </w:rPr>
        <w:t xml:space="preserve"> (Hierarchical Relationship):</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sz w:val="32"/>
          <w:szCs w:val="32"/>
          <w:rtl/>
        </w:rPr>
        <w:t xml:space="preserve">تربط بين الأجناس والأنواع، أو </w:t>
      </w:r>
      <w:proofErr w:type="gramStart"/>
      <w:r w:rsidRPr="002E1E8D">
        <w:rPr>
          <w:rFonts w:ascii="Sakkal Majalla" w:eastAsia="Times New Roman" w:hAnsi="Sakkal Majalla" w:cs="Sakkal Majalla"/>
          <w:sz w:val="32"/>
          <w:szCs w:val="32"/>
          <w:rtl/>
        </w:rPr>
        <w:t>الكل</w:t>
      </w:r>
      <w:proofErr w:type="gramEnd"/>
      <w:r w:rsidRPr="002E1E8D">
        <w:rPr>
          <w:rFonts w:ascii="Sakkal Majalla" w:eastAsia="Times New Roman" w:hAnsi="Sakkal Majalla" w:cs="Sakkal Majalla"/>
          <w:sz w:val="32"/>
          <w:szCs w:val="32"/>
          <w:rtl/>
        </w:rPr>
        <w:t xml:space="preserve"> والجزء</w:t>
      </w:r>
      <w:r w:rsidRPr="002E1E8D">
        <w:rPr>
          <w:rFonts w:ascii="Sakkal Majalla" w:eastAsia="Times New Roman" w:hAnsi="Sakkal Majalla" w:cs="Sakkal Majalla"/>
          <w:sz w:val="32"/>
          <w:szCs w:val="32"/>
        </w:rPr>
        <w:t>.</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sz w:val="32"/>
          <w:szCs w:val="32"/>
          <w:rtl/>
        </w:rPr>
        <w:t>الرموز</w:t>
      </w:r>
      <w:proofErr w:type="gramEnd"/>
      <w:r w:rsidRPr="002E1E8D">
        <w:rPr>
          <w:rFonts w:ascii="Sakkal Majalla" w:eastAsia="Times New Roman" w:hAnsi="Sakkal Majalla" w:cs="Sakkal Majalla"/>
          <w:sz w:val="32"/>
          <w:szCs w:val="32"/>
          <w:rtl/>
        </w:rPr>
        <w:t xml:space="preserve"> المستخدمة</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b/>
          <w:bCs/>
          <w:sz w:val="32"/>
          <w:szCs w:val="32"/>
          <w:rtl/>
        </w:rPr>
        <w:t>مصطلح أوسع</w:t>
      </w:r>
      <w:r w:rsidRPr="002E1E8D">
        <w:rPr>
          <w:rFonts w:ascii="Sakkal Majalla" w:eastAsia="Times New Roman" w:hAnsi="Sakkal Majalla" w:cs="Sakkal Majalla"/>
          <w:b/>
          <w:bCs/>
          <w:sz w:val="32"/>
          <w:szCs w:val="32"/>
        </w:rPr>
        <w:t xml:space="preserve"> (BT)</w:t>
      </w:r>
      <w:r w:rsidRPr="002E1E8D">
        <w:rPr>
          <w:rFonts w:ascii="Sakkal Majalla" w:eastAsia="Times New Roman" w:hAnsi="Sakkal Majalla" w:cs="Sakkal Majalla"/>
          <w:sz w:val="32"/>
          <w:szCs w:val="32"/>
          <w:rtl/>
        </w:rPr>
        <w:t>، و</w:t>
      </w:r>
      <w:r w:rsidRPr="002E1E8D">
        <w:rPr>
          <w:rFonts w:ascii="Sakkal Majalla" w:eastAsia="Times New Roman" w:hAnsi="Sakkal Majalla" w:cs="Sakkal Majalla"/>
          <w:b/>
          <w:bCs/>
          <w:sz w:val="32"/>
          <w:szCs w:val="32"/>
          <w:rtl/>
        </w:rPr>
        <w:t>مصطلح أضيق</w:t>
      </w:r>
      <w:r w:rsidRPr="002E1E8D">
        <w:rPr>
          <w:rFonts w:ascii="Sakkal Majalla" w:eastAsia="Times New Roman" w:hAnsi="Sakkal Majalla" w:cs="Sakkal Majalla"/>
          <w:b/>
          <w:bCs/>
          <w:sz w:val="32"/>
          <w:szCs w:val="32"/>
        </w:rPr>
        <w:t xml:space="preserve"> (NT)</w:t>
      </w:r>
      <w:r w:rsidRPr="002E1E8D">
        <w:rPr>
          <w:rFonts w:ascii="Sakkal Majalla" w:eastAsia="Times New Roman" w:hAnsi="Sakkal Majalla" w:cs="Sakkal Majalla"/>
          <w:sz w:val="32"/>
          <w:szCs w:val="32"/>
        </w:rPr>
        <w:t>.</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i/>
          <w:iCs/>
          <w:sz w:val="32"/>
          <w:szCs w:val="32"/>
          <w:rtl/>
        </w:rPr>
        <w:t>مثال</w:t>
      </w:r>
      <w:proofErr w:type="gramEnd"/>
      <w:r w:rsidRPr="002E1E8D">
        <w:rPr>
          <w:rFonts w:ascii="Sakkal Majalla" w:eastAsia="Times New Roman" w:hAnsi="Sakkal Majalla" w:cs="Sakkal Majalla"/>
          <w:i/>
          <w:i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علم المكتبات</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b/>
          <w:bCs/>
          <w:sz w:val="32"/>
          <w:szCs w:val="32"/>
        </w:rPr>
        <w:t>BT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العلوم الاجتماعية</w:t>
      </w:r>
      <w:r w:rsidRPr="002E1E8D">
        <w:rPr>
          <w:rFonts w:ascii="Sakkal Majalla" w:eastAsia="Times New Roman" w:hAnsi="Sakkal Majalla" w:cs="Sakkal Majalla"/>
          <w:sz w:val="32"/>
          <w:szCs w:val="32"/>
        </w:rPr>
        <w:t>) / (</w:t>
      </w:r>
      <w:r w:rsidRPr="002E1E8D">
        <w:rPr>
          <w:rFonts w:ascii="Sakkal Majalla" w:eastAsia="Times New Roman" w:hAnsi="Sakkal Majalla" w:cs="Sakkal Majalla"/>
          <w:b/>
          <w:bCs/>
          <w:sz w:val="32"/>
          <w:szCs w:val="32"/>
        </w:rPr>
        <w:t>NT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الفهرسة</w:t>
      </w:r>
      <w:r w:rsidRPr="002E1E8D">
        <w:rPr>
          <w:rFonts w:ascii="Sakkal Majalla" w:eastAsia="Times New Roman" w:hAnsi="Sakkal Majalla" w:cs="Sakkal Majalla"/>
          <w:sz w:val="32"/>
          <w:szCs w:val="32"/>
        </w:rPr>
        <w:t>).</w:t>
      </w:r>
    </w:p>
    <w:p w:rsidR="002E1E8D" w:rsidRPr="002E1E8D" w:rsidRDefault="002E1E8D" w:rsidP="00125893">
      <w:pPr>
        <w:numPr>
          <w:ilvl w:val="0"/>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العلاقة</w:t>
      </w:r>
      <w:proofErr w:type="gramEnd"/>
      <w:r w:rsidRPr="002E1E8D">
        <w:rPr>
          <w:rFonts w:ascii="Sakkal Majalla" w:eastAsia="Times New Roman" w:hAnsi="Sakkal Majalla" w:cs="Sakkal Majalla"/>
          <w:b/>
          <w:bCs/>
          <w:sz w:val="32"/>
          <w:szCs w:val="32"/>
          <w:rtl/>
        </w:rPr>
        <w:t xml:space="preserve"> الترابطية</w:t>
      </w:r>
      <w:r w:rsidRPr="002E1E8D">
        <w:rPr>
          <w:rFonts w:ascii="Sakkal Majalla" w:eastAsia="Times New Roman" w:hAnsi="Sakkal Majalla" w:cs="Sakkal Majalla"/>
          <w:b/>
          <w:bCs/>
          <w:sz w:val="32"/>
          <w:szCs w:val="32"/>
        </w:rPr>
        <w:t xml:space="preserve"> (Associative Relationship):</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sz w:val="32"/>
          <w:szCs w:val="32"/>
          <w:rtl/>
        </w:rPr>
        <w:t>تربط بين مصطلحات ذات صلة وثيقة ولكنها ليست مترادفة ولا تتبع بعضها هرمياً</w:t>
      </w:r>
      <w:r w:rsidRPr="002E1E8D">
        <w:rPr>
          <w:rFonts w:ascii="Sakkal Majalla" w:eastAsia="Times New Roman" w:hAnsi="Sakkal Majalla" w:cs="Sakkal Majalla"/>
          <w:sz w:val="32"/>
          <w:szCs w:val="32"/>
        </w:rPr>
        <w:t>.</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sz w:val="32"/>
          <w:szCs w:val="32"/>
          <w:rtl/>
        </w:rPr>
        <w:t>الرمز</w:t>
      </w:r>
      <w:proofErr w:type="gramEnd"/>
      <w:r w:rsidRPr="002E1E8D">
        <w:rPr>
          <w:rFonts w:ascii="Sakkal Majalla" w:eastAsia="Times New Roman" w:hAnsi="Sakkal Majalla" w:cs="Sakkal Majalla"/>
          <w:sz w:val="32"/>
          <w:szCs w:val="32"/>
          <w:rtl/>
        </w:rPr>
        <w:t xml:space="preserve"> المستخدم</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b/>
          <w:bCs/>
          <w:sz w:val="32"/>
          <w:szCs w:val="32"/>
          <w:rtl/>
        </w:rPr>
        <w:t>مصطلح ذو صلة</w:t>
      </w:r>
      <w:r w:rsidRPr="002E1E8D">
        <w:rPr>
          <w:rFonts w:ascii="Sakkal Majalla" w:eastAsia="Times New Roman" w:hAnsi="Sakkal Majalla" w:cs="Sakkal Majalla"/>
          <w:b/>
          <w:bCs/>
          <w:sz w:val="32"/>
          <w:szCs w:val="32"/>
        </w:rPr>
        <w:t xml:space="preserve"> (RT)</w:t>
      </w:r>
      <w:r w:rsidRPr="002E1E8D">
        <w:rPr>
          <w:rFonts w:ascii="Sakkal Majalla" w:eastAsia="Times New Roman" w:hAnsi="Sakkal Majalla" w:cs="Sakkal Majalla"/>
          <w:sz w:val="32"/>
          <w:szCs w:val="32"/>
        </w:rPr>
        <w:t>.</w:t>
      </w:r>
    </w:p>
    <w:p w:rsidR="002E1E8D" w:rsidRPr="002E1E8D" w:rsidRDefault="002E1E8D" w:rsidP="00125893">
      <w:pPr>
        <w:numPr>
          <w:ilvl w:val="1"/>
          <w:numId w:val="3"/>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i/>
          <w:iCs/>
          <w:sz w:val="32"/>
          <w:szCs w:val="32"/>
          <w:rtl/>
        </w:rPr>
        <w:t>مثال</w:t>
      </w:r>
      <w:proofErr w:type="gramEnd"/>
      <w:r w:rsidRPr="002E1E8D">
        <w:rPr>
          <w:rFonts w:ascii="Sakkal Majalla" w:eastAsia="Times New Roman" w:hAnsi="Sakkal Majalla" w:cs="Sakkal Majalla"/>
          <w:i/>
          <w:i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الرسم</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b/>
          <w:bCs/>
          <w:sz w:val="32"/>
          <w:szCs w:val="32"/>
        </w:rPr>
        <w:t>RT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الألوان</w:t>
      </w:r>
      <w:r w:rsidRPr="002E1E8D">
        <w:rPr>
          <w:rFonts w:ascii="Sakkal Majalla" w:eastAsia="Times New Roman" w:hAnsi="Sakkal Majalla" w:cs="Sakkal Majalla"/>
          <w:sz w:val="32"/>
          <w:szCs w:val="32"/>
        </w:rPr>
        <w:t>).</w:t>
      </w:r>
    </w:p>
    <w:p w:rsidR="002E1E8D" w:rsidRPr="002E1E8D" w:rsidRDefault="002E1E8D"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2E1E8D">
        <w:rPr>
          <w:rFonts w:ascii="Sakkal Majalla" w:eastAsia="Times New Roman" w:hAnsi="Sakkal Majalla" w:cs="Sakkal Majalla"/>
          <w:b/>
          <w:bCs/>
          <w:sz w:val="32"/>
          <w:szCs w:val="32"/>
          <w:rtl/>
        </w:rPr>
        <w:t>رابعاً: أنواع المكانز</w:t>
      </w:r>
    </w:p>
    <w:p w:rsidR="002E1E8D" w:rsidRPr="002E1E8D" w:rsidRDefault="002E1E8D" w:rsidP="00125893">
      <w:p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sz w:val="32"/>
          <w:szCs w:val="32"/>
          <w:rtl/>
        </w:rPr>
        <w:t>يمكن تصنيف المكانز وفق عدة معايير</w:t>
      </w:r>
      <w:r w:rsidRPr="002E1E8D">
        <w:rPr>
          <w:rFonts w:ascii="Sakkal Majalla" w:eastAsia="Times New Roman" w:hAnsi="Sakkal Majalla" w:cs="Sakkal Majalla"/>
          <w:sz w:val="32"/>
          <w:szCs w:val="32"/>
        </w:rPr>
        <w:t>:</w:t>
      </w:r>
    </w:p>
    <w:p w:rsidR="002E1E8D" w:rsidRPr="002E1E8D" w:rsidRDefault="002E1E8D" w:rsidP="00125893">
      <w:pPr>
        <w:numPr>
          <w:ilvl w:val="0"/>
          <w:numId w:val="4"/>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من</w:t>
      </w:r>
      <w:proofErr w:type="gramEnd"/>
      <w:r w:rsidRPr="002E1E8D">
        <w:rPr>
          <w:rFonts w:ascii="Sakkal Majalla" w:eastAsia="Times New Roman" w:hAnsi="Sakkal Majalla" w:cs="Sakkal Majalla"/>
          <w:b/>
          <w:bCs/>
          <w:sz w:val="32"/>
          <w:szCs w:val="32"/>
          <w:rtl/>
        </w:rPr>
        <w:t xml:space="preserve"> حيث التغطية الموضوعية</w:t>
      </w:r>
      <w:r w:rsidRPr="002E1E8D">
        <w:rPr>
          <w:rFonts w:ascii="Sakkal Majalla" w:eastAsia="Times New Roman" w:hAnsi="Sakkal Majalla" w:cs="Sakkal Majalla"/>
          <w:b/>
          <w:bCs/>
          <w:sz w:val="32"/>
          <w:szCs w:val="32"/>
        </w:rPr>
        <w:t>:</w:t>
      </w:r>
    </w:p>
    <w:p w:rsidR="002E1E8D" w:rsidRPr="002E1E8D" w:rsidRDefault="002E1E8D" w:rsidP="00125893">
      <w:pPr>
        <w:numPr>
          <w:ilvl w:val="1"/>
          <w:numId w:val="4"/>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i/>
          <w:iCs/>
          <w:sz w:val="32"/>
          <w:szCs w:val="32"/>
          <w:rtl/>
        </w:rPr>
        <w:lastRenderedPageBreak/>
        <w:t>مكانز عامة</w:t>
      </w:r>
      <w:r w:rsidRPr="002E1E8D">
        <w:rPr>
          <w:rFonts w:ascii="Sakkal Majalla" w:eastAsia="Times New Roman" w:hAnsi="Sakkal Majalla" w:cs="Sakkal Majalla"/>
          <w:i/>
          <w:i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تغطي كافة مجالات المعرفة (مثل مكنز اليونسكو</w:t>
      </w:r>
      <w:r w:rsidRPr="002E1E8D">
        <w:rPr>
          <w:rFonts w:ascii="Sakkal Majalla" w:eastAsia="Times New Roman" w:hAnsi="Sakkal Majalla" w:cs="Sakkal Majalla"/>
          <w:sz w:val="32"/>
          <w:szCs w:val="32"/>
        </w:rPr>
        <w:t>).</w:t>
      </w:r>
    </w:p>
    <w:p w:rsidR="002E1E8D" w:rsidRPr="002E1E8D" w:rsidRDefault="002E1E8D" w:rsidP="00125893">
      <w:pPr>
        <w:numPr>
          <w:ilvl w:val="1"/>
          <w:numId w:val="4"/>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i/>
          <w:iCs/>
          <w:sz w:val="32"/>
          <w:szCs w:val="32"/>
          <w:rtl/>
        </w:rPr>
        <w:t>مكانز متخصصة</w:t>
      </w:r>
      <w:r w:rsidRPr="002E1E8D">
        <w:rPr>
          <w:rFonts w:ascii="Sakkal Majalla" w:eastAsia="Times New Roman" w:hAnsi="Sakkal Majalla" w:cs="Sakkal Majalla"/>
          <w:i/>
          <w:i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تركز على حقل دقيق (مثل مكنز "إيريك</w:t>
      </w:r>
      <w:r w:rsidRPr="002E1E8D">
        <w:rPr>
          <w:rFonts w:ascii="Sakkal Majalla" w:eastAsia="Times New Roman" w:hAnsi="Sakkal Majalla" w:cs="Sakkal Majalla"/>
          <w:sz w:val="32"/>
          <w:szCs w:val="32"/>
        </w:rPr>
        <w:t xml:space="preserve">" ERIC </w:t>
      </w:r>
      <w:r w:rsidRPr="002E1E8D">
        <w:rPr>
          <w:rFonts w:ascii="Sakkal Majalla" w:eastAsia="Times New Roman" w:hAnsi="Sakkal Majalla" w:cs="Sakkal Majalla"/>
          <w:sz w:val="32"/>
          <w:szCs w:val="32"/>
          <w:rtl/>
        </w:rPr>
        <w:t>للتربية</w:t>
      </w:r>
      <w:r w:rsidRPr="002E1E8D">
        <w:rPr>
          <w:rFonts w:ascii="Sakkal Majalla" w:eastAsia="Times New Roman" w:hAnsi="Sakkal Majalla" w:cs="Sakkal Majalla"/>
          <w:sz w:val="32"/>
          <w:szCs w:val="32"/>
        </w:rPr>
        <w:t>).</w:t>
      </w:r>
    </w:p>
    <w:p w:rsidR="002E1E8D" w:rsidRPr="002E1E8D" w:rsidRDefault="002E1E8D" w:rsidP="00125893">
      <w:pPr>
        <w:numPr>
          <w:ilvl w:val="0"/>
          <w:numId w:val="4"/>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من</w:t>
      </w:r>
      <w:proofErr w:type="gramEnd"/>
      <w:r w:rsidRPr="002E1E8D">
        <w:rPr>
          <w:rFonts w:ascii="Sakkal Majalla" w:eastAsia="Times New Roman" w:hAnsi="Sakkal Majalla" w:cs="Sakkal Majalla"/>
          <w:b/>
          <w:bCs/>
          <w:sz w:val="32"/>
          <w:szCs w:val="32"/>
          <w:rtl/>
        </w:rPr>
        <w:t xml:space="preserve"> حيث اللغة</w:t>
      </w:r>
      <w:r w:rsidRPr="002E1E8D">
        <w:rPr>
          <w:rFonts w:ascii="Sakkal Majalla" w:eastAsia="Times New Roman" w:hAnsi="Sakkal Majalla" w:cs="Sakkal Majalla"/>
          <w:b/>
          <w:bCs/>
          <w:sz w:val="32"/>
          <w:szCs w:val="32"/>
        </w:rPr>
        <w:t>:</w:t>
      </w:r>
    </w:p>
    <w:p w:rsidR="002E1E8D" w:rsidRPr="002E1E8D" w:rsidRDefault="002E1E8D" w:rsidP="00125893">
      <w:pPr>
        <w:numPr>
          <w:ilvl w:val="1"/>
          <w:numId w:val="4"/>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i/>
          <w:iCs/>
          <w:sz w:val="32"/>
          <w:szCs w:val="32"/>
          <w:rtl/>
        </w:rPr>
        <w:t>مكانز أحادية اللغة</w:t>
      </w:r>
      <w:r w:rsidRPr="002E1E8D">
        <w:rPr>
          <w:rFonts w:ascii="Sakkal Majalla" w:eastAsia="Times New Roman" w:hAnsi="Sakkal Majalla" w:cs="Sakkal Majalla"/>
          <w:i/>
          <w:i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لغة واحدة فقط</w:t>
      </w:r>
      <w:r w:rsidRPr="002E1E8D">
        <w:rPr>
          <w:rFonts w:ascii="Sakkal Majalla" w:eastAsia="Times New Roman" w:hAnsi="Sakkal Majalla" w:cs="Sakkal Majalla"/>
          <w:sz w:val="32"/>
          <w:szCs w:val="32"/>
        </w:rPr>
        <w:t>.</w:t>
      </w:r>
    </w:p>
    <w:p w:rsidR="002E1E8D" w:rsidRPr="002E1E8D" w:rsidRDefault="002E1E8D" w:rsidP="00125893">
      <w:pPr>
        <w:numPr>
          <w:ilvl w:val="1"/>
          <w:numId w:val="4"/>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i/>
          <w:iCs/>
          <w:sz w:val="32"/>
          <w:szCs w:val="32"/>
          <w:rtl/>
        </w:rPr>
        <w:t>مكانز متعددة اللغات</w:t>
      </w:r>
      <w:r w:rsidRPr="002E1E8D">
        <w:rPr>
          <w:rFonts w:ascii="Sakkal Majalla" w:eastAsia="Times New Roman" w:hAnsi="Sakkal Majalla" w:cs="Sakkal Majalla"/>
          <w:i/>
          <w:iCs/>
          <w:sz w:val="32"/>
          <w:szCs w:val="32"/>
        </w:rPr>
        <w:t>:</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تقدم المصطلحات وما يقابلها بلغات أخرى (مثل المكنز العربي ثلاثي اللغات</w:t>
      </w:r>
      <w:r w:rsidRPr="002E1E8D">
        <w:rPr>
          <w:rFonts w:ascii="Sakkal Majalla" w:eastAsia="Times New Roman" w:hAnsi="Sakkal Majalla" w:cs="Sakkal Majalla"/>
          <w:sz w:val="32"/>
          <w:szCs w:val="32"/>
        </w:rPr>
        <w:t>).</w:t>
      </w:r>
    </w:p>
    <w:p w:rsidR="002E1E8D" w:rsidRPr="002E1E8D" w:rsidRDefault="002E1E8D" w:rsidP="00125893">
      <w:pPr>
        <w:numPr>
          <w:ilvl w:val="0"/>
          <w:numId w:val="4"/>
        </w:numPr>
        <w:bidi/>
        <w:spacing w:before="100" w:beforeAutospacing="1" w:after="100" w:afterAutospacing="1" w:line="240" w:lineRule="auto"/>
        <w:jc w:val="both"/>
        <w:rPr>
          <w:rFonts w:ascii="Sakkal Majalla" w:eastAsia="Times New Roman" w:hAnsi="Sakkal Majalla" w:cs="Sakkal Majalla"/>
          <w:sz w:val="32"/>
          <w:szCs w:val="32"/>
        </w:rPr>
      </w:pPr>
      <w:proofErr w:type="gramStart"/>
      <w:r w:rsidRPr="002E1E8D">
        <w:rPr>
          <w:rFonts w:ascii="Sakkal Majalla" w:eastAsia="Times New Roman" w:hAnsi="Sakkal Majalla" w:cs="Sakkal Majalla"/>
          <w:b/>
          <w:bCs/>
          <w:sz w:val="32"/>
          <w:szCs w:val="32"/>
          <w:rtl/>
        </w:rPr>
        <w:t>من</w:t>
      </w:r>
      <w:proofErr w:type="gramEnd"/>
      <w:r w:rsidRPr="002E1E8D">
        <w:rPr>
          <w:rFonts w:ascii="Sakkal Majalla" w:eastAsia="Times New Roman" w:hAnsi="Sakkal Majalla" w:cs="Sakkal Majalla"/>
          <w:b/>
          <w:bCs/>
          <w:sz w:val="32"/>
          <w:szCs w:val="32"/>
          <w:rtl/>
        </w:rPr>
        <w:t xml:space="preserve"> حيث البناء الزمني</w:t>
      </w:r>
      <w:r w:rsidRPr="002E1E8D">
        <w:rPr>
          <w:rFonts w:ascii="Sakkal Majalla" w:eastAsia="Times New Roman" w:hAnsi="Sakkal Majalla" w:cs="Sakkal Majalla"/>
          <w:b/>
          <w:bCs/>
          <w:sz w:val="32"/>
          <w:szCs w:val="32"/>
        </w:rPr>
        <w:t>:</w:t>
      </w:r>
    </w:p>
    <w:p w:rsidR="002E1E8D" w:rsidRPr="002E1E8D" w:rsidRDefault="002E1E8D" w:rsidP="00125893">
      <w:pPr>
        <w:numPr>
          <w:ilvl w:val="1"/>
          <w:numId w:val="4"/>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i/>
          <w:iCs/>
          <w:sz w:val="32"/>
          <w:szCs w:val="32"/>
          <w:rtl/>
        </w:rPr>
        <w:t>مكانز قبلية</w:t>
      </w:r>
      <w:r w:rsidRPr="002E1E8D">
        <w:rPr>
          <w:rFonts w:ascii="Sakkal Majalla" w:eastAsia="Times New Roman" w:hAnsi="Sakkal Majalla" w:cs="Sakkal Majalla"/>
          <w:i/>
          <w:iCs/>
          <w:sz w:val="32"/>
          <w:szCs w:val="32"/>
        </w:rPr>
        <w:t xml:space="preserve"> (Pre-coordinated):</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 xml:space="preserve">تُبنى قبل عملية </w:t>
      </w:r>
      <w:proofErr w:type="spellStart"/>
      <w:r w:rsidRPr="002E1E8D">
        <w:rPr>
          <w:rFonts w:ascii="Sakkal Majalla" w:eastAsia="Times New Roman" w:hAnsi="Sakkal Majalla" w:cs="Sakkal Majalla"/>
          <w:sz w:val="32"/>
          <w:szCs w:val="32"/>
          <w:rtl/>
        </w:rPr>
        <w:t>التكشيف</w:t>
      </w:r>
      <w:proofErr w:type="spellEnd"/>
      <w:r w:rsidRPr="002E1E8D">
        <w:rPr>
          <w:rFonts w:ascii="Sakkal Majalla" w:eastAsia="Times New Roman" w:hAnsi="Sakkal Majalla" w:cs="Sakkal Majalla"/>
          <w:sz w:val="32"/>
          <w:szCs w:val="32"/>
        </w:rPr>
        <w:t>.</w:t>
      </w:r>
    </w:p>
    <w:p w:rsidR="002E1E8D" w:rsidRPr="002E1E8D" w:rsidRDefault="002E1E8D" w:rsidP="00125893">
      <w:pPr>
        <w:numPr>
          <w:ilvl w:val="1"/>
          <w:numId w:val="4"/>
        </w:num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i/>
          <w:iCs/>
          <w:sz w:val="32"/>
          <w:szCs w:val="32"/>
          <w:rtl/>
        </w:rPr>
        <w:t>مكانز بعدية</w:t>
      </w:r>
      <w:r w:rsidRPr="002E1E8D">
        <w:rPr>
          <w:rFonts w:ascii="Sakkal Majalla" w:eastAsia="Times New Roman" w:hAnsi="Sakkal Majalla" w:cs="Sakkal Majalla"/>
          <w:i/>
          <w:iCs/>
          <w:sz w:val="32"/>
          <w:szCs w:val="32"/>
        </w:rPr>
        <w:t xml:space="preserve"> (Post-coordinated):</w:t>
      </w:r>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 xml:space="preserve">تتطور بناءً على المصطلحات الناتجة عن </w:t>
      </w:r>
      <w:proofErr w:type="spellStart"/>
      <w:r w:rsidRPr="002E1E8D">
        <w:rPr>
          <w:rFonts w:ascii="Sakkal Majalla" w:eastAsia="Times New Roman" w:hAnsi="Sakkal Majalla" w:cs="Sakkal Majalla"/>
          <w:sz w:val="32"/>
          <w:szCs w:val="32"/>
          <w:rtl/>
        </w:rPr>
        <w:t>التكشيف</w:t>
      </w:r>
      <w:proofErr w:type="spellEnd"/>
      <w:r w:rsidRPr="002E1E8D">
        <w:rPr>
          <w:rFonts w:ascii="Sakkal Majalla" w:eastAsia="Times New Roman" w:hAnsi="Sakkal Majalla" w:cs="Sakkal Majalla"/>
          <w:sz w:val="32"/>
          <w:szCs w:val="32"/>
          <w:rtl/>
        </w:rPr>
        <w:t xml:space="preserve"> الفعلي</w:t>
      </w:r>
      <w:r w:rsidRPr="002E1E8D">
        <w:rPr>
          <w:rFonts w:ascii="Sakkal Majalla" w:eastAsia="Times New Roman" w:hAnsi="Sakkal Majalla" w:cs="Sakkal Majalla"/>
          <w:sz w:val="32"/>
          <w:szCs w:val="32"/>
        </w:rPr>
        <w:t>.</w:t>
      </w:r>
    </w:p>
    <w:p w:rsidR="002E1E8D" w:rsidRPr="002E1E8D" w:rsidRDefault="002E1E8D" w:rsidP="00125893">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2E1E8D">
        <w:rPr>
          <w:rFonts w:ascii="Sakkal Majalla" w:eastAsia="Times New Roman" w:hAnsi="Sakkal Majalla" w:cs="Sakkal Majalla"/>
          <w:b/>
          <w:bCs/>
          <w:sz w:val="32"/>
          <w:szCs w:val="32"/>
          <w:rtl/>
        </w:rPr>
        <w:t xml:space="preserve">خامساً: المكنز في العصر الرقمي (من المكنز إلى </w:t>
      </w:r>
      <w:proofErr w:type="spellStart"/>
      <w:r w:rsidRPr="002E1E8D">
        <w:rPr>
          <w:rFonts w:ascii="Sakkal Majalla" w:eastAsia="Times New Roman" w:hAnsi="Sakkal Majalla" w:cs="Sakkal Majalla"/>
          <w:b/>
          <w:bCs/>
          <w:sz w:val="32"/>
          <w:szCs w:val="32"/>
          <w:rtl/>
        </w:rPr>
        <w:t>الأنطولوجيا</w:t>
      </w:r>
      <w:proofErr w:type="spellEnd"/>
      <w:r w:rsidRPr="002E1E8D">
        <w:rPr>
          <w:rFonts w:ascii="Sakkal Majalla" w:eastAsia="Times New Roman" w:hAnsi="Sakkal Majalla" w:cs="Sakkal Majalla"/>
          <w:b/>
          <w:bCs/>
          <w:sz w:val="32"/>
          <w:szCs w:val="32"/>
        </w:rPr>
        <w:t>)</w:t>
      </w:r>
    </w:p>
    <w:p w:rsidR="002E1E8D" w:rsidRPr="002E1E8D" w:rsidRDefault="002E1E8D" w:rsidP="00125893">
      <w:pPr>
        <w:bidi/>
        <w:spacing w:before="100" w:beforeAutospacing="1" w:after="100" w:afterAutospacing="1" w:line="240" w:lineRule="auto"/>
        <w:jc w:val="both"/>
        <w:rPr>
          <w:rFonts w:ascii="Sakkal Majalla" w:eastAsia="Times New Roman" w:hAnsi="Sakkal Majalla" w:cs="Sakkal Majalla"/>
          <w:sz w:val="32"/>
          <w:szCs w:val="32"/>
        </w:rPr>
      </w:pPr>
      <w:r w:rsidRPr="002E1E8D">
        <w:rPr>
          <w:rFonts w:ascii="Sakkal Majalla" w:eastAsia="Times New Roman" w:hAnsi="Sakkal Majalla" w:cs="Sakkal Majalla"/>
          <w:sz w:val="32"/>
          <w:szCs w:val="32"/>
          <w:rtl/>
        </w:rPr>
        <w:t>مع ظهور الويب الدلالي</w:t>
      </w:r>
      <w:r w:rsidRPr="002E1E8D">
        <w:rPr>
          <w:rFonts w:ascii="Sakkal Majalla" w:eastAsia="Times New Roman" w:hAnsi="Sakkal Majalla" w:cs="Sakkal Majalla"/>
          <w:sz w:val="32"/>
          <w:szCs w:val="32"/>
        </w:rPr>
        <w:t xml:space="preserve"> (Semantic Web)</w:t>
      </w:r>
      <w:r w:rsidRPr="002E1E8D">
        <w:rPr>
          <w:rFonts w:ascii="Sakkal Majalla" w:eastAsia="Times New Roman" w:hAnsi="Sakkal Majalla" w:cs="Sakkal Majalla"/>
          <w:sz w:val="32"/>
          <w:szCs w:val="32"/>
          <w:rtl/>
        </w:rPr>
        <w:t>، تطورت المكانز لتصبح جزءاً من الوجوديات</w:t>
      </w:r>
      <w:r w:rsidRPr="002E1E8D">
        <w:rPr>
          <w:rFonts w:ascii="Sakkal Majalla" w:eastAsia="Times New Roman" w:hAnsi="Sakkal Majalla" w:cs="Sakkal Majalla"/>
          <w:sz w:val="32"/>
          <w:szCs w:val="32"/>
        </w:rPr>
        <w:t xml:space="preserve"> (</w:t>
      </w:r>
      <w:proofErr w:type="spellStart"/>
      <w:r w:rsidRPr="002E1E8D">
        <w:rPr>
          <w:rFonts w:ascii="Sakkal Majalla" w:eastAsia="Times New Roman" w:hAnsi="Sakkal Majalla" w:cs="Sakkal Majalla"/>
          <w:sz w:val="32"/>
          <w:szCs w:val="32"/>
        </w:rPr>
        <w:t>Ontologies</w:t>
      </w:r>
      <w:proofErr w:type="spellEnd"/>
      <w:r w:rsidRPr="002E1E8D">
        <w:rPr>
          <w:rFonts w:ascii="Sakkal Majalla" w:eastAsia="Times New Roman" w:hAnsi="Sakkal Majalla" w:cs="Sakkal Majalla"/>
          <w:sz w:val="32"/>
          <w:szCs w:val="32"/>
        </w:rPr>
        <w:t xml:space="preserve">). </w:t>
      </w:r>
      <w:r w:rsidRPr="002E1E8D">
        <w:rPr>
          <w:rFonts w:ascii="Sakkal Majalla" w:eastAsia="Times New Roman" w:hAnsi="Sakkal Majalla" w:cs="Sakkal Majalla"/>
          <w:sz w:val="32"/>
          <w:szCs w:val="32"/>
          <w:rtl/>
        </w:rPr>
        <w:t xml:space="preserve">المكنز التقليدي يوفر المفردات، بينما تضيف </w:t>
      </w:r>
      <w:proofErr w:type="spellStart"/>
      <w:r w:rsidRPr="002E1E8D">
        <w:rPr>
          <w:rFonts w:ascii="Sakkal Majalla" w:eastAsia="Times New Roman" w:hAnsi="Sakkal Majalla" w:cs="Sakkal Majalla"/>
          <w:sz w:val="32"/>
          <w:szCs w:val="32"/>
          <w:rtl/>
        </w:rPr>
        <w:t>الأنطولوجيا</w:t>
      </w:r>
      <w:proofErr w:type="spellEnd"/>
      <w:r w:rsidRPr="002E1E8D">
        <w:rPr>
          <w:rFonts w:ascii="Sakkal Majalla" w:eastAsia="Times New Roman" w:hAnsi="Sakkal Majalla" w:cs="Sakkal Majalla"/>
          <w:sz w:val="32"/>
          <w:szCs w:val="32"/>
          <w:rtl/>
        </w:rPr>
        <w:t xml:space="preserve"> "خصائص" ومعادلات منطقية معقدة تسمح للآلة بفهم المعنى بشكل أعمق</w:t>
      </w:r>
      <w:r w:rsidRPr="002E1E8D">
        <w:rPr>
          <w:rFonts w:ascii="Sakkal Majalla" w:eastAsia="Times New Roman" w:hAnsi="Sakkal Majalla" w:cs="Sakkal Majalla"/>
          <w:sz w:val="32"/>
          <w:szCs w:val="32"/>
        </w:rPr>
        <w:t>.</w:t>
      </w:r>
    </w:p>
    <w:p w:rsidR="007353ED" w:rsidRPr="00125893" w:rsidRDefault="007353ED" w:rsidP="00125893">
      <w:pPr>
        <w:bidi/>
        <w:jc w:val="both"/>
        <w:rPr>
          <w:rFonts w:ascii="Sakkal Majalla" w:hAnsi="Sakkal Majalla" w:cs="Sakkal Majalla"/>
          <w:sz w:val="32"/>
          <w:szCs w:val="32"/>
          <w:rtl/>
        </w:rPr>
      </w:pPr>
    </w:p>
    <w:p w:rsidR="00CA5903" w:rsidRPr="00125893" w:rsidRDefault="007353ED" w:rsidP="00125893">
      <w:pPr>
        <w:bidi/>
        <w:jc w:val="both"/>
        <w:rPr>
          <w:rFonts w:ascii="Sakkal Majalla" w:hAnsi="Sakkal Majalla" w:cs="Sakkal Majalla"/>
          <w:b/>
          <w:bCs/>
          <w:color w:val="656565"/>
          <w:sz w:val="32"/>
          <w:szCs w:val="32"/>
          <w:shd w:val="clear" w:color="auto" w:fill="F8F9FA"/>
          <w:rtl/>
        </w:rPr>
      </w:pPr>
      <w:r w:rsidRPr="00125893">
        <w:rPr>
          <w:rFonts w:ascii="Sakkal Majalla" w:hAnsi="Sakkal Majalla" w:cs="Sakkal Majalla"/>
          <w:b/>
          <w:bCs/>
          <w:sz w:val="32"/>
          <w:szCs w:val="32"/>
          <w:rtl/>
        </w:rPr>
        <w:lastRenderedPageBreak/>
        <w:t xml:space="preserve">الانطولوجيا  والويب الدلالي (المفاهيم والاستخدامات): </w:t>
      </w:r>
      <w:r w:rsidRPr="00125893">
        <w:rPr>
          <w:rFonts w:ascii="Sakkal Majalla" w:hAnsi="Sakkal Majalla" w:cs="Sakkal Majalla"/>
          <w:noProof/>
          <w:sz w:val="32"/>
          <w:szCs w:val="32"/>
        </w:rPr>
        <w:drawing>
          <wp:inline distT="0" distB="0" distL="0" distR="0">
            <wp:extent cx="5943600" cy="3241612"/>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43600" cy="3241612"/>
                    </a:xfrm>
                    <a:prstGeom prst="rect">
                      <a:avLst/>
                    </a:prstGeom>
                    <a:noFill/>
                    <a:ln w="9525">
                      <a:noFill/>
                      <a:miter lim="800000"/>
                      <a:headEnd/>
                      <a:tailEnd/>
                    </a:ln>
                  </pic:spPr>
                </pic:pic>
              </a:graphicData>
            </a:graphic>
          </wp:inline>
        </w:drawing>
      </w:r>
    </w:p>
    <w:p w:rsidR="00CA5903" w:rsidRPr="00125893" w:rsidRDefault="00CA5903" w:rsidP="00125893">
      <w:pPr>
        <w:bidi/>
        <w:jc w:val="both"/>
        <w:rPr>
          <w:rFonts w:ascii="Sakkal Majalla" w:hAnsi="Sakkal Majalla" w:cs="Sakkal Majalla"/>
          <w:b/>
          <w:bCs/>
          <w:sz w:val="32"/>
          <w:szCs w:val="32"/>
          <w:shd w:val="clear" w:color="auto" w:fill="F8F9FA"/>
          <w:rtl/>
        </w:rPr>
      </w:pPr>
      <w:r w:rsidRPr="00125893">
        <w:rPr>
          <w:rFonts w:ascii="Sakkal Majalla" w:hAnsi="Sakkal Majalla" w:cs="Sakkal Majalla"/>
          <w:b/>
          <w:bCs/>
          <w:sz w:val="32"/>
          <w:szCs w:val="32"/>
          <w:shd w:val="clear" w:color="auto" w:fill="F8F9FA"/>
          <w:rtl/>
        </w:rPr>
        <w:t>الويب الدلالي</w:t>
      </w:r>
      <w:r w:rsidRPr="00125893">
        <w:rPr>
          <w:rFonts w:ascii="Sakkal Majalla" w:hAnsi="Sakkal Majalla" w:cs="Sakkal Majalla"/>
          <w:sz w:val="32"/>
          <w:szCs w:val="32"/>
          <w:shd w:val="clear" w:color="auto" w:fill="F8F9FA"/>
        </w:rPr>
        <w:t> </w:t>
      </w:r>
      <w:r w:rsidRPr="00125893">
        <w:rPr>
          <w:rFonts w:ascii="Sakkal Majalla" w:hAnsi="Sakkal Majalla" w:cs="Sakkal Majalla"/>
          <w:sz w:val="32"/>
          <w:szCs w:val="32"/>
          <w:shd w:val="clear" w:color="auto" w:fill="F8F9FA"/>
          <w:rtl/>
        </w:rPr>
        <w:t xml:space="preserve">هو: هو اعتمادها على برمجيات يمكنها تعريف المقصود بالبيانات التي تقـدمها الشبكة </w:t>
      </w:r>
      <w:proofErr w:type="spellStart"/>
      <w:r w:rsidRPr="00125893">
        <w:rPr>
          <w:rFonts w:ascii="Sakkal Majalla" w:hAnsi="Sakkal Majalla" w:cs="Sakkal Majalla"/>
          <w:sz w:val="32"/>
          <w:szCs w:val="32"/>
          <w:shd w:val="clear" w:color="auto" w:fill="F8F9FA"/>
          <w:rtl/>
        </w:rPr>
        <w:t>العنكبوتية</w:t>
      </w:r>
      <w:proofErr w:type="spellEnd"/>
      <w:r w:rsidRPr="00125893">
        <w:rPr>
          <w:rFonts w:ascii="Sakkal Majalla" w:hAnsi="Sakkal Majalla" w:cs="Sakkal Majalla"/>
          <w:sz w:val="32"/>
          <w:szCs w:val="32"/>
          <w:shd w:val="clear" w:color="auto" w:fill="F8F9FA"/>
          <w:rtl/>
        </w:rPr>
        <w:t xml:space="preserve"> (الويب)، وذلك بالاستعانة بما يعرف </w:t>
      </w:r>
      <w:proofErr w:type="spellStart"/>
      <w:r w:rsidRPr="00125893">
        <w:rPr>
          <w:rFonts w:ascii="Sakkal Majalla" w:hAnsi="Sakkal Majalla" w:cs="Sakkal Majalla"/>
          <w:sz w:val="32"/>
          <w:szCs w:val="32"/>
          <w:shd w:val="clear" w:color="auto" w:fill="F8F9FA"/>
          <w:rtl/>
        </w:rPr>
        <w:t>بخراائط</w:t>
      </w:r>
      <w:proofErr w:type="spellEnd"/>
      <w:r w:rsidRPr="00125893">
        <w:rPr>
          <w:rFonts w:ascii="Sakkal Majalla" w:hAnsi="Sakkal Majalla" w:cs="Sakkal Majalla"/>
          <w:sz w:val="32"/>
          <w:szCs w:val="32"/>
          <w:shd w:val="clear" w:color="auto" w:fill="F8F9FA"/>
          <w:rtl/>
        </w:rPr>
        <w:t xml:space="preserve"> المفاهيم</w:t>
      </w:r>
      <w:r w:rsidRPr="00125893">
        <w:rPr>
          <w:rFonts w:ascii="Sakkal Majalla" w:hAnsi="Sakkal Majalla" w:cs="Sakkal Majalla"/>
          <w:sz w:val="32"/>
          <w:szCs w:val="32"/>
          <w:shd w:val="clear" w:color="auto" w:fill="F8F9FA"/>
        </w:rPr>
        <w:t> ontology . </w:t>
      </w:r>
      <w:r w:rsidRPr="00125893">
        <w:rPr>
          <w:rFonts w:ascii="Sakkal Majalla" w:hAnsi="Sakkal Majalla" w:cs="Sakkal Majalla"/>
          <w:sz w:val="32"/>
          <w:szCs w:val="32"/>
          <w:shd w:val="clear" w:color="auto" w:fill="F8F9FA"/>
          <w:rtl/>
        </w:rPr>
        <w:t>ويمثل الويب الدلالي أحد فروع الذكاء الاصطناعي ويعد ثورة في عالم الويب حيث يسمح للمتصفح أو البرامج الوكيلة بالبحث عن المعلومات، وبالتالي فإن عملية معالجة المعلومات تتم اعتمـاداً على الحاسبات الآلية بدلاً من البشر</w:t>
      </w:r>
      <w:r w:rsidRPr="00125893">
        <w:rPr>
          <w:rFonts w:ascii="Sakkal Majalla" w:hAnsi="Sakkal Majalla" w:cs="Sakkal Majalla"/>
          <w:sz w:val="32"/>
          <w:szCs w:val="32"/>
          <w:shd w:val="clear" w:color="auto" w:fill="F8F9FA"/>
        </w:rPr>
        <w:t>.</w:t>
      </w:r>
    </w:p>
    <w:p w:rsidR="00000000" w:rsidRPr="00125893" w:rsidRDefault="00CA5903" w:rsidP="00125893">
      <w:pPr>
        <w:bidi/>
        <w:jc w:val="both"/>
        <w:rPr>
          <w:rFonts w:ascii="Sakkal Majalla" w:hAnsi="Sakkal Majalla" w:cs="Sakkal Majalla"/>
          <w:sz w:val="32"/>
          <w:szCs w:val="32"/>
          <w:shd w:val="clear" w:color="auto" w:fill="F8F9FA"/>
          <w:rtl/>
        </w:rPr>
      </w:pPr>
      <w:proofErr w:type="spellStart"/>
      <w:r w:rsidRPr="00125893">
        <w:rPr>
          <w:rFonts w:ascii="Sakkal Majalla" w:hAnsi="Sakkal Majalla" w:cs="Sakkal Majalla"/>
          <w:b/>
          <w:bCs/>
          <w:sz w:val="32"/>
          <w:szCs w:val="32"/>
          <w:shd w:val="clear" w:color="auto" w:fill="F8F9FA"/>
          <w:rtl/>
        </w:rPr>
        <w:t>الأنطولوجيات</w:t>
      </w:r>
      <w:proofErr w:type="spellEnd"/>
      <w:r w:rsidRPr="00125893">
        <w:rPr>
          <w:rFonts w:ascii="Sakkal Majalla" w:hAnsi="Sakkal Majalla" w:cs="Sakkal Majalla"/>
          <w:b/>
          <w:bCs/>
          <w:sz w:val="32"/>
          <w:szCs w:val="32"/>
          <w:shd w:val="clear" w:color="auto" w:fill="F8F9FA"/>
        </w:rPr>
        <w:t> (</w:t>
      </w:r>
      <w:proofErr w:type="spellStart"/>
      <w:r w:rsidRPr="00125893">
        <w:rPr>
          <w:rFonts w:ascii="Sakkal Majalla" w:hAnsi="Sakkal Majalla" w:cs="Sakkal Majalla"/>
          <w:b/>
          <w:bCs/>
          <w:sz w:val="32"/>
          <w:szCs w:val="32"/>
          <w:shd w:val="clear" w:color="auto" w:fill="F8F9FA"/>
        </w:rPr>
        <w:t>Ontologies</w:t>
      </w:r>
      <w:proofErr w:type="spellEnd"/>
      <w:r w:rsidRPr="00125893">
        <w:rPr>
          <w:rFonts w:ascii="Sakkal Majalla" w:hAnsi="Sakkal Majalla" w:cs="Sakkal Majalla"/>
          <w:b/>
          <w:bCs/>
          <w:sz w:val="32"/>
          <w:szCs w:val="32"/>
          <w:shd w:val="clear" w:color="auto" w:fill="F8F9FA"/>
        </w:rPr>
        <w:t>):</w:t>
      </w:r>
      <w:r w:rsidRPr="00125893">
        <w:rPr>
          <w:rFonts w:ascii="Sakkal Majalla" w:hAnsi="Sakkal Majalla" w:cs="Sakkal Majalla"/>
          <w:sz w:val="32"/>
          <w:szCs w:val="32"/>
          <w:shd w:val="clear" w:color="auto" w:fill="F8F9FA"/>
          <w:rtl/>
        </w:rPr>
        <w:t xml:space="preserve">توفّر إطارًا </w:t>
      </w:r>
      <w:proofErr w:type="spellStart"/>
      <w:r w:rsidRPr="00125893">
        <w:rPr>
          <w:rFonts w:ascii="Sakkal Majalla" w:hAnsi="Sakkal Majalla" w:cs="Sakkal Majalla"/>
          <w:sz w:val="32"/>
          <w:szCs w:val="32"/>
          <w:shd w:val="clear" w:color="auto" w:fill="F8F9FA"/>
          <w:rtl/>
        </w:rPr>
        <w:t>مفاهيميًا</w:t>
      </w:r>
      <w:proofErr w:type="spellEnd"/>
      <w:r w:rsidRPr="00125893">
        <w:rPr>
          <w:rFonts w:ascii="Sakkal Majalla" w:hAnsi="Sakkal Majalla" w:cs="Sakkal Majalla"/>
          <w:sz w:val="32"/>
          <w:szCs w:val="32"/>
          <w:shd w:val="clear" w:color="auto" w:fill="F8F9FA"/>
          <w:rtl/>
        </w:rPr>
        <w:t xml:space="preserve"> منظمًا يربط بين المفاهيم والمصطلحات المرتبطة بمجال معين، ما يُمكّن محركات البحث من فهم البنية المعرفية للنصوص واسترجاع المعلومات بناءً على المعاني لا الألفاظ فقط</w:t>
      </w:r>
      <w:r w:rsidRPr="00125893">
        <w:rPr>
          <w:rFonts w:ascii="Sakkal Majalla" w:hAnsi="Sakkal Majalla" w:cs="Sakkal Majalla"/>
          <w:sz w:val="32"/>
          <w:szCs w:val="32"/>
          <w:shd w:val="clear" w:color="auto" w:fill="F8F9FA"/>
        </w:rPr>
        <w:t>.</w:t>
      </w:r>
    </w:p>
    <w:p w:rsidR="00CA5903" w:rsidRPr="00125893" w:rsidRDefault="00CA5903" w:rsidP="00125893">
      <w:pPr>
        <w:pStyle w:val="NormalWeb"/>
        <w:shd w:val="clear" w:color="auto" w:fill="F8F9FA"/>
        <w:bidi/>
        <w:spacing w:before="0" w:beforeAutospacing="0"/>
        <w:jc w:val="both"/>
        <w:rPr>
          <w:rFonts w:ascii="Sakkal Majalla" w:hAnsi="Sakkal Majalla" w:cs="Sakkal Majalla"/>
          <w:sz w:val="32"/>
          <w:szCs w:val="32"/>
        </w:rPr>
      </w:pPr>
      <w:r w:rsidRPr="00125893">
        <w:rPr>
          <w:rFonts w:ascii="Sakkal Majalla" w:hAnsi="Sakkal Majalla" w:cs="Sakkal Majalla"/>
          <w:b/>
          <w:bCs/>
          <w:sz w:val="32"/>
          <w:szCs w:val="32"/>
          <w:rtl/>
        </w:rPr>
        <w:t xml:space="preserve">خرائط المعرفة ( </w:t>
      </w:r>
      <w:proofErr w:type="spellStart"/>
      <w:r w:rsidRPr="00125893">
        <w:rPr>
          <w:rFonts w:ascii="Sakkal Majalla" w:hAnsi="Sakkal Majalla" w:cs="Sakkal Majalla"/>
          <w:b/>
          <w:bCs/>
          <w:sz w:val="32"/>
          <w:szCs w:val="32"/>
          <w:rtl/>
        </w:rPr>
        <w:t>الأنطولوجيا</w:t>
      </w:r>
      <w:proofErr w:type="spellEnd"/>
      <w:r w:rsidRPr="00125893">
        <w:rPr>
          <w:rFonts w:ascii="Sakkal Majalla" w:hAnsi="Sakkal Majalla" w:cs="Sakkal Majalla"/>
          <w:b/>
          <w:bCs/>
          <w:sz w:val="32"/>
          <w:szCs w:val="32"/>
          <w:rtl/>
        </w:rPr>
        <w:t>)</w:t>
      </w:r>
      <w:r w:rsidRPr="00125893">
        <w:rPr>
          <w:rFonts w:ascii="Sakkal Majalla" w:hAnsi="Sakkal Majalla" w:cs="Sakkal Majalla"/>
          <w:sz w:val="32"/>
          <w:szCs w:val="32"/>
        </w:rPr>
        <w:t> Ontology</w:t>
      </w:r>
      <w:r w:rsidRPr="00125893">
        <w:rPr>
          <w:rFonts w:ascii="Sakkal Majalla" w:hAnsi="Sakkal Majalla" w:cs="Sakkal Majalla"/>
          <w:sz w:val="32"/>
          <w:szCs w:val="32"/>
          <w:rtl/>
        </w:rPr>
        <w:t xml:space="preserve">: هي أدوات لتمثيل المعرفة تحصر المصطلحات التي تعبر عـن الموضـوعات المعرفيـة والعلمية، وتنظمها ، موضحة العلاقات المختلفة التي تربط بينها؛ حيث توضح المصـطلحات المترادفة، وذات الصلة ، </w:t>
      </w:r>
      <w:proofErr w:type="spellStart"/>
      <w:r w:rsidRPr="00125893">
        <w:rPr>
          <w:rFonts w:ascii="Sakkal Majalla" w:hAnsi="Sakkal Majalla" w:cs="Sakkal Majalla"/>
          <w:sz w:val="32"/>
          <w:szCs w:val="32"/>
          <w:rtl/>
        </w:rPr>
        <w:t>والأعرض</w:t>
      </w:r>
      <w:proofErr w:type="spellEnd"/>
      <w:r w:rsidRPr="00125893">
        <w:rPr>
          <w:rFonts w:ascii="Sakkal Majalla" w:hAnsi="Sakkal Majalla" w:cs="Sakkal Majalla"/>
          <w:sz w:val="32"/>
          <w:szCs w:val="32"/>
          <w:rtl/>
        </w:rPr>
        <w:t xml:space="preserve"> ، والأضيق، كما تحلل الصيغ المختلفة من المصطلحات؛ بما في ذلك : الأسماء والأفعال والصفات والظروف وغيرها</w:t>
      </w:r>
      <w:r w:rsidRPr="00125893">
        <w:rPr>
          <w:rFonts w:ascii="Sakkal Majalla" w:hAnsi="Sakkal Majalla" w:cs="Sakkal Majalla"/>
          <w:sz w:val="32"/>
          <w:szCs w:val="32"/>
        </w:rPr>
        <w:t>...</w:t>
      </w:r>
    </w:p>
    <w:p w:rsidR="00CA5903" w:rsidRPr="00125893" w:rsidRDefault="00CA5903" w:rsidP="00125893">
      <w:pPr>
        <w:pStyle w:val="NormalWeb"/>
        <w:shd w:val="clear" w:color="auto" w:fill="F8F9FA"/>
        <w:bidi/>
        <w:spacing w:before="0" w:beforeAutospacing="0"/>
        <w:jc w:val="both"/>
        <w:rPr>
          <w:rFonts w:ascii="Sakkal Majalla" w:hAnsi="Sakkal Majalla" w:cs="Sakkal Majalla"/>
          <w:sz w:val="32"/>
          <w:szCs w:val="32"/>
          <w:rtl/>
        </w:rPr>
      </w:pPr>
      <w:r w:rsidRPr="00125893">
        <w:rPr>
          <w:rFonts w:ascii="Sakkal Majalla" w:hAnsi="Sakkal Majalla" w:cs="Sakkal Majalla"/>
          <w:sz w:val="32"/>
          <w:szCs w:val="32"/>
          <w:rtl/>
        </w:rPr>
        <w:lastRenderedPageBreak/>
        <w:t xml:space="preserve">وتعرف </w:t>
      </w:r>
      <w:proofErr w:type="spellStart"/>
      <w:r w:rsidRPr="00125893">
        <w:rPr>
          <w:rFonts w:ascii="Sakkal Majalla" w:hAnsi="Sakkal Majalla" w:cs="Sakkal Majalla"/>
          <w:sz w:val="32"/>
          <w:szCs w:val="32"/>
          <w:rtl/>
        </w:rPr>
        <w:t>الأنطولوجيا</w:t>
      </w:r>
      <w:proofErr w:type="spellEnd"/>
      <w:r w:rsidRPr="00125893">
        <w:rPr>
          <w:rFonts w:ascii="Sakkal Majalla" w:hAnsi="Sakkal Majalla" w:cs="Sakkal Majalla"/>
          <w:sz w:val="32"/>
          <w:szCs w:val="32"/>
          <w:rtl/>
        </w:rPr>
        <w:t xml:space="preserve"> أيضاً على أنها : وصف للمعارف في مجال معين بتقسيمها إلـى فئـات تمثل مفاهيم</w:t>
      </w:r>
      <w:r w:rsidRPr="00125893">
        <w:rPr>
          <w:rFonts w:ascii="Sakkal Majalla" w:hAnsi="Sakkal Majalla" w:cs="Sakkal Majalla"/>
          <w:sz w:val="32"/>
          <w:szCs w:val="32"/>
        </w:rPr>
        <w:t> concepts </w:t>
      </w:r>
      <w:r w:rsidRPr="00125893">
        <w:rPr>
          <w:rFonts w:ascii="Sakkal Majalla" w:hAnsi="Sakkal Majalla" w:cs="Sakkal Majalla"/>
          <w:sz w:val="32"/>
          <w:szCs w:val="32"/>
          <w:rtl/>
        </w:rPr>
        <w:t>، ولكل مفهوم خصـائص وسـمات تعـرف بـالأدوار</w:t>
      </w:r>
      <w:r w:rsidRPr="00125893">
        <w:rPr>
          <w:rFonts w:ascii="Sakkal Majalla" w:hAnsi="Sakkal Majalla" w:cs="Sakkal Majalla"/>
          <w:sz w:val="32"/>
          <w:szCs w:val="32"/>
        </w:rPr>
        <w:t> roles </w:t>
      </w:r>
      <w:r w:rsidRPr="00125893">
        <w:rPr>
          <w:rFonts w:ascii="Sakkal Majalla" w:hAnsi="Sakkal Majalla" w:cs="Sakkal Majalla"/>
          <w:sz w:val="32"/>
          <w:szCs w:val="32"/>
          <w:rtl/>
        </w:rPr>
        <w:t>، أو الخصائص</w:t>
      </w:r>
      <w:r w:rsidRPr="00125893">
        <w:rPr>
          <w:rFonts w:ascii="Sakkal Majalla" w:hAnsi="Sakkal Majalla" w:cs="Sakkal Majalla"/>
          <w:sz w:val="32"/>
          <w:szCs w:val="32"/>
        </w:rPr>
        <w:t> properties . </w:t>
      </w:r>
      <w:r w:rsidRPr="00125893">
        <w:rPr>
          <w:rFonts w:ascii="Sakkal Majalla" w:hAnsi="Sakkal Majalla" w:cs="Sakkal Majalla"/>
          <w:sz w:val="32"/>
          <w:szCs w:val="32"/>
          <w:rtl/>
        </w:rPr>
        <w:t xml:space="preserve">وهناك قيود لتلك الأدوار أو </w:t>
      </w:r>
      <w:proofErr w:type="gramStart"/>
      <w:r w:rsidRPr="00125893">
        <w:rPr>
          <w:rFonts w:ascii="Sakkal Majalla" w:hAnsi="Sakkal Majalla" w:cs="Sakkal Majalla"/>
          <w:sz w:val="32"/>
          <w:szCs w:val="32"/>
          <w:rtl/>
        </w:rPr>
        <w:t>الأوجه</w:t>
      </w:r>
      <w:proofErr w:type="gramEnd"/>
      <w:r w:rsidRPr="00125893">
        <w:rPr>
          <w:rFonts w:ascii="Sakkal Majalla" w:hAnsi="Sakkal Majalla" w:cs="Sakkal Majalla"/>
          <w:sz w:val="32"/>
          <w:szCs w:val="32"/>
        </w:rPr>
        <w:t>.</w:t>
      </w:r>
    </w:p>
    <w:p w:rsidR="00CA5903" w:rsidRPr="00125893" w:rsidRDefault="00CA5903" w:rsidP="00125893">
      <w:pPr>
        <w:pStyle w:val="NormalWeb"/>
        <w:shd w:val="clear" w:color="auto" w:fill="F8F9FA"/>
        <w:bidi/>
        <w:spacing w:before="0" w:beforeAutospacing="0"/>
        <w:jc w:val="both"/>
        <w:rPr>
          <w:rFonts w:ascii="Sakkal Majalla" w:hAnsi="Sakkal Majalla" w:cs="Sakkal Majalla"/>
          <w:sz w:val="32"/>
          <w:szCs w:val="32"/>
          <w:rtl/>
        </w:rPr>
      </w:pPr>
      <w:r w:rsidRPr="00125893">
        <w:rPr>
          <w:rFonts w:ascii="Sakkal Majalla" w:hAnsi="Sakkal Majalla" w:cs="Sakkal Majalla"/>
          <w:sz w:val="32"/>
          <w:szCs w:val="32"/>
          <w:rtl/>
        </w:rPr>
        <w:t>وتحقق خرائط المفاهيم (</w:t>
      </w:r>
      <w:proofErr w:type="spellStart"/>
      <w:r w:rsidRPr="00125893">
        <w:rPr>
          <w:rFonts w:ascii="Sakkal Majalla" w:hAnsi="Sakkal Majalla" w:cs="Sakkal Majalla"/>
          <w:sz w:val="32"/>
          <w:szCs w:val="32"/>
          <w:rtl/>
        </w:rPr>
        <w:t>الأنطولوجيا</w:t>
      </w:r>
      <w:proofErr w:type="spellEnd"/>
      <w:r w:rsidRPr="00125893">
        <w:rPr>
          <w:rFonts w:ascii="Sakkal Majalla" w:hAnsi="Sakkal Majalla" w:cs="Sakkal Majalla"/>
          <w:sz w:val="32"/>
          <w:szCs w:val="32"/>
          <w:rtl/>
        </w:rPr>
        <w:t>) عديد من أغراض الويب الدلالي والمتمثلة في الآتي</w:t>
      </w:r>
      <w:r w:rsidRPr="00125893">
        <w:rPr>
          <w:rFonts w:ascii="Sakkal Majalla" w:hAnsi="Sakkal Majalla" w:cs="Sakkal Majalla"/>
          <w:sz w:val="32"/>
          <w:szCs w:val="32"/>
        </w:rPr>
        <w:t>: </w:t>
      </w:r>
    </w:p>
    <w:p w:rsidR="00CA5903" w:rsidRPr="00125893" w:rsidRDefault="00CA5903" w:rsidP="00125893">
      <w:pPr>
        <w:pStyle w:val="NormalWeb"/>
        <w:shd w:val="clear" w:color="auto" w:fill="F8F9FA"/>
        <w:bidi/>
        <w:spacing w:before="0" w:beforeAutospacing="0"/>
        <w:jc w:val="both"/>
        <w:rPr>
          <w:rFonts w:ascii="Sakkal Majalla" w:hAnsi="Sakkal Majalla" w:cs="Sakkal Majalla"/>
          <w:sz w:val="32"/>
          <w:szCs w:val="32"/>
          <w:rtl/>
        </w:rPr>
      </w:pPr>
      <w:r w:rsidRPr="00125893">
        <w:rPr>
          <w:rFonts w:ascii="Sakkal Majalla" w:hAnsi="Sakkal Majalla" w:cs="Sakkal Majalla"/>
          <w:sz w:val="32"/>
          <w:szCs w:val="32"/>
          <w:rtl/>
        </w:rPr>
        <w:t>أ. تقلل من درجة الغموض الدلالي للمصطلحات إلى الحد الأدنى</w:t>
      </w:r>
      <w:r w:rsidRPr="00125893">
        <w:rPr>
          <w:rFonts w:ascii="Sakkal Majalla" w:hAnsi="Sakkal Majalla" w:cs="Sakkal Majalla"/>
          <w:sz w:val="32"/>
          <w:szCs w:val="32"/>
        </w:rPr>
        <w:t>. </w:t>
      </w:r>
    </w:p>
    <w:p w:rsidR="00CA5903" w:rsidRPr="00125893" w:rsidRDefault="00CA5903" w:rsidP="00125893">
      <w:pPr>
        <w:pStyle w:val="NormalWeb"/>
        <w:shd w:val="clear" w:color="auto" w:fill="F8F9FA"/>
        <w:bidi/>
        <w:spacing w:before="0" w:beforeAutospacing="0"/>
        <w:jc w:val="both"/>
        <w:rPr>
          <w:rFonts w:ascii="Sakkal Majalla" w:hAnsi="Sakkal Majalla" w:cs="Sakkal Majalla"/>
          <w:sz w:val="32"/>
          <w:szCs w:val="32"/>
          <w:rtl/>
        </w:rPr>
      </w:pPr>
      <w:r w:rsidRPr="00125893">
        <w:rPr>
          <w:rFonts w:ascii="Sakkal Majalla" w:hAnsi="Sakkal Majalla" w:cs="Sakkal Majalla"/>
          <w:sz w:val="32"/>
          <w:szCs w:val="32"/>
          <w:rtl/>
        </w:rPr>
        <w:t>ب. تعزز إمكانية التشغيل التبادلي بين الأنظمة في ميادين المعرفة المختلفة</w:t>
      </w:r>
      <w:r w:rsidRPr="00125893">
        <w:rPr>
          <w:rFonts w:ascii="Sakkal Majalla" w:hAnsi="Sakkal Majalla" w:cs="Sakkal Majalla"/>
          <w:sz w:val="32"/>
          <w:szCs w:val="32"/>
        </w:rPr>
        <w:t>. </w:t>
      </w:r>
    </w:p>
    <w:p w:rsidR="00CA5903" w:rsidRPr="00125893" w:rsidRDefault="00CA5903" w:rsidP="00125893">
      <w:pPr>
        <w:pStyle w:val="NormalWeb"/>
        <w:shd w:val="clear" w:color="auto" w:fill="F8F9FA"/>
        <w:bidi/>
        <w:spacing w:before="0" w:beforeAutospacing="0"/>
        <w:jc w:val="both"/>
        <w:rPr>
          <w:rFonts w:ascii="Sakkal Majalla" w:hAnsi="Sakkal Majalla" w:cs="Sakkal Majalla"/>
          <w:sz w:val="32"/>
          <w:szCs w:val="32"/>
          <w:rtl/>
        </w:rPr>
      </w:pPr>
      <w:r w:rsidRPr="00125893">
        <w:rPr>
          <w:rFonts w:ascii="Sakkal Majalla" w:hAnsi="Sakkal Majalla" w:cs="Sakkal Majalla"/>
          <w:sz w:val="32"/>
          <w:szCs w:val="32"/>
          <w:rtl/>
        </w:rPr>
        <w:t>ج. تستخدم لإنشاء البرامج الوكيلة الذكية التي تعمل على إنجاز أعمال محددة</w:t>
      </w:r>
      <w:r w:rsidRPr="00125893">
        <w:rPr>
          <w:rFonts w:ascii="Sakkal Majalla" w:hAnsi="Sakkal Majalla" w:cs="Sakkal Majalla"/>
          <w:sz w:val="32"/>
          <w:szCs w:val="32"/>
        </w:rPr>
        <w:t>.</w:t>
      </w:r>
    </w:p>
    <w:p w:rsidR="00CA5903" w:rsidRPr="00125893" w:rsidRDefault="00CA5903" w:rsidP="00125893">
      <w:pPr>
        <w:pStyle w:val="NormalWeb"/>
        <w:shd w:val="clear" w:color="auto" w:fill="F8F9FA"/>
        <w:bidi/>
        <w:spacing w:before="0" w:beforeAutospacing="0"/>
        <w:jc w:val="both"/>
        <w:rPr>
          <w:rFonts w:ascii="Sakkal Majalla" w:hAnsi="Sakkal Majalla" w:cs="Sakkal Majalla"/>
          <w:sz w:val="32"/>
          <w:szCs w:val="32"/>
          <w:rtl/>
        </w:rPr>
      </w:pPr>
      <w:r w:rsidRPr="00125893">
        <w:rPr>
          <w:rFonts w:ascii="Sakkal Majalla" w:hAnsi="Sakkal Majalla" w:cs="Sakkal Majalla"/>
          <w:sz w:val="32"/>
          <w:szCs w:val="32"/>
          <w:rtl/>
        </w:rPr>
        <w:t>وتنسم إلى نوعين نوع خاص بمجال محدد، ونوع عام بشتى مجالات المعرفة.</w:t>
      </w:r>
    </w:p>
    <w:p w:rsidR="00CA5903" w:rsidRPr="00125893" w:rsidRDefault="00CA5903" w:rsidP="00125893">
      <w:pPr>
        <w:bidi/>
        <w:jc w:val="both"/>
        <w:rPr>
          <w:rFonts w:ascii="Sakkal Majalla" w:hAnsi="Sakkal Majalla" w:cs="Sakkal Majalla"/>
          <w:sz w:val="32"/>
          <w:szCs w:val="32"/>
          <w:shd w:val="clear" w:color="auto" w:fill="F8F9FA"/>
          <w:rtl/>
        </w:rPr>
      </w:pPr>
    </w:p>
    <w:p w:rsidR="00CA5903" w:rsidRPr="00125893" w:rsidRDefault="00CA5903" w:rsidP="00125893">
      <w:pPr>
        <w:bidi/>
        <w:jc w:val="both"/>
        <w:rPr>
          <w:rFonts w:ascii="Sakkal Majalla" w:hAnsi="Sakkal Majalla" w:cs="Sakkal Majalla"/>
          <w:sz w:val="32"/>
          <w:szCs w:val="32"/>
        </w:rPr>
      </w:pPr>
    </w:p>
    <w:sectPr w:rsidR="00CA5903" w:rsidRPr="001258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F4599"/>
    <w:multiLevelType w:val="multilevel"/>
    <w:tmpl w:val="787ED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24D51"/>
    <w:multiLevelType w:val="multilevel"/>
    <w:tmpl w:val="C122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B3E88"/>
    <w:multiLevelType w:val="multilevel"/>
    <w:tmpl w:val="5068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E5D05"/>
    <w:multiLevelType w:val="multilevel"/>
    <w:tmpl w:val="B060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A6BB4"/>
    <w:multiLevelType w:val="multilevel"/>
    <w:tmpl w:val="60A4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6796B"/>
    <w:multiLevelType w:val="multilevel"/>
    <w:tmpl w:val="7FD8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E24C21"/>
    <w:multiLevelType w:val="multilevel"/>
    <w:tmpl w:val="C9AC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7A4746"/>
    <w:multiLevelType w:val="multilevel"/>
    <w:tmpl w:val="FFE8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AC24A1"/>
    <w:multiLevelType w:val="multilevel"/>
    <w:tmpl w:val="C114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36A9F"/>
    <w:multiLevelType w:val="multilevel"/>
    <w:tmpl w:val="5844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7A38E9"/>
    <w:multiLevelType w:val="multilevel"/>
    <w:tmpl w:val="08B0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C97906"/>
    <w:multiLevelType w:val="multilevel"/>
    <w:tmpl w:val="5340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B11F6"/>
    <w:multiLevelType w:val="multilevel"/>
    <w:tmpl w:val="9426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F87EDA"/>
    <w:multiLevelType w:val="multilevel"/>
    <w:tmpl w:val="7144C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673229"/>
    <w:multiLevelType w:val="multilevel"/>
    <w:tmpl w:val="F492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C8620E"/>
    <w:multiLevelType w:val="multilevel"/>
    <w:tmpl w:val="15780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590FCC"/>
    <w:multiLevelType w:val="hybridMultilevel"/>
    <w:tmpl w:val="29540936"/>
    <w:lvl w:ilvl="0" w:tplc="D592CD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5D2DE5"/>
    <w:multiLevelType w:val="multilevel"/>
    <w:tmpl w:val="C3EE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DA3EA9"/>
    <w:multiLevelType w:val="hybridMultilevel"/>
    <w:tmpl w:val="37D0A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7B6FA1"/>
    <w:multiLevelType w:val="multilevel"/>
    <w:tmpl w:val="A720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AB426B"/>
    <w:multiLevelType w:val="multilevel"/>
    <w:tmpl w:val="9E62B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DD4B4A"/>
    <w:multiLevelType w:val="multilevel"/>
    <w:tmpl w:val="4A76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871C11"/>
    <w:multiLevelType w:val="multilevel"/>
    <w:tmpl w:val="DACA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F56FDA"/>
    <w:multiLevelType w:val="multilevel"/>
    <w:tmpl w:val="A0069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D20BB2"/>
    <w:multiLevelType w:val="multilevel"/>
    <w:tmpl w:val="C900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5654EC"/>
    <w:multiLevelType w:val="multilevel"/>
    <w:tmpl w:val="4DBE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20"/>
  </w:num>
  <w:num w:numId="4">
    <w:abstractNumId w:val="23"/>
  </w:num>
  <w:num w:numId="5">
    <w:abstractNumId w:val="8"/>
  </w:num>
  <w:num w:numId="6">
    <w:abstractNumId w:val="6"/>
  </w:num>
  <w:num w:numId="7">
    <w:abstractNumId w:val="19"/>
  </w:num>
  <w:num w:numId="8">
    <w:abstractNumId w:val="24"/>
  </w:num>
  <w:num w:numId="9">
    <w:abstractNumId w:val="16"/>
  </w:num>
  <w:num w:numId="10">
    <w:abstractNumId w:val="11"/>
  </w:num>
  <w:num w:numId="11">
    <w:abstractNumId w:val="9"/>
  </w:num>
  <w:num w:numId="12">
    <w:abstractNumId w:val="13"/>
  </w:num>
  <w:num w:numId="13">
    <w:abstractNumId w:val="21"/>
  </w:num>
  <w:num w:numId="14">
    <w:abstractNumId w:val="17"/>
  </w:num>
  <w:num w:numId="15">
    <w:abstractNumId w:val="2"/>
  </w:num>
  <w:num w:numId="16">
    <w:abstractNumId w:val="12"/>
  </w:num>
  <w:num w:numId="17">
    <w:abstractNumId w:val="4"/>
  </w:num>
  <w:num w:numId="18">
    <w:abstractNumId w:val="3"/>
  </w:num>
  <w:num w:numId="19">
    <w:abstractNumId w:val="18"/>
  </w:num>
  <w:num w:numId="20">
    <w:abstractNumId w:val="14"/>
  </w:num>
  <w:num w:numId="21">
    <w:abstractNumId w:val="5"/>
  </w:num>
  <w:num w:numId="22">
    <w:abstractNumId w:val="22"/>
  </w:num>
  <w:num w:numId="23">
    <w:abstractNumId w:val="25"/>
  </w:num>
  <w:num w:numId="24">
    <w:abstractNumId w:val="1"/>
  </w:num>
  <w:num w:numId="25">
    <w:abstractNumId w:val="0"/>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useFELayout/>
  </w:compat>
  <w:rsids>
    <w:rsidRoot w:val="00CA5903"/>
    <w:rsid w:val="00125893"/>
    <w:rsid w:val="002E1E8D"/>
    <w:rsid w:val="004615DC"/>
    <w:rsid w:val="004A2AE8"/>
    <w:rsid w:val="005055F4"/>
    <w:rsid w:val="007353ED"/>
    <w:rsid w:val="009A210B"/>
    <w:rsid w:val="00A14F18"/>
    <w:rsid w:val="00AB06D8"/>
    <w:rsid w:val="00B21EAF"/>
    <w:rsid w:val="00CA590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E1E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B21E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2E1E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A5903"/>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7353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53ED"/>
    <w:rPr>
      <w:rFonts w:ascii="Tahoma" w:hAnsi="Tahoma" w:cs="Tahoma"/>
      <w:sz w:val="16"/>
      <w:szCs w:val="16"/>
    </w:rPr>
  </w:style>
  <w:style w:type="character" w:customStyle="1" w:styleId="Titre1Car">
    <w:name w:val="Titre 1 Car"/>
    <w:basedOn w:val="Policepardfaut"/>
    <w:link w:val="Titre1"/>
    <w:uiPriority w:val="9"/>
    <w:rsid w:val="002E1E8D"/>
    <w:rPr>
      <w:rFonts w:ascii="Times New Roman" w:eastAsia="Times New Roman" w:hAnsi="Times New Roman" w:cs="Times New Roman"/>
      <w:b/>
      <w:bCs/>
      <w:kern w:val="36"/>
      <w:sz w:val="48"/>
      <w:szCs w:val="48"/>
    </w:rPr>
  </w:style>
  <w:style w:type="character" w:customStyle="1" w:styleId="Titre3Car">
    <w:name w:val="Titre 3 Car"/>
    <w:basedOn w:val="Policepardfaut"/>
    <w:link w:val="Titre3"/>
    <w:uiPriority w:val="9"/>
    <w:rsid w:val="002E1E8D"/>
    <w:rPr>
      <w:rFonts w:ascii="Times New Roman" w:eastAsia="Times New Roman" w:hAnsi="Times New Roman" w:cs="Times New Roman"/>
      <w:b/>
      <w:bCs/>
      <w:sz w:val="27"/>
      <w:szCs w:val="27"/>
    </w:rPr>
  </w:style>
  <w:style w:type="paragraph" w:styleId="Paragraphedeliste">
    <w:name w:val="List Paragraph"/>
    <w:basedOn w:val="Normal"/>
    <w:uiPriority w:val="34"/>
    <w:qFormat/>
    <w:rsid w:val="004615DC"/>
    <w:pPr>
      <w:ind w:left="720"/>
      <w:contextualSpacing/>
    </w:pPr>
  </w:style>
  <w:style w:type="character" w:styleId="lev">
    <w:name w:val="Strong"/>
    <w:basedOn w:val="Policepardfaut"/>
    <w:uiPriority w:val="22"/>
    <w:qFormat/>
    <w:rsid w:val="004615DC"/>
    <w:rPr>
      <w:b/>
      <w:bCs/>
    </w:rPr>
  </w:style>
  <w:style w:type="character" w:customStyle="1" w:styleId="Titre2Car">
    <w:name w:val="Titre 2 Car"/>
    <w:basedOn w:val="Policepardfaut"/>
    <w:link w:val="Titre2"/>
    <w:uiPriority w:val="9"/>
    <w:rsid w:val="00B21EAF"/>
    <w:rPr>
      <w:rFonts w:ascii="Times New Roman" w:eastAsia="Times New Roman" w:hAnsi="Times New Roman" w:cs="Times New Roman"/>
      <w:b/>
      <w:bCs/>
      <w:sz w:val="36"/>
      <w:szCs w:val="36"/>
    </w:rPr>
  </w:style>
  <w:style w:type="character" w:styleId="CodeHTML">
    <w:name w:val="HTML Code"/>
    <w:basedOn w:val="Policepardfaut"/>
    <w:uiPriority w:val="99"/>
    <w:semiHidden/>
    <w:unhideWhenUsed/>
    <w:rsid w:val="00B21EAF"/>
    <w:rPr>
      <w:rFonts w:ascii="Courier New" w:eastAsia="Times New Roman" w:hAnsi="Courier New" w:cs="Courier New"/>
      <w:sz w:val="20"/>
      <w:szCs w:val="20"/>
    </w:rPr>
  </w:style>
  <w:style w:type="character" w:customStyle="1" w:styleId="t286pc">
    <w:name w:val="t286pc"/>
    <w:basedOn w:val="Policepardfaut"/>
    <w:rsid w:val="009A210B"/>
  </w:style>
  <w:style w:type="character" w:styleId="Lienhypertexte">
    <w:name w:val="Hyperlink"/>
    <w:basedOn w:val="Policepardfaut"/>
    <w:uiPriority w:val="99"/>
    <w:semiHidden/>
    <w:unhideWhenUsed/>
    <w:rsid w:val="009A210B"/>
    <w:rPr>
      <w:color w:val="0000FF"/>
      <w:u w:val="single"/>
    </w:rPr>
  </w:style>
</w:styles>
</file>

<file path=word/webSettings.xml><?xml version="1.0" encoding="utf-8"?>
<w:webSettings xmlns:r="http://schemas.openxmlformats.org/officeDocument/2006/relationships" xmlns:w="http://schemas.openxmlformats.org/wordprocessingml/2006/main">
  <w:divs>
    <w:div w:id="75253494">
      <w:bodyDiv w:val="1"/>
      <w:marLeft w:val="0"/>
      <w:marRight w:val="0"/>
      <w:marTop w:val="0"/>
      <w:marBottom w:val="0"/>
      <w:divBdr>
        <w:top w:val="none" w:sz="0" w:space="0" w:color="auto"/>
        <w:left w:val="none" w:sz="0" w:space="0" w:color="auto"/>
        <w:bottom w:val="none" w:sz="0" w:space="0" w:color="auto"/>
        <w:right w:val="none" w:sz="0" w:space="0" w:color="auto"/>
      </w:divBdr>
    </w:div>
    <w:div w:id="820197144">
      <w:bodyDiv w:val="1"/>
      <w:marLeft w:val="0"/>
      <w:marRight w:val="0"/>
      <w:marTop w:val="0"/>
      <w:marBottom w:val="0"/>
      <w:divBdr>
        <w:top w:val="none" w:sz="0" w:space="0" w:color="auto"/>
        <w:left w:val="none" w:sz="0" w:space="0" w:color="auto"/>
        <w:bottom w:val="none" w:sz="0" w:space="0" w:color="auto"/>
        <w:right w:val="none" w:sz="0" w:space="0" w:color="auto"/>
      </w:divBdr>
    </w:div>
    <w:div w:id="851526649">
      <w:bodyDiv w:val="1"/>
      <w:marLeft w:val="0"/>
      <w:marRight w:val="0"/>
      <w:marTop w:val="0"/>
      <w:marBottom w:val="0"/>
      <w:divBdr>
        <w:top w:val="none" w:sz="0" w:space="0" w:color="auto"/>
        <w:left w:val="none" w:sz="0" w:space="0" w:color="auto"/>
        <w:bottom w:val="none" w:sz="0" w:space="0" w:color="auto"/>
        <w:right w:val="none" w:sz="0" w:space="0" w:color="auto"/>
      </w:divBdr>
    </w:div>
    <w:div w:id="977497353">
      <w:bodyDiv w:val="1"/>
      <w:marLeft w:val="0"/>
      <w:marRight w:val="0"/>
      <w:marTop w:val="0"/>
      <w:marBottom w:val="0"/>
      <w:divBdr>
        <w:top w:val="none" w:sz="0" w:space="0" w:color="auto"/>
        <w:left w:val="none" w:sz="0" w:space="0" w:color="auto"/>
        <w:bottom w:val="none" w:sz="0" w:space="0" w:color="auto"/>
        <w:right w:val="none" w:sz="0" w:space="0" w:color="auto"/>
      </w:divBdr>
      <w:divsChild>
        <w:div w:id="484124431">
          <w:marLeft w:val="0"/>
          <w:marRight w:val="0"/>
          <w:marTop w:val="0"/>
          <w:marBottom w:val="245"/>
          <w:divBdr>
            <w:top w:val="none" w:sz="0" w:space="0" w:color="auto"/>
            <w:left w:val="none" w:sz="0" w:space="0" w:color="auto"/>
            <w:bottom w:val="none" w:sz="0" w:space="0" w:color="auto"/>
            <w:right w:val="none" w:sz="0" w:space="0" w:color="auto"/>
          </w:divBdr>
        </w:div>
        <w:div w:id="1811511234">
          <w:marLeft w:val="0"/>
          <w:marRight w:val="0"/>
          <w:marTop w:val="368"/>
          <w:marBottom w:val="184"/>
          <w:divBdr>
            <w:top w:val="none" w:sz="0" w:space="0" w:color="auto"/>
            <w:left w:val="none" w:sz="0" w:space="0" w:color="auto"/>
            <w:bottom w:val="none" w:sz="0" w:space="0" w:color="auto"/>
            <w:right w:val="none" w:sz="0" w:space="0" w:color="auto"/>
          </w:divBdr>
        </w:div>
        <w:div w:id="1242567925">
          <w:marLeft w:val="0"/>
          <w:marRight w:val="0"/>
          <w:marTop w:val="0"/>
          <w:marBottom w:val="0"/>
          <w:divBdr>
            <w:top w:val="none" w:sz="0" w:space="0" w:color="auto"/>
            <w:left w:val="none" w:sz="0" w:space="0" w:color="auto"/>
            <w:bottom w:val="none" w:sz="0" w:space="0" w:color="auto"/>
            <w:right w:val="none" w:sz="0" w:space="0" w:color="auto"/>
          </w:divBdr>
          <w:divsChild>
            <w:div w:id="1725565271">
              <w:marLeft w:val="0"/>
              <w:marRight w:val="0"/>
              <w:marTop w:val="184"/>
              <w:marBottom w:val="245"/>
              <w:divBdr>
                <w:top w:val="none" w:sz="0" w:space="0" w:color="auto"/>
                <w:left w:val="none" w:sz="0" w:space="0" w:color="auto"/>
                <w:bottom w:val="none" w:sz="0" w:space="0" w:color="auto"/>
                <w:right w:val="none" w:sz="0" w:space="0" w:color="auto"/>
              </w:divBdr>
            </w:div>
          </w:divsChild>
        </w:div>
        <w:div w:id="1676422901">
          <w:marLeft w:val="0"/>
          <w:marRight w:val="0"/>
          <w:marTop w:val="0"/>
          <w:marBottom w:val="0"/>
          <w:divBdr>
            <w:top w:val="none" w:sz="0" w:space="0" w:color="auto"/>
            <w:left w:val="none" w:sz="0" w:space="0" w:color="auto"/>
            <w:bottom w:val="none" w:sz="0" w:space="0" w:color="auto"/>
            <w:right w:val="none" w:sz="0" w:space="0" w:color="auto"/>
          </w:divBdr>
        </w:div>
        <w:div w:id="1327123288">
          <w:marLeft w:val="0"/>
          <w:marRight w:val="0"/>
          <w:marTop w:val="0"/>
          <w:marBottom w:val="0"/>
          <w:divBdr>
            <w:top w:val="none" w:sz="0" w:space="0" w:color="auto"/>
            <w:left w:val="none" w:sz="0" w:space="0" w:color="auto"/>
            <w:bottom w:val="none" w:sz="0" w:space="0" w:color="auto"/>
            <w:right w:val="none" w:sz="0" w:space="0" w:color="auto"/>
          </w:divBdr>
          <w:divsChild>
            <w:div w:id="32266582">
              <w:marLeft w:val="0"/>
              <w:marRight w:val="0"/>
              <w:marTop w:val="368"/>
              <w:marBottom w:val="184"/>
              <w:divBdr>
                <w:top w:val="none" w:sz="0" w:space="0" w:color="auto"/>
                <w:left w:val="none" w:sz="0" w:space="0" w:color="auto"/>
                <w:bottom w:val="none" w:sz="0" w:space="0" w:color="auto"/>
                <w:right w:val="none" w:sz="0" w:space="0" w:color="auto"/>
              </w:divBdr>
            </w:div>
          </w:divsChild>
        </w:div>
        <w:div w:id="1657302628">
          <w:marLeft w:val="0"/>
          <w:marRight w:val="0"/>
          <w:marTop w:val="0"/>
          <w:marBottom w:val="0"/>
          <w:divBdr>
            <w:top w:val="none" w:sz="0" w:space="0" w:color="auto"/>
            <w:left w:val="none" w:sz="0" w:space="0" w:color="auto"/>
            <w:bottom w:val="none" w:sz="0" w:space="0" w:color="auto"/>
            <w:right w:val="none" w:sz="0" w:space="0" w:color="auto"/>
          </w:divBdr>
        </w:div>
        <w:div w:id="1971939096">
          <w:marLeft w:val="0"/>
          <w:marRight w:val="0"/>
          <w:marTop w:val="0"/>
          <w:marBottom w:val="0"/>
          <w:divBdr>
            <w:top w:val="none" w:sz="0" w:space="0" w:color="auto"/>
            <w:left w:val="none" w:sz="0" w:space="0" w:color="auto"/>
            <w:bottom w:val="none" w:sz="0" w:space="0" w:color="auto"/>
            <w:right w:val="none" w:sz="0" w:space="0" w:color="auto"/>
          </w:divBdr>
          <w:divsChild>
            <w:div w:id="473791490">
              <w:marLeft w:val="0"/>
              <w:marRight w:val="0"/>
              <w:marTop w:val="368"/>
              <w:marBottom w:val="184"/>
              <w:divBdr>
                <w:top w:val="none" w:sz="0" w:space="0" w:color="auto"/>
                <w:left w:val="none" w:sz="0" w:space="0" w:color="auto"/>
                <w:bottom w:val="none" w:sz="0" w:space="0" w:color="auto"/>
                <w:right w:val="none" w:sz="0" w:space="0" w:color="auto"/>
              </w:divBdr>
            </w:div>
          </w:divsChild>
        </w:div>
        <w:div w:id="1377197441">
          <w:marLeft w:val="0"/>
          <w:marRight w:val="0"/>
          <w:marTop w:val="0"/>
          <w:marBottom w:val="0"/>
          <w:divBdr>
            <w:top w:val="none" w:sz="0" w:space="0" w:color="auto"/>
            <w:left w:val="none" w:sz="0" w:space="0" w:color="auto"/>
            <w:bottom w:val="none" w:sz="0" w:space="0" w:color="auto"/>
            <w:right w:val="none" w:sz="0" w:space="0" w:color="auto"/>
          </w:divBdr>
        </w:div>
      </w:divsChild>
    </w:div>
    <w:div w:id="1577521107">
      <w:bodyDiv w:val="1"/>
      <w:marLeft w:val="0"/>
      <w:marRight w:val="0"/>
      <w:marTop w:val="0"/>
      <w:marBottom w:val="0"/>
      <w:divBdr>
        <w:top w:val="none" w:sz="0" w:space="0" w:color="auto"/>
        <w:left w:val="none" w:sz="0" w:space="0" w:color="auto"/>
        <w:bottom w:val="none" w:sz="0" w:space="0" w:color="auto"/>
        <w:right w:val="none" w:sz="0" w:space="0" w:color="auto"/>
      </w:divBdr>
    </w:div>
    <w:div w:id="1690524735">
      <w:bodyDiv w:val="1"/>
      <w:marLeft w:val="0"/>
      <w:marRight w:val="0"/>
      <w:marTop w:val="0"/>
      <w:marBottom w:val="0"/>
      <w:divBdr>
        <w:top w:val="none" w:sz="0" w:space="0" w:color="auto"/>
        <w:left w:val="none" w:sz="0" w:space="0" w:color="auto"/>
        <w:bottom w:val="none" w:sz="0" w:space="0" w:color="auto"/>
        <w:right w:val="none" w:sz="0" w:space="0" w:color="auto"/>
      </w:divBdr>
    </w:div>
    <w:div w:id="1715083424">
      <w:bodyDiv w:val="1"/>
      <w:marLeft w:val="0"/>
      <w:marRight w:val="0"/>
      <w:marTop w:val="0"/>
      <w:marBottom w:val="0"/>
      <w:divBdr>
        <w:top w:val="none" w:sz="0" w:space="0" w:color="auto"/>
        <w:left w:val="none" w:sz="0" w:space="0" w:color="auto"/>
        <w:bottom w:val="none" w:sz="0" w:space="0" w:color="auto"/>
        <w:right w:val="none" w:sz="0" w:space="0" w:color="auto"/>
      </w:divBdr>
    </w:div>
    <w:div w:id="1942298920">
      <w:bodyDiv w:val="1"/>
      <w:marLeft w:val="0"/>
      <w:marRight w:val="0"/>
      <w:marTop w:val="0"/>
      <w:marBottom w:val="0"/>
      <w:divBdr>
        <w:top w:val="none" w:sz="0" w:space="0" w:color="auto"/>
        <w:left w:val="none" w:sz="0" w:space="0" w:color="auto"/>
        <w:bottom w:val="none" w:sz="0" w:space="0" w:color="auto"/>
        <w:right w:val="none" w:sz="0" w:space="0" w:color="auto"/>
      </w:divBdr>
      <w:divsChild>
        <w:div w:id="1677073827">
          <w:marLeft w:val="0"/>
          <w:marRight w:val="0"/>
          <w:marTop w:val="184"/>
          <w:marBottom w:val="245"/>
          <w:divBdr>
            <w:top w:val="none" w:sz="0" w:space="0" w:color="auto"/>
            <w:left w:val="none" w:sz="0" w:space="0" w:color="auto"/>
            <w:bottom w:val="none" w:sz="0" w:space="0" w:color="auto"/>
            <w:right w:val="none" w:sz="0" w:space="0" w:color="auto"/>
          </w:divBdr>
        </w:div>
        <w:div w:id="2080707171">
          <w:marLeft w:val="0"/>
          <w:marRight w:val="0"/>
          <w:marTop w:val="0"/>
          <w:marBottom w:val="0"/>
          <w:divBdr>
            <w:top w:val="none" w:sz="0" w:space="0" w:color="auto"/>
            <w:left w:val="none" w:sz="0" w:space="0" w:color="auto"/>
            <w:bottom w:val="none" w:sz="0" w:space="0" w:color="auto"/>
            <w:right w:val="none" w:sz="0" w:space="0" w:color="auto"/>
          </w:divBdr>
        </w:div>
      </w:divsChild>
    </w:div>
    <w:div w:id="1955283488">
      <w:bodyDiv w:val="1"/>
      <w:marLeft w:val="0"/>
      <w:marRight w:val="0"/>
      <w:marTop w:val="0"/>
      <w:marBottom w:val="0"/>
      <w:divBdr>
        <w:top w:val="none" w:sz="0" w:space="0" w:color="auto"/>
        <w:left w:val="none" w:sz="0" w:space="0" w:color="auto"/>
        <w:bottom w:val="none" w:sz="0" w:space="0" w:color="auto"/>
        <w:right w:val="none" w:sz="0" w:space="0" w:color="auto"/>
      </w:divBdr>
    </w:div>
    <w:div w:id="196491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13</Pages>
  <Words>1898</Words>
  <Characters>10825</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nadjib</dc:creator>
  <cp:keywords/>
  <dc:description/>
  <cp:lastModifiedBy>nadjib</cp:lastModifiedBy>
  <cp:revision>5</cp:revision>
  <cp:lastPrinted>2026-05-02T18:15:00Z</cp:lastPrinted>
  <dcterms:created xsi:type="dcterms:W3CDTF">2026-05-02T16:21:00Z</dcterms:created>
  <dcterms:modified xsi:type="dcterms:W3CDTF">2026-05-02T18:19:00Z</dcterms:modified>
</cp:coreProperties>
</file>