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3D" w:rsidRDefault="00AF5A3D" w:rsidP="00AF5A3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AF5A3D" w:rsidRPr="00AF5A3D" w:rsidRDefault="00AF5A3D" w:rsidP="00AF5A3D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AF5A3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بسم الله لرحمن الرحيم </w:t>
      </w:r>
    </w:p>
    <w:p w:rsidR="00AF5A3D" w:rsidRPr="00AF5A3D" w:rsidRDefault="00AF5A3D" w:rsidP="00AF5A3D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AF5A3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المحاضرة الثالثة                                     </w:t>
      </w:r>
      <w:r w:rsidRPr="00AF5A3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الروّاد والت</w:t>
      </w:r>
      <w:r w:rsidRPr="00AF5A3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AF5A3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جربة الش</w:t>
      </w:r>
      <w:r w:rsidRPr="00AF5A3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AF5A3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عري</w:t>
      </w:r>
      <w:r w:rsidRPr="00AF5A3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AF5A3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ة الجديدة1</w:t>
      </w:r>
    </w:p>
    <w:p w:rsidR="00AF5A3D" w:rsidRDefault="00AF5A3D" w:rsidP="00AF5A3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AF5A3D" w:rsidRPr="00AF5A3D" w:rsidRDefault="00AF5A3D" w:rsidP="00AF5A3D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AF5A3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تمهيد: </w:t>
      </w:r>
    </w:p>
    <w:p w:rsidR="00AF5A3D" w:rsidRDefault="00AF5A3D" w:rsidP="00AF5A3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نالت قصيدة الشعر العمودي الحظوة لدى الشعراء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العرب إبان العصر المعاصر،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>على الرغم من هذا، إلا أ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ننا نقرأ عن جهود بعض الشعراء 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 w:rsidR="005A0AF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م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 صوب التجديد في صناعة 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الشعري 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ستع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ن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 في ذلك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بالمرجعية الغربية، وفي توصيف هذا الميول، يقول بنيس: لقد انتهجت </w:t>
      </w:r>
      <w:r w:rsidRPr="00AF5A3D">
        <w:rPr>
          <w:rFonts w:ascii="Simplified Arabic" w:hAnsi="Simplified Arabic" w:cs="Simplified Arabic"/>
          <w:sz w:val="32"/>
          <w:szCs w:val="32"/>
          <w:rtl/>
          <w:lang w:bidi="ar-DZ"/>
        </w:rPr>
        <w:t>"القصيدة المعاصرة سبيل المغامرة والافتتان بغاية إعادة بناء المسكن الشعري، كمسكن رمزي ووجودي للذات الكاتبة، في مرحلة تاريخية وحضارية عرف فيها العالم العربي هجوم نماذج الثقافة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الغربية عليه"</w:t>
      </w:r>
      <w:r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1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A0AFF" w:rsidRDefault="00AF5A3D" w:rsidP="00AF5A3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ما بين الأخذ من الثقافة الغربية وإعادة بناء المسكن الشعري ارتسمت علائم التجديد ل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شعري يبشر بالكثير، تحاماه ثلة من الشعراء وفي كل الأقطار العربية، ومما نسجله في هذا الباب أن هذا الإنتاج التجديدي قد عرف </w:t>
      </w:r>
      <w:r w:rsidRPr="005A0AFF">
        <w:rPr>
          <w:rFonts w:ascii="Simplified Arabic" w:hAnsi="Simplified Arabic" w:cs="Simplified Arabic"/>
          <w:sz w:val="32"/>
          <w:szCs w:val="32"/>
          <w:rtl/>
          <w:lang w:bidi="ar-DZ"/>
        </w:rPr>
        <w:t>بوادر أولية أسهمت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رسم 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وجوديته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عرفت عند النقاد والدارسين بمسمى </w:t>
      </w:r>
      <w:r w:rsidR="005A0AFF">
        <w:rPr>
          <w:rFonts w:ascii="Simplified Arabic" w:hAnsi="Simplified Arabic" w:cs="Simplified Arabic"/>
          <w:sz w:val="32"/>
          <w:szCs w:val="32"/>
          <w:rtl/>
          <w:lang w:bidi="ar-DZ"/>
        </w:rPr>
        <w:t>الرواد والتجربة الشعرية الجديدة</w:t>
      </w:r>
      <w:r w:rsidR="005A0AF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A0AFF" w:rsidRPr="004A7785" w:rsidRDefault="005A0AFF" w:rsidP="005A0AFF">
      <w:pPr>
        <w:pStyle w:val="Titre1"/>
        <w:bidi/>
        <w:jc w:val="left"/>
        <w:rPr>
          <w:rFonts w:ascii="Simplified Arabic" w:hAnsi="Simplified Arabic" w:cs="Simplified Arabic"/>
          <w:b/>
          <w:bCs/>
          <w:color w:val="auto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1-</w:t>
      </w:r>
      <w:r w:rsidRPr="004A7785">
        <w:rPr>
          <w:rFonts w:ascii="Simplified Arabic" w:hAnsi="Simplified Arabic" w:cs="Simplified Arabic"/>
          <w:b/>
          <w:bCs/>
          <w:color w:val="auto"/>
          <w:rtl/>
          <w:lang w:bidi="ar-DZ"/>
        </w:rPr>
        <w:t>البداية ال</w:t>
      </w:r>
      <w:r w:rsidRPr="004A7785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زّ</w:t>
      </w:r>
      <w:r w:rsidRPr="004A7785">
        <w:rPr>
          <w:rFonts w:ascii="Simplified Arabic" w:hAnsi="Simplified Arabic" w:cs="Simplified Arabic"/>
          <w:b/>
          <w:bCs/>
          <w:color w:val="auto"/>
          <w:rtl/>
          <w:lang w:bidi="ar-DZ"/>
        </w:rPr>
        <w:t>مكانية لشعر الر</w:t>
      </w:r>
      <w:r w:rsidRPr="004A7785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4A7785">
        <w:rPr>
          <w:rFonts w:ascii="Simplified Arabic" w:hAnsi="Simplified Arabic" w:cs="Simplified Arabic"/>
          <w:b/>
          <w:bCs/>
          <w:color w:val="auto"/>
          <w:rtl/>
          <w:lang w:bidi="ar-DZ"/>
        </w:rPr>
        <w:t>واد:</w:t>
      </w:r>
    </w:p>
    <w:p w:rsidR="00D9048A" w:rsidRDefault="005A0AFF" w:rsidP="005A0AFF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تكتب </w:t>
      </w:r>
      <w:r w:rsidRPr="005A0AFF">
        <w:rPr>
          <w:rFonts w:ascii="Simplified Arabic" w:hAnsi="Simplified Arabic" w:cs="Simplified Arabic"/>
          <w:sz w:val="32"/>
          <w:szCs w:val="32"/>
          <w:rtl/>
          <w:lang w:bidi="ar-DZ"/>
        </w:rPr>
        <w:t>نازك الملائكة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كتابها قضايا الشعر المعاصر عن المكان الأول الذي احتضن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ظهور البوادر الأولية 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لهذا ا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لنص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الشعري الجديد،</w:t>
      </w:r>
      <w:r w:rsidR="00D9048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ناسبة ذلك إلى العراق،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"كانت بداية </w:t>
      </w:r>
      <w:r w:rsidRPr="005A0AF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حركة </w:t>
      </w:r>
      <w:r w:rsidRPr="005A0AFF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الشعر الحر سنة 1947، في العراق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، ومن العراق بل من بغداد نفسها زحفت هذه الحركة وامتدت حتى غمرت الوطن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العربي كله"</w:t>
      </w:r>
      <w:r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2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A0AFF" w:rsidRDefault="00D9048A" w:rsidP="00D9048A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</w:t>
      </w:r>
      <w:r w:rsidR="005A0AF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5A0AFF" w:rsidRPr="003570F3" w:rsidRDefault="005A0AFF" w:rsidP="005A0AF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أما البداية الزمنية لظهور شعر رواد التجربة الجديدة فإن الدراسات العربية 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>ترجع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أواخر الأربعينيات من القرن العشرين، وهذا بشهادة الرواد أنفسهم،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تحديدا 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مع نازك الملائكة،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>بدر شاكر السياب، وحتى مع الدارسين المعاصرين الذين صادقوا على هذا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التحديد الزمني لظهور هذا 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>ال</w:t>
      </w:r>
      <w:r w:rsidRPr="003570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</w:t>
      </w:r>
      <w:r w:rsidRPr="003570F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الإبداعي الجديد،</w:t>
      </w:r>
      <w:r w:rsidR="00D9048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..،</w:t>
      </w:r>
      <w:r w:rsidRPr="005A0AF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".. حركة الشعر الجديد .. بدأت بواكيرها في نهاية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الأربعينيات"</w:t>
      </w:r>
      <w:r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3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5A0AFF" w:rsidRPr="004A7785" w:rsidRDefault="005A0AFF" w:rsidP="005A0AFF">
      <w:pPr>
        <w:pStyle w:val="Titre1"/>
        <w:bidi/>
        <w:jc w:val="left"/>
        <w:rPr>
          <w:rFonts w:ascii="Simplified Arabic" w:hAnsi="Simplified Arabic" w:cs="Simplified Arabic"/>
          <w:b/>
          <w:bCs/>
          <w:color w:val="auto"/>
          <w:rtl/>
          <w:lang w:bidi="ar-DZ"/>
        </w:rPr>
      </w:pPr>
      <w:bookmarkStart w:id="0" w:name="_Toc192328117"/>
      <w:r w:rsidRPr="005A0AFF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2-</w:t>
      </w:r>
      <w:r w:rsidRPr="005A0AFF">
        <w:rPr>
          <w:rFonts w:ascii="Simplified Arabic" w:hAnsi="Simplified Arabic" w:cs="Simplified Arabic"/>
          <w:b/>
          <w:bCs/>
          <w:color w:val="auto"/>
          <w:rtl/>
          <w:lang w:bidi="ar-DZ"/>
        </w:rPr>
        <w:t>الأوّليّات ونسبة الريادة:</w:t>
      </w:r>
      <w:bookmarkEnd w:id="0"/>
    </w:p>
    <w:p w:rsidR="00D9048A" w:rsidRDefault="005A0AFF" w:rsidP="00D9048A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Pr="00C253CC">
        <w:rPr>
          <w:rFonts w:ascii="Simplified Arabic" w:hAnsi="Simplified Arabic" w:cs="Simplified Arabic"/>
          <w:sz w:val="32"/>
          <w:szCs w:val="32"/>
          <w:rtl/>
        </w:rPr>
        <w:t xml:space="preserve">تبقى قضية نسبة ريادة أول أنموذج شعري لشاعر بعينه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مختلف </w:t>
      </w:r>
      <w:r>
        <w:rPr>
          <w:rFonts w:ascii="Simplified Arabic" w:hAnsi="Simplified Arabic" w:cs="Simplified Arabic" w:hint="cs"/>
          <w:sz w:val="32"/>
          <w:szCs w:val="32"/>
          <w:rtl/>
        </w:rPr>
        <w:t>حول</w:t>
      </w:r>
      <w:r w:rsidRPr="00C253CC">
        <w:rPr>
          <w:rFonts w:ascii="Simplified Arabic" w:hAnsi="Simplified Arabic" w:cs="Simplified Arabic"/>
          <w:sz w:val="32"/>
          <w:szCs w:val="32"/>
          <w:rtl/>
        </w:rPr>
        <w:t xml:space="preserve">ها بين السياب ونازك، وهذا ما </w:t>
      </w:r>
      <w:r w:rsidRPr="005A0AFF">
        <w:rPr>
          <w:rFonts w:ascii="Simplified Arabic" w:hAnsi="Simplified Arabic" w:cs="Simplified Arabic"/>
          <w:sz w:val="32"/>
          <w:szCs w:val="32"/>
          <w:rtl/>
        </w:rPr>
        <w:t>يجعلها مسألة عالقة؛ لأنها لم تحل</w:t>
      </w:r>
      <w:r w:rsidRPr="00C253CC">
        <w:rPr>
          <w:rFonts w:ascii="Simplified Arabic" w:hAnsi="Simplified Arabic" w:cs="Simplified Arabic"/>
          <w:sz w:val="32"/>
          <w:szCs w:val="32"/>
          <w:rtl/>
        </w:rPr>
        <w:t xml:space="preserve"> من قبل الرواد، وحتى من قبل النقاد والدارسين لاحقا</w:t>
      </w:r>
      <w:r w:rsidR="00D9048A">
        <w:rPr>
          <w:rFonts w:ascii="Simplified Arabic" w:hAnsi="Simplified Arabic" w:cs="Simplified Arabic" w:hint="cs"/>
          <w:sz w:val="32"/>
          <w:szCs w:val="32"/>
          <w:rtl/>
        </w:rPr>
        <w:t xml:space="preserve"> ،...، فهناك من ينسبها إلى نازك الملائكة، وآخرون ينسبونها إلى بدر شاكر السياب. </w:t>
      </w:r>
    </w:p>
    <w:p w:rsidR="005A0AFF" w:rsidRPr="004A7785" w:rsidRDefault="005A0AFF" w:rsidP="005A0AFF">
      <w:pPr>
        <w:pStyle w:val="Titre1"/>
        <w:bidi/>
        <w:jc w:val="left"/>
        <w:rPr>
          <w:rFonts w:ascii="Simplified Arabic" w:hAnsi="Simplified Arabic" w:cs="Simplified Arabic"/>
          <w:b/>
          <w:bCs/>
          <w:color w:val="auto"/>
          <w:rtl/>
          <w:lang w:bidi="ar-DZ"/>
        </w:rPr>
      </w:pPr>
      <w:bookmarkStart w:id="1" w:name="_Toc192328118"/>
      <w:r w:rsidRPr="004A7785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3</w:t>
      </w:r>
      <w:r w:rsidRPr="00D9048A">
        <w:rPr>
          <w:rFonts w:ascii="Simplified Arabic" w:hAnsi="Simplified Arabic" w:cs="Simplified Arabic"/>
          <w:b/>
          <w:bCs/>
          <w:color w:val="auto"/>
          <w:rtl/>
          <w:lang w:bidi="ar-DZ"/>
        </w:rPr>
        <w:t>-روّاد ال</w:t>
      </w:r>
      <w:r w:rsidRPr="00D9048A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تّجربة</w:t>
      </w:r>
      <w:r w:rsidRPr="00D9048A">
        <w:rPr>
          <w:rFonts w:ascii="Simplified Arabic" w:hAnsi="Simplified Arabic" w:cs="Simplified Arabic"/>
          <w:b/>
          <w:bCs/>
          <w:color w:val="auto"/>
          <w:rtl/>
          <w:lang w:bidi="ar-DZ"/>
        </w:rPr>
        <w:t xml:space="preserve"> الش</w:t>
      </w:r>
      <w:r w:rsidRPr="00D9048A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D9048A">
        <w:rPr>
          <w:rFonts w:ascii="Simplified Arabic" w:hAnsi="Simplified Arabic" w:cs="Simplified Arabic"/>
          <w:b/>
          <w:bCs/>
          <w:color w:val="auto"/>
          <w:rtl/>
          <w:lang w:bidi="ar-DZ"/>
        </w:rPr>
        <w:t>عرية الجديدة:</w:t>
      </w:r>
      <w:bookmarkEnd w:id="1"/>
    </w:p>
    <w:p w:rsidR="00D9048A" w:rsidRDefault="005A0AFF" w:rsidP="00D9048A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بالنسبة للحديث عن رواد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تجرب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الشعرية الجديدة، فإن الأقلام تذكر ثلاثة شعراء ظهروا جميعهم في العراق، وهم بدر شاكر السياب، نازك الملائكة،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وأخيرا 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عبد الوهاب البياتي، </w:t>
      </w:r>
      <w:r w:rsidR="00D9048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</w:p>
    <w:p w:rsidR="005A0AFF" w:rsidRPr="00C253CC" w:rsidRDefault="005A0AFF" w:rsidP="00B95B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أما </w:t>
      </w:r>
      <w:r w:rsidRPr="00D9048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عن بدر شاكر السياب </w:t>
      </w:r>
      <w:r w:rsidRPr="00C253CC">
        <w:rPr>
          <w:rFonts w:ascii="Simplified Arabic" w:hAnsi="Simplified Arabic" w:cs="Simplified Arabic"/>
          <w:sz w:val="32"/>
          <w:szCs w:val="32"/>
          <w:rtl/>
        </w:rPr>
        <w:t>الح</w:t>
      </w:r>
      <w:r w:rsidR="00B95BC4">
        <w:rPr>
          <w:rFonts w:ascii="Simplified Arabic" w:hAnsi="Simplified Arabic" w:cs="Simplified Arabic"/>
          <w:sz w:val="32"/>
          <w:szCs w:val="32"/>
          <w:rtl/>
        </w:rPr>
        <w:t>ديث عن إنتاجيته الشعرية</w:t>
      </w:r>
      <w:r w:rsidR="00B95BC4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B95BC4">
        <w:rPr>
          <w:rFonts w:ascii="Simplified Arabic" w:hAnsi="Simplified Arabic" w:cs="Simplified Arabic"/>
          <w:sz w:val="32"/>
          <w:szCs w:val="32"/>
          <w:rtl/>
        </w:rPr>
        <w:t>،</w:t>
      </w:r>
      <w:r w:rsidRPr="00C253CC">
        <w:rPr>
          <w:rFonts w:ascii="Simplified Arabic" w:hAnsi="Simplified Arabic" w:cs="Simplified Arabic"/>
          <w:sz w:val="32"/>
          <w:szCs w:val="32"/>
          <w:rtl/>
        </w:rPr>
        <w:t xml:space="preserve"> ومن الشواهد التي نستشهد بها في هذا المساق، قصيدته هل كان حبا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ومما جاء فيها قول الشاعر: 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t>هل تُسمِّين الذي ألقى هيامَا؟</w:t>
      </w:r>
    </w:p>
    <w:p w:rsidR="005A0AFF" w:rsidRPr="00926105" w:rsidRDefault="005A0AFF" w:rsidP="005A0AFF">
      <w:pPr>
        <w:tabs>
          <w:tab w:val="center" w:pos="4536"/>
        </w:tabs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أم جُنُونا بالأمانِي، أم غَرَامَا؟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t>ما يكونُ الحبُّ؟ نَوْحًا وابتسامَا؟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t>أحسدُ الضوءَ الطَّرُوبَا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t>ليت قلبي لمعة من ذلك الضوءِ السَّجينِ</w:t>
      </w:r>
    </w:p>
    <w:p w:rsidR="00B95BC4" w:rsidRDefault="005A0AFF" w:rsidP="005A0AFF">
      <w:pPr>
        <w:bidi/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t>أَهوَ</w:t>
      </w:r>
      <w:r w:rsidR="00B95B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حبٌّ كل هذا خبرينِي</w:t>
      </w:r>
      <w:r w:rsidR="00B95BC4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4</w:t>
      </w:r>
      <w:r w:rsidR="00B95B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A0AFF" w:rsidRPr="00C253CC" w:rsidRDefault="005A0AFF" w:rsidP="00B95BC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95BC4">
        <w:rPr>
          <w:rFonts w:ascii="Simplified Arabic" w:hAnsi="Simplified Arabic" w:cs="Simplified Arabic"/>
          <w:sz w:val="32"/>
          <w:szCs w:val="32"/>
          <w:rtl/>
          <w:lang w:bidi="ar-DZ"/>
        </w:rPr>
        <w:t>ومن رواد التجرب</w:t>
      </w:r>
      <w:r w:rsidR="00B95BC4">
        <w:rPr>
          <w:rFonts w:ascii="Simplified Arabic" w:hAnsi="Simplified Arabic" w:cs="Simplified Arabic"/>
          <w:sz w:val="32"/>
          <w:szCs w:val="32"/>
          <w:rtl/>
          <w:lang w:bidi="ar-DZ"/>
        </w:rPr>
        <w:t>ة الشعرية الجديدة نازك الملائكة</w:t>
      </w:r>
      <w:r w:rsidR="00B95B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أول قصيدتها الكوليرا ..</w:t>
      </w:r>
      <w:r w:rsidRPr="0092610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قالت</w:t>
      </w:r>
      <w:r w:rsidR="00B95BC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فيها </w:t>
      </w:r>
      <w:r w:rsidR="00B95B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سكَن الليلُ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أصغِ إلى وقْعِ صدى الأنَّاتْ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في عمْقِ الظلمة، تحت الصمت، على الأمواتْ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صَرَخاتٌ تعلو، تضطربُ</w:t>
      </w:r>
    </w:p>
    <w:p w:rsidR="005A0AFF" w:rsidRPr="00B95BC4" w:rsidRDefault="005A0AFF" w:rsidP="00B95BC4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حزن يتدفقُ،</w:t>
      </w:r>
      <w:r w:rsidR="00B95BC4">
        <w:rPr>
          <w:rFonts w:ascii="Simplified Arabic" w:hAnsi="Simplified Arabic" w:cs="Simplified Arabic" w:hint="cs"/>
          <w:sz w:val="32"/>
          <w:szCs w:val="32"/>
          <w:rtl/>
        </w:rPr>
        <w:t xml:space="preserve"> يتلهب</w:t>
      </w:r>
      <w:r w:rsidR="00B95BC4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5</w:t>
      </w:r>
    </w:p>
    <w:p w:rsidR="005A0AFF" w:rsidRDefault="005A0AFF" w:rsidP="005A0AFF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تنتقل نازك الملائكة بعد هذا إلى تقديم صورة عن الموت الذي بدأ في انتشاره السريع بين السكان، قائلة:  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عشرةُ أمواتٍ، عشرونا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لا تُحصِ أصِخْ للباكينا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اسْمع صوت الطفل المسكينْ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lastRenderedPageBreak/>
        <w:t>موتى، موتى، ضاعَ العددْ</w:t>
      </w:r>
    </w:p>
    <w:p w:rsidR="00B95BC4" w:rsidRPr="00B95BC4" w:rsidRDefault="005A0AFF" w:rsidP="005A0AFF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</w:pPr>
      <w:r w:rsidRPr="00926105">
        <w:rPr>
          <w:rFonts w:ascii="Simplified Arabic" w:hAnsi="Simplified Arabic" w:cs="Simplified Arabic"/>
          <w:sz w:val="32"/>
          <w:szCs w:val="32"/>
          <w:rtl/>
        </w:rPr>
        <w:t>موتى، موتى،</w:t>
      </w:r>
      <w:r w:rsidR="00B95BC4">
        <w:rPr>
          <w:rFonts w:ascii="Simplified Arabic" w:hAnsi="Simplified Arabic" w:cs="Simplified Arabic" w:hint="cs"/>
          <w:sz w:val="32"/>
          <w:szCs w:val="32"/>
          <w:rtl/>
        </w:rPr>
        <w:t xml:space="preserve"> لم يبق غدْ</w:t>
      </w:r>
      <w:r w:rsidR="00B95BC4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6</w:t>
      </w:r>
    </w:p>
    <w:p w:rsidR="005A0AFF" w:rsidRPr="00B95BC4" w:rsidRDefault="005A0AFF" w:rsidP="00B95BC4">
      <w:pPr>
        <w:bidi/>
        <w:jc w:val="both"/>
        <w:rPr>
          <w:rFonts w:ascii="Simplified Arabic" w:hAnsi="Simplified Arabic" w:cs="Simplified Arabic"/>
          <w:sz w:val="32"/>
          <w:szCs w:val="32"/>
          <w:highlight w:val="yellow"/>
          <w:rtl/>
          <w:lang w:bidi="ar-DZ"/>
        </w:rPr>
      </w:pP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وآخر شعراء رواد حركة الشعر </w:t>
      </w:r>
      <w:r w:rsidRPr="00B95BC4">
        <w:rPr>
          <w:rFonts w:ascii="Simplified Arabic" w:hAnsi="Simplified Arabic" w:cs="Simplified Arabic"/>
          <w:sz w:val="32"/>
          <w:szCs w:val="32"/>
          <w:rtl/>
          <w:lang w:bidi="ar-DZ"/>
        </w:rPr>
        <w:t>الجديد عبد الوهاب البياتي</w:t>
      </w:r>
      <w:r w:rsidR="00B95B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...، </w:t>
      </w:r>
      <w:r w:rsidRPr="00C253C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ومن قصائده نورد قول الشاعر: 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95B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الشمسُ والخمرُ الهزيلةُ والذُّبابْ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وحِذاءُ جنديٍّ قديمْ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يتداولُ الأيدي، وفلاحٌ يحدقُ في الفراغْ: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مطلعِ العام الجديدْ</w:t>
      </w:r>
    </w:p>
    <w:p w:rsidR="005A0AFF" w:rsidRPr="00926105" w:rsidRDefault="005A0AFF" w:rsidP="005A0AFF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2610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يدايَ تمتلئان حتْمًا بالنقودْ</w:t>
      </w:r>
    </w:p>
    <w:p w:rsidR="000F77BB" w:rsidRPr="000F77BB" w:rsidRDefault="005A0AFF" w:rsidP="005A0AFF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</w:pPr>
      <w:r w:rsidRPr="0092610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وسأشْتَري هذا</w:t>
      </w:r>
      <w:r w:rsidR="000F77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الحِذاءْ</w:t>
      </w:r>
      <w:r w:rsidR="000F77BB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7</w:t>
      </w:r>
    </w:p>
    <w:p w:rsidR="005A0AFF" w:rsidRPr="004A7785" w:rsidRDefault="005A0AFF" w:rsidP="005A0AFF">
      <w:pPr>
        <w:pStyle w:val="Titre1"/>
        <w:bidi/>
        <w:jc w:val="left"/>
        <w:rPr>
          <w:rFonts w:ascii="Simplified Arabic" w:hAnsi="Simplified Arabic" w:cs="Simplified Arabic"/>
          <w:b/>
          <w:bCs/>
          <w:color w:val="auto"/>
          <w:rtl/>
          <w:lang w:bidi="ar-DZ"/>
        </w:rPr>
      </w:pPr>
      <w:bookmarkStart w:id="2" w:name="_Toc192328119"/>
      <w:r w:rsidRPr="004A7785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4</w:t>
      </w:r>
      <w:r w:rsidRPr="004A7785">
        <w:rPr>
          <w:rFonts w:ascii="Simplified Arabic" w:hAnsi="Simplified Arabic" w:cs="Simplified Arabic"/>
          <w:b/>
          <w:bCs/>
          <w:color w:val="auto"/>
          <w:rtl/>
          <w:lang w:bidi="ar-DZ"/>
        </w:rPr>
        <w:t>-مرجعي</w:t>
      </w:r>
      <w:r w:rsidRPr="004A7785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4A7785">
        <w:rPr>
          <w:rFonts w:ascii="Simplified Arabic" w:hAnsi="Simplified Arabic" w:cs="Simplified Arabic"/>
          <w:b/>
          <w:bCs/>
          <w:color w:val="auto"/>
          <w:rtl/>
          <w:lang w:bidi="ar-DZ"/>
        </w:rPr>
        <w:t xml:space="preserve">ة </w:t>
      </w:r>
      <w:r w:rsidRPr="000F77BB">
        <w:rPr>
          <w:rFonts w:ascii="Simplified Arabic" w:hAnsi="Simplified Arabic" w:cs="Simplified Arabic"/>
          <w:b/>
          <w:bCs/>
          <w:color w:val="auto"/>
          <w:rtl/>
          <w:lang w:bidi="ar-DZ"/>
        </w:rPr>
        <w:t>الر</w:t>
      </w:r>
      <w:r w:rsidRPr="000F77BB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0F77BB">
        <w:rPr>
          <w:rFonts w:ascii="Simplified Arabic" w:hAnsi="Simplified Arabic" w:cs="Simplified Arabic"/>
          <w:b/>
          <w:bCs/>
          <w:color w:val="auto"/>
          <w:rtl/>
          <w:lang w:bidi="ar-DZ"/>
        </w:rPr>
        <w:t>واد في الت</w:t>
      </w:r>
      <w:r w:rsidRPr="000F77BB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0F77BB">
        <w:rPr>
          <w:rFonts w:ascii="Simplified Arabic" w:hAnsi="Simplified Arabic" w:cs="Simplified Arabic"/>
          <w:b/>
          <w:bCs/>
          <w:color w:val="auto"/>
          <w:rtl/>
          <w:lang w:bidi="ar-DZ"/>
        </w:rPr>
        <w:t>أسيس للت</w:t>
      </w:r>
      <w:r w:rsidRPr="000F77BB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0F77BB">
        <w:rPr>
          <w:rFonts w:ascii="Simplified Arabic" w:hAnsi="Simplified Arabic" w:cs="Simplified Arabic"/>
          <w:b/>
          <w:bCs/>
          <w:color w:val="auto"/>
          <w:rtl/>
          <w:lang w:bidi="ar-DZ"/>
        </w:rPr>
        <w:t>جربة الش</w:t>
      </w:r>
      <w:r w:rsidRPr="000F77BB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0F77BB">
        <w:rPr>
          <w:rFonts w:ascii="Simplified Arabic" w:hAnsi="Simplified Arabic" w:cs="Simplified Arabic"/>
          <w:b/>
          <w:bCs/>
          <w:color w:val="auto"/>
          <w:rtl/>
          <w:lang w:bidi="ar-DZ"/>
        </w:rPr>
        <w:t>عري</w:t>
      </w:r>
      <w:r w:rsidRPr="000F77BB">
        <w:rPr>
          <w:rFonts w:ascii="Simplified Arabic" w:hAnsi="Simplified Arabic" w:cs="Simplified Arabic" w:hint="cs"/>
          <w:b/>
          <w:bCs/>
          <w:color w:val="auto"/>
          <w:rtl/>
          <w:lang w:bidi="ar-DZ"/>
        </w:rPr>
        <w:t>ّ</w:t>
      </w:r>
      <w:r w:rsidRPr="000F77BB">
        <w:rPr>
          <w:rFonts w:ascii="Simplified Arabic" w:hAnsi="Simplified Arabic" w:cs="Simplified Arabic"/>
          <w:b/>
          <w:bCs/>
          <w:color w:val="auto"/>
          <w:rtl/>
          <w:lang w:bidi="ar-DZ"/>
        </w:rPr>
        <w:t>ة الجديدة:</w:t>
      </w:r>
      <w:bookmarkEnd w:id="2"/>
    </w:p>
    <w:p w:rsidR="00611815" w:rsidRDefault="005A0AFF" w:rsidP="0061181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253CC">
        <w:rPr>
          <w:rFonts w:ascii="Simplified Arabic" w:hAnsi="Simplified Arabic" w:cs="Simplified Arabic"/>
          <w:sz w:val="32"/>
          <w:szCs w:val="32"/>
          <w:rtl/>
        </w:rPr>
        <w:t xml:space="preserve">     يبدأ الحديث عن المرجعية الغربية </w:t>
      </w:r>
      <w:r w:rsidRPr="00926105">
        <w:rPr>
          <w:rFonts w:ascii="Simplified Arabic" w:hAnsi="Simplified Arabic" w:cs="Simplified Arabic"/>
          <w:sz w:val="32"/>
          <w:szCs w:val="32"/>
          <w:rtl/>
        </w:rPr>
        <w:t>لل</w:t>
      </w:r>
      <w:r w:rsidRPr="00926105">
        <w:rPr>
          <w:rFonts w:ascii="Simplified Arabic" w:hAnsi="Simplified Arabic" w:cs="Simplified Arabic" w:hint="cs"/>
          <w:sz w:val="32"/>
          <w:szCs w:val="32"/>
          <w:rtl/>
        </w:rPr>
        <w:t>نص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الشعري</w:t>
      </w:r>
      <w:r w:rsidRPr="00C253CC">
        <w:rPr>
          <w:rFonts w:ascii="Simplified Arabic" w:hAnsi="Simplified Arabic" w:cs="Simplified Arabic"/>
          <w:sz w:val="32"/>
          <w:szCs w:val="32"/>
          <w:rtl/>
        </w:rPr>
        <w:t xml:space="preserve"> لدى الرواد منذ المراحل العمرية المبكرة لهم</w:t>
      </w:r>
      <w:r w:rsidR="00611815">
        <w:rPr>
          <w:rFonts w:ascii="Simplified Arabic" w:hAnsi="Simplified Arabic" w:cs="Simplified Arabic" w:hint="cs"/>
          <w:sz w:val="32"/>
          <w:szCs w:val="32"/>
          <w:rtl/>
        </w:rPr>
        <w:t xml:space="preserve"> ... </w:t>
      </w:r>
      <w:r w:rsidRPr="00C253CC">
        <w:rPr>
          <w:rFonts w:ascii="Simplified Arabic" w:hAnsi="Simplified Arabic" w:cs="Simplified Arabic"/>
          <w:sz w:val="32"/>
          <w:szCs w:val="32"/>
          <w:rtl/>
        </w:rPr>
        <w:t xml:space="preserve">لقد </w:t>
      </w:r>
      <w:r w:rsidRPr="00611815">
        <w:rPr>
          <w:rFonts w:ascii="Simplified Arabic" w:hAnsi="Simplified Arabic" w:cs="Simplified Arabic"/>
          <w:sz w:val="32"/>
          <w:szCs w:val="32"/>
          <w:rtl/>
        </w:rPr>
        <w:t>كانت الثقافة الانجليزية أولى المرجعيات التي احتك بها الشاعر لينتقل بعدها إلى الأخذ بنصيب من الثقافة الفرنسية،</w:t>
      </w:r>
      <w:r w:rsidR="00611815" w:rsidRPr="00611815">
        <w:rPr>
          <w:rFonts w:ascii="Simplified Arabic" w:hAnsi="Simplified Arabic" w:cs="Simplified Arabic" w:hint="cs"/>
          <w:sz w:val="32"/>
          <w:szCs w:val="32"/>
          <w:rtl/>
        </w:rPr>
        <w:t xml:space="preserve"> ... </w:t>
      </w:r>
      <w:r w:rsidRPr="006118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جماعة أبولو </w:t>
      </w:r>
      <w:r w:rsidR="00611815" w:rsidRPr="006118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... </w:t>
      </w:r>
      <w:r w:rsidRPr="006118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ابن الرومي ومهيار الديلمي والمتنبي والبحتري وأبا تمام، وكان يحفظ من الشعر الذي أورده ابن قتيبة في الشعر </w:t>
      </w:r>
      <w:r w:rsidR="00611815" w:rsidRPr="006118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والشعراء"</w:t>
      </w:r>
      <w:r w:rsidR="00611815" w:rsidRPr="00611815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8</w:t>
      </w:r>
      <w:r w:rsidR="00611815" w:rsidRPr="006118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611815" w:rsidRDefault="00611815" w:rsidP="0061181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... </w:t>
      </w:r>
    </w:p>
    <w:p w:rsidR="00AF5A3D" w:rsidRPr="00AF5A3D" w:rsidRDefault="00AF5A3D" w:rsidP="00AF5A3D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sectPr w:rsidR="00AF5A3D" w:rsidRPr="00AF5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C6E" w:rsidRDefault="00B30C6E" w:rsidP="00AF5A3D">
      <w:pPr>
        <w:spacing w:after="0" w:line="240" w:lineRule="auto"/>
      </w:pPr>
      <w:r>
        <w:separator/>
      </w:r>
    </w:p>
  </w:endnote>
  <w:endnote w:type="continuationSeparator" w:id="1">
    <w:p w:rsidR="00B30C6E" w:rsidRDefault="00B30C6E" w:rsidP="00AF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C6E" w:rsidRDefault="00B30C6E" w:rsidP="00AF5A3D">
      <w:pPr>
        <w:spacing w:after="0" w:line="240" w:lineRule="auto"/>
      </w:pPr>
      <w:r>
        <w:separator/>
      </w:r>
    </w:p>
  </w:footnote>
  <w:footnote w:type="continuationSeparator" w:id="1">
    <w:p w:rsidR="00B30C6E" w:rsidRDefault="00B30C6E" w:rsidP="00AF5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5A3D"/>
    <w:rsid w:val="000F77BB"/>
    <w:rsid w:val="005A0AFF"/>
    <w:rsid w:val="00611815"/>
    <w:rsid w:val="00AF5A3D"/>
    <w:rsid w:val="00B30C6E"/>
    <w:rsid w:val="00B95BC4"/>
    <w:rsid w:val="00D90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0AFF"/>
    <w:pPr>
      <w:keepNext/>
      <w:keepLines/>
      <w:spacing w:before="240" w:after="0"/>
      <w:jc w:val="righ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AF5A3D"/>
    <w:pPr>
      <w:spacing w:after="0" w:line="240" w:lineRule="auto"/>
      <w:jc w:val="right"/>
    </w:pPr>
    <w:rPr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F5A3D"/>
    <w:rPr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F5A3D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5A0A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</cp:revision>
  <dcterms:created xsi:type="dcterms:W3CDTF">2026-04-07T11:28:00Z</dcterms:created>
  <dcterms:modified xsi:type="dcterms:W3CDTF">2026-04-07T12:24:00Z</dcterms:modified>
</cp:coreProperties>
</file>