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1DE7F" w14:textId="77777777" w:rsidR="00E01733" w:rsidRPr="008E3C1A" w:rsidRDefault="00000000">
      <w:pPr>
        <w:spacing w:after="60"/>
        <w:jc w:val="center"/>
        <w:rPr>
          <w:rFonts w:ascii="Garamond" w:hAnsi="Garamond"/>
        </w:rPr>
      </w:pPr>
      <w:r w:rsidRPr="008E3C1A">
        <w:rPr>
          <w:rFonts w:ascii="Garamond" w:eastAsia="Arial" w:hAnsi="Garamond" w:cs="Arial"/>
          <w:b/>
          <w:bCs/>
          <w:color w:val="2C5F8A"/>
          <w:sz w:val="28"/>
          <w:szCs w:val="28"/>
        </w:rPr>
        <w:t>Les Intraduisibles Culturels</w:t>
      </w:r>
    </w:p>
    <w:p w14:paraId="205CAC21" w14:textId="77777777" w:rsidR="00E01733" w:rsidRPr="008E3C1A" w:rsidRDefault="00E01733">
      <w:pPr>
        <w:spacing w:before="80"/>
        <w:rPr>
          <w:rFonts w:ascii="Garamond" w:hAnsi="Garamond"/>
        </w:rPr>
      </w:pPr>
    </w:p>
    <w:p w14:paraId="1E443C11" w14:textId="77777777" w:rsidR="00E01733" w:rsidRPr="008E3C1A" w:rsidRDefault="00000000">
      <w:pPr>
        <w:pBdr>
          <w:bottom w:val="single" w:sz="6" w:space="1" w:color="2C5F8A"/>
        </w:pBdr>
        <w:spacing w:before="360" w:after="160"/>
        <w:rPr>
          <w:rFonts w:ascii="Garamond" w:hAnsi="Garamond"/>
        </w:rPr>
      </w:pPr>
      <w:r w:rsidRPr="008E3C1A">
        <w:rPr>
          <w:rFonts w:ascii="Garamond" w:eastAsia="Arial" w:hAnsi="Garamond" w:cs="Arial"/>
          <w:b/>
          <w:bCs/>
          <w:color w:val="2C5F8A"/>
          <w:sz w:val="28"/>
          <w:szCs w:val="28"/>
        </w:rPr>
        <w:t>Rappel — L'intraduisible culturel</w:t>
      </w:r>
    </w:p>
    <w:p w14:paraId="3AC115FE" w14:textId="77777777" w:rsidR="00E01733" w:rsidRPr="008E3C1A" w:rsidRDefault="00E01733">
      <w:pPr>
        <w:spacing w:before="80"/>
        <w:rPr>
          <w:rFonts w:ascii="Garamond" w:hAnsi="Garamond"/>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E01733" w:rsidRPr="008E3C1A" w14:paraId="638F12E8" w14:textId="77777777">
        <w:tblPrEx>
          <w:tblCellMar>
            <w:top w:w="0" w:type="dxa"/>
            <w:bottom w:w="0" w:type="dxa"/>
          </w:tblCellMar>
        </w:tblPrEx>
        <w:tc>
          <w:tcPr>
            <w:tcW w:w="9026" w:type="dxa"/>
            <w:tcBorders>
              <w:top w:val="single" w:sz="1" w:space="0" w:color="CCCCCC"/>
              <w:left w:val="single" w:sz="1" w:space="0" w:color="CCCCCC"/>
              <w:bottom w:val="single" w:sz="1" w:space="0" w:color="CCCCCC"/>
              <w:right w:val="single" w:sz="1" w:space="0" w:color="CCCCCC"/>
            </w:tcBorders>
            <w:shd w:val="clear" w:color="auto" w:fill="EBF3FB"/>
            <w:tcMar>
              <w:top w:w="130" w:type="dxa"/>
              <w:left w:w="220" w:type="dxa"/>
              <w:bottom w:w="130" w:type="dxa"/>
              <w:right w:w="220" w:type="dxa"/>
            </w:tcMar>
          </w:tcPr>
          <w:p w14:paraId="1C75857F" w14:textId="77777777" w:rsidR="00E01733" w:rsidRPr="008E3C1A" w:rsidRDefault="00000000" w:rsidP="00613042">
            <w:pPr>
              <w:jc w:val="both"/>
              <w:rPr>
                <w:rFonts w:ascii="Garamond" w:hAnsi="Garamond"/>
              </w:rPr>
            </w:pPr>
            <w:r w:rsidRPr="008E3C1A">
              <w:rPr>
                <w:rFonts w:ascii="Garamond" w:eastAsia="Arial" w:hAnsi="Garamond" w:cs="Arial"/>
                <w:sz w:val="21"/>
                <w:szCs w:val="21"/>
              </w:rPr>
              <w:t xml:space="preserve">Un intraduisible culturel est un mot qui désigne une réalité — pratique sociale, institution, valeur, sentiment collectif — propre à une culture donnée et qui n'a pas d'équivalent direct dans la langue cible. Le problème n'est pas linguistique : il est culturel. La réalité que le mot désigne n'existe tout simplement pas dans l'autre culture, ou elle existe différemment. Traduire littéralement vide le mot de sa charge culturelle. Exemple vu en cours : </w:t>
            </w:r>
            <w:r w:rsidRPr="008E3C1A">
              <w:rPr>
                <w:rFonts w:eastAsia="Arial"/>
                <w:sz w:val="21"/>
                <w:szCs w:val="21"/>
              </w:rPr>
              <w:t>الوقف</w:t>
            </w:r>
            <w:r w:rsidRPr="008E3C1A">
              <w:rPr>
                <w:rFonts w:ascii="Garamond" w:eastAsia="Arial" w:hAnsi="Garamond" w:cs="Arial"/>
                <w:sz w:val="21"/>
                <w:szCs w:val="21"/>
              </w:rPr>
              <w:t xml:space="preserve"> — bien religieux inaliénable dédié à une cause pieuse — ne se traduit ni par « donation » ni par « fondation » car ni l'une ni l'autre ne couvre la dimension juridique, spirituelle et sociale du terme.</w:t>
            </w:r>
          </w:p>
        </w:tc>
      </w:tr>
    </w:tbl>
    <w:p w14:paraId="02D529D9" w14:textId="77777777" w:rsidR="00E01733" w:rsidRPr="008E3C1A" w:rsidRDefault="00E01733">
      <w:pPr>
        <w:spacing w:before="160"/>
        <w:rPr>
          <w:rFonts w:ascii="Garamond" w:hAnsi="Garamond"/>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E01733" w:rsidRPr="008E3C1A" w14:paraId="604473B3" w14:textId="77777777">
        <w:tblPrEx>
          <w:tblCellMar>
            <w:top w:w="0" w:type="dxa"/>
            <w:bottom w:w="0" w:type="dxa"/>
          </w:tblCellMar>
        </w:tblPrEx>
        <w:tc>
          <w:tcPr>
            <w:tcW w:w="9026" w:type="dxa"/>
            <w:tcBorders>
              <w:top w:val="single" w:sz="1" w:space="0" w:color="CCCCCC"/>
              <w:left w:val="single" w:sz="1" w:space="0" w:color="CCCCCC"/>
              <w:bottom w:val="single" w:sz="1" w:space="0" w:color="CCCCCC"/>
              <w:right w:val="single" w:sz="1" w:space="0" w:color="CCCCCC"/>
            </w:tcBorders>
            <w:shd w:val="clear" w:color="auto" w:fill="FFF8E1"/>
            <w:tcMar>
              <w:top w:w="130" w:type="dxa"/>
              <w:left w:w="220" w:type="dxa"/>
              <w:bottom w:w="130" w:type="dxa"/>
              <w:right w:w="220" w:type="dxa"/>
            </w:tcMar>
          </w:tcPr>
          <w:p w14:paraId="46B31BF5" w14:textId="69B106AC" w:rsidR="00E01733" w:rsidRPr="008E3C1A" w:rsidRDefault="00000000" w:rsidP="00613042">
            <w:pPr>
              <w:jc w:val="both"/>
              <w:rPr>
                <w:rFonts w:ascii="Garamond" w:hAnsi="Garamond"/>
              </w:rPr>
            </w:pPr>
            <w:r w:rsidRPr="008E3C1A">
              <w:rPr>
                <w:rFonts w:ascii="Garamond" w:eastAsia="Arial" w:hAnsi="Garamond" w:cs="Arial"/>
                <w:b/>
                <w:bCs/>
                <w:color w:val="2C5F8A"/>
                <w:sz w:val="21"/>
                <w:szCs w:val="21"/>
              </w:rPr>
              <w:t xml:space="preserve">Consigne : </w:t>
            </w:r>
            <w:r w:rsidRPr="008E3C1A">
              <w:rPr>
                <w:rFonts w:ascii="Garamond" w:eastAsia="Arial" w:hAnsi="Garamond" w:cs="Arial"/>
                <w:sz w:val="21"/>
                <w:szCs w:val="21"/>
              </w:rPr>
              <w:t>Pour chaque exercice : (1) lisez attentivement la mise en situation, (2) proposez une traduction vers la langue cible, (3) renseignez la grille en précisant votre stratégie, en justifiant votre choix et en identifiant ce qui se perd inévitablement dans la traduction.</w:t>
            </w:r>
          </w:p>
        </w:tc>
      </w:tr>
    </w:tbl>
    <w:p w14:paraId="69DBDCFC" w14:textId="77777777" w:rsidR="00E01733" w:rsidRPr="008E3C1A" w:rsidRDefault="00E01733">
      <w:pPr>
        <w:spacing w:before="80"/>
        <w:rPr>
          <w:rFonts w:ascii="Garamond" w:hAnsi="Garamond"/>
        </w:rPr>
      </w:pPr>
    </w:p>
    <w:p w14:paraId="32B99513" w14:textId="77777777" w:rsidR="00E01733" w:rsidRPr="008E3C1A" w:rsidRDefault="00000000">
      <w:pPr>
        <w:spacing w:before="260" w:after="100"/>
        <w:rPr>
          <w:rFonts w:ascii="Garamond" w:hAnsi="Garamond"/>
        </w:rPr>
      </w:pPr>
      <w:r w:rsidRPr="008E3C1A">
        <w:rPr>
          <w:rFonts w:ascii="Garamond" w:eastAsia="Arial" w:hAnsi="Garamond" w:cs="Arial"/>
          <w:b/>
          <w:bCs/>
          <w:color w:val="1A4A6E"/>
          <w:sz w:val="24"/>
          <w:szCs w:val="24"/>
        </w:rPr>
        <w:t xml:space="preserve">Exercice 1 — Anglais → </w:t>
      </w:r>
      <w:r w:rsidRPr="008E3C1A">
        <w:rPr>
          <w:rFonts w:eastAsia="Arial"/>
          <w:b/>
          <w:bCs/>
          <w:color w:val="1A4A6E"/>
          <w:sz w:val="24"/>
          <w:szCs w:val="24"/>
        </w:rPr>
        <w:t>العربية</w:t>
      </w:r>
    </w:p>
    <w:p w14:paraId="1498D877" w14:textId="77777777" w:rsidR="00E01733" w:rsidRPr="008E3C1A" w:rsidRDefault="00E01733">
      <w:pPr>
        <w:spacing w:before="80"/>
        <w:rPr>
          <w:rFonts w:ascii="Garamond" w:hAnsi="Garamond"/>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00"/>
        <w:gridCol w:w="6526"/>
      </w:tblGrid>
      <w:tr w:rsidR="00E01733" w:rsidRPr="008E3C1A" w14:paraId="5FF78B15"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FFF3E0"/>
            <w:tcMar>
              <w:top w:w="90" w:type="dxa"/>
              <w:left w:w="140" w:type="dxa"/>
              <w:bottom w:w="90" w:type="dxa"/>
              <w:right w:w="140" w:type="dxa"/>
            </w:tcMar>
          </w:tcPr>
          <w:p w14:paraId="46B5098C" w14:textId="77777777" w:rsidR="00E01733" w:rsidRPr="008E3C1A" w:rsidRDefault="00000000">
            <w:pPr>
              <w:rPr>
                <w:rFonts w:ascii="Garamond" w:hAnsi="Garamond"/>
              </w:rPr>
            </w:pPr>
            <w:r w:rsidRPr="008E3C1A">
              <w:rPr>
                <w:rFonts w:ascii="Garamond" w:eastAsia="Arial" w:hAnsi="Garamond" w:cs="Arial"/>
                <w:b/>
                <w:bCs/>
                <w:color w:val="B45309"/>
              </w:rPr>
              <w:t>Terme culturel</w:t>
            </w:r>
          </w:p>
        </w:tc>
        <w:tc>
          <w:tcPr>
            <w:tcW w:w="6526" w:type="dxa"/>
            <w:tcBorders>
              <w:top w:val="single" w:sz="1" w:space="0" w:color="CCCCCC"/>
              <w:left w:val="single" w:sz="1" w:space="0" w:color="CCCCCC"/>
              <w:bottom w:val="single" w:sz="1" w:space="0" w:color="CCCCCC"/>
              <w:right w:val="single" w:sz="1" w:space="0" w:color="CCCCCC"/>
            </w:tcBorders>
            <w:shd w:val="clear" w:color="auto" w:fill="FFFBF0"/>
            <w:tcMar>
              <w:top w:w="90" w:type="dxa"/>
              <w:left w:w="140" w:type="dxa"/>
              <w:bottom w:w="90" w:type="dxa"/>
              <w:right w:w="140" w:type="dxa"/>
            </w:tcMar>
          </w:tcPr>
          <w:p w14:paraId="2A3C222B" w14:textId="77777777" w:rsidR="00E01733" w:rsidRPr="008E3C1A" w:rsidRDefault="00000000">
            <w:pPr>
              <w:rPr>
                <w:rFonts w:ascii="Garamond" w:hAnsi="Garamond"/>
              </w:rPr>
            </w:pPr>
            <w:r w:rsidRPr="008E3C1A">
              <w:rPr>
                <w:rFonts w:ascii="Garamond" w:eastAsia="Arial" w:hAnsi="Garamond" w:cs="Arial"/>
                <w:b/>
                <w:bCs/>
                <w:color w:val="92400E"/>
                <w:sz w:val="26"/>
                <w:szCs w:val="26"/>
              </w:rPr>
              <w:t>Brunch</w:t>
            </w:r>
          </w:p>
        </w:tc>
      </w:tr>
      <w:tr w:rsidR="00E01733" w:rsidRPr="008E3C1A" w14:paraId="0E9B5F89"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FFF3E0"/>
            <w:tcMar>
              <w:top w:w="90" w:type="dxa"/>
              <w:left w:w="140" w:type="dxa"/>
              <w:bottom w:w="90" w:type="dxa"/>
              <w:right w:w="140" w:type="dxa"/>
            </w:tcMar>
          </w:tcPr>
          <w:p w14:paraId="369F9F10" w14:textId="77777777" w:rsidR="00E01733" w:rsidRPr="008E3C1A" w:rsidRDefault="00000000">
            <w:pPr>
              <w:rPr>
                <w:rFonts w:ascii="Garamond" w:hAnsi="Garamond"/>
              </w:rPr>
            </w:pPr>
            <w:r w:rsidRPr="008E3C1A">
              <w:rPr>
                <w:rFonts w:ascii="Garamond" w:eastAsia="Arial" w:hAnsi="Garamond" w:cs="Arial"/>
                <w:b/>
                <w:bCs/>
                <w:color w:val="B45309"/>
              </w:rPr>
              <w:t>Phrase source</w:t>
            </w:r>
          </w:p>
        </w:tc>
        <w:tc>
          <w:tcPr>
            <w:tcW w:w="6526" w:type="dxa"/>
            <w:tcBorders>
              <w:top w:val="single" w:sz="1" w:space="0" w:color="CCCCCC"/>
              <w:left w:val="single" w:sz="1" w:space="0" w:color="CCCCCC"/>
              <w:bottom w:val="single" w:sz="1" w:space="0" w:color="CCCCCC"/>
              <w:right w:val="single" w:sz="1" w:space="0" w:color="CCCCCC"/>
            </w:tcBorders>
            <w:shd w:val="clear" w:color="auto" w:fill="FFFBF0"/>
            <w:tcMar>
              <w:top w:w="90" w:type="dxa"/>
              <w:left w:w="140" w:type="dxa"/>
              <w:bottom w:w="90" w:type="dxa"/>
              <w:right w:w="140" w:type="dxa"/>
            </w:tcMar>
          </w:tcPr>
          <w:p w14:paraId="24A5FB03" w14:textId="77777777" w:rsidR="00E01733" w:rsidRPr="008E3C1A" w:rsidRDefault="00000000" w:rsidP="00613042">
            <w:pPr>
              <w:jc w:val="both"/>
              <w:rPr>
                <w:rFonts w:ascii="Garamond" w:hAnsi="Garamond"/>
                <w:lang w:val="en-US"/>
              </w:rPr>
            </w:pPr>
            <w:r w:rsidRPr="008E3C1A">
              <w:rPr>
                <w:rFonts w:ascii="Garamond" w:eastAsia="Arial" w:hAnsi="Garamond" w:cs="Arial"/>
                <w:i/>
                <w:iCs/>
                <w:sz w:val="22"/>
                <w:szCs w:val="22"/>
                <w:lang w:val="en-US"/>
              </w:rPr>
              <w:t>"Every Sunday, the whole family would meet for brunch at the corner café — it was their sacred ritual."</w:t>
            </w:r>
          </w:p>
        </w:tc>
      </w:tr>
    </w:tbl>
    <w:p w14:paraId="79ACBC25" w14:textId="77777777" w:rsidR="00E01733" w:rsidRPr="008E3C1A" w:rsidRDefault="00E01733">
      <w:pPr>
        <w:spacing w:before="80"/>
        <w:rPr>
          <w:rFonts w:ascii="Garamond" w:hAnsi="Garamond"/>
          <w:lang w:val="en-US"/>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00"/>
        <w:gridCol w:w="6526"/>
      </w:tblGrid>
      <w:tr w:rsidR="00E01733" w:rsidRPr="008E3C1A" w14:paraId="10C824F9"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EAF4EA"/>
            <w:tcMar>
              <w:top w:w="80" w:type="dxa"/>
              <w:left w:w="120" w:type="dxa"/>
              <w:bottom w:w="80" w:type="dxa"/>
              <w:right w:w="120" w:type="dxa"/>
            </w:tcMar>
          </w:tcPr>
          <w:p w14:paraId="72BACC2D" w14:textId="77777777" w:rsidR="00E01733" w:rsidRPr="008E3C1A" w:rsidRDefault="00000000">
            <w:pPr>
              <w:rPr>
                <w:rFonts w:ascii="Garamond" w:hAnsi="Garamond"/>
              </w:rPr>
            </w:pPr>
            <w:r w:rsidRPr="008E3C1A">
              <w:rPr>
                <w:rFonts w:ascii="Garamond" w:eastAsia="Arial" w:hAnsi="Garamond" w:cs="Arial"/>
                <w:b/>
                <w:bCs/>
                <w:color w:val="2E7D32"/>
              </w:rPr>
              <w:t>Contexte</w:t>
            </w:r>
          </w:p>
        </w:tc>
        <w:tc>
          <w:tcPr>
            <w:tcW w:w="6526" w:type="dxa"/>
            <w:tcBorders>
              <w:top w:val="single" w:sz="1" w:space="0" w:color="CCCCCC"/>
              <w:left w:val="single" w:sz="1" w:space="0" w:color="CCCCCC"/>
              <w:bottom w:val="single" w:sz="1" w:space="0" w:color="CCCCCC"/>
              <w:right w:val="single" w:sz="1" w:space="0" w:color="CCCCCC"/>
            </w:tcBorders>
            <w:shd w:val="clear" w:color="auto" w:fill="F5FBF5"/>
            <w:tcMar>
              <w:top w:w="80" w:type="dxa"/>
              <w:left w:w="120" w:type="dxa"/>
              <w:bottom w:w="80" w:type="dxa"/>
              <w:right w:w="120" w:type="dxa"/>
            </w:tcMar>
          </w:tcPr>
          <w:p w14:paraId="0337DA8E" w14:textId="6A5EA969" w:rsidR="00E01733" w:rsidRPr="008E3C1A" w:rsidRDefault="00000000" w:rsidP="00613042">
            <w:pPr>
              <w:jc w:val="both"/>
              <w:rPr>
                <w:rFonts w:ascii="Garamond" w:hAnsi="Garamond"/>
              </w:rPr>
            </w:pPr>
            <w:r w:rsidRPr="008E3C1A">
              <w:rPr>
                <w:rFonts w:ascii="Garamond" w:eastAsia="Arial" w:hAnsi="Garamond" w:cs="Arial"/>
              </w:rPr>
              <w:t xml:space="preserve">Extrait d'un roman américain contemporain décrivant la vie quotidienne d'une famille de la classe moyenne à New York. Le texte est traduit pour une maison d'édition </w:t>
            </w:r>
            <w:r w:rsidR="008E3C1A" w:rsidRPr="008E3C1A">
              <w:rPr>
                <w:rFonts w:ascii="Garamond" w:eastAsia="Arial" w:hAnsi="Garamond" w:cs="Arial"/>
              </w:rPr>
              <w:t>algérienne</w:t>
            </w:r>
            <w:r w:rsidRPr="008E3C1A">
              <w:rPr>
                <w:rFonts w:ascii="Garamond" w:eastAsia="Arial" w:hAnsi="Garamond" w:cs="Arial"/>
              </w:rPr>
              <w:t>.</w:t>
            </w:r>
          </w:p>
        </w:tc>
      </w:tr>
      <w:tr w:rsidR="00E01733" w:rsidRPr="008E3C1A" w14:paraId="10BB3F50"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EAF4EA"/>
            <w:tcMar>
              <w:top w:w="80" w:type="dxa"/>
              <w:left w:w="120" w:type="dxa"/>
              <w:bottom w:w="80" w:type="dxa"/>
              <w:right w:w="120" w:type="dxa"/>
            </w:tcMar>
          </w:tcPr>
          <w:p w14:paraId="693F1E74" w14:textId="77777777" w:rsidR="00E01733" w:rsidRPr="008E3C1A" w:rsidRDefault="00000000">
            <w:pPr>
              <w:rPr>
                <w:rFonts w:ascii="Garamond" w:hAnsi="Garamond"/>
              </w:rPr>
            </w:pPr>
            <w:r w:rsidRPr="008E3C1A">
              <w:rPr>
                <w:rFonts w:ascii="Garamond" w:eastAsia="Arial" w:hAnsi="Garamond" w:cs="Arial"/>
                <w:b/>
                <w:bCs/>
                <w:color w:val="2E7D32"/>
              </w:rPr>
              <w:t>Public cible</w:t>
            </w:r>
          </w:p>
        </w:tc>
        <w:tc>
          <w:tcPr>
            <w:tcW w:w="6526" w:type="dxa"/>
            <w:tcBorders>
              <w:top w:val="single" w:sz="1" w:space="0" w:color="CCCCCC"/>
              <w:left w:val="single" w:sz="1" w:space="0" w:color="CCCCCC"/>
              <w:bottom w:val="single" w:sz="1" w:space="0" w:color="CCCCCC"/>
              <w:right w:val="single" w:sz="1" w:space="0" w:color="CCCCCC"/>
            </w:tcBorders>
            <w:shd w:val="clear" w:color="auto" w:fill="F5FBF5"/>
            <w:tcMar>
              <w:top w:w="80" w:type="dxa"/>
              <w:left w:w="120" w:type="dxa"/>
              <w:bottom w:w="80" w:type="dxa"/>
              <w:right w:w="120" w:type="dxa"/>
            </w:tcMar>
          </w:tcPr>
          <w:p w14:paraId="35802940" w14:textId="77777777" w:rsidR="00E01733" w:rsidRPr="008E3C1A" w:rsidRDefault="00000000" w:rsidP="00613042">
            <w:pPr>
              <w:jc w:val="both"/>
              <w:rPr>
                <w:rFonts w:ascii="Garamond" w:hAnsi="Garamond"/>
              </w:rPr>
            </w:pPr>
            <w:r w:rsidRPr="008E3C1A">
              <w:rPr>
                <w:rFonts w:ascii="Garamond" w:eastAsia="Arial" w:hAnsi="Garamond" w:cs="Arial"/>
              </w:rPr>
              <w:t>Lecteurs arabophones adultes, grand public, peu exposés aux habitudes de vie anglo-saxonnes.</w:t>
            </w:r>
          </w:p>
        </w:tc>
      </w:tr>
      <w:tr w:rsidR="00E01733" w:rsidRPr="008E3C1A" w14:paraId="236DA47C"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EAF4EA"/>
            <w:tcMar>
              <w:top w:w="80" w:type="dxa"/>
              <w:left w:w="120" w:type="dxa"/>
              <w:bottom w:w="80" w:type="dxa"/>
              <w:right w:w="120" w:type="dxa"/>
            </w:tcMar>
          </w:tcPr>
          <w:p w14:paraId="7A78A957" w14:textId="77777777" w:rsidR="00E01733" w:rsidRPr="008E3C1A" w:rsidRDefault="00000000">
            <w:pPr>
              <w:rPr>
                <w:rFonts w:ascii="Garamond" w:hAnsi="Garamond"/>
              </w:rPr>
            </w:pPr>
            <w:r w:rsidRPr="008E3C1A">
              <w:rPr>
                <w:rFonts w:ascii="Garamond" w:eastAsia="Arial" w:hAnsi="Garamond" w:cs="Arial"/>
                <w:b/>
                <w:bCs/>
                <w:color w:val="2E7D32"/>
              </w:rPr>
              <w:t>Intention du texte</w:t>
            </w:r>
          </w:p>
        </w:tc>
        <w:tc>
          <w:tcPr>
            <w:tcW w:w="6526" w:type="dxa"/>
            <w:tcBorders>
              <w:top w:val="single" w:sz="1" w:space="0" w:color="CCCCCC"/>
              <w:left w:val="single" w:sz="1" w:space="0" w:color="CCCCCC"/>
              <w:bottom w:val="single" w:sz="1" w:space="0" w:color="CCCCCC"/>
              <w:right w:val="single" w:sz="1" w:space="0" w:color="CCCCCC"/>
            </w:tcBorders>
            <w:shd w:val="clear" w:color="auto" w:fill="F5FBF5"/>
            <w:tcMar>
              <w:top w:w="80" w:type="dxa"/>
              <w:left w:w="120" w:type="dxa"/>
              <w:bottom w:w="80" w:type="dxa"/>
              <w:right w:w="120" w:type="dxa"/>
            </w:tcMar>
          </w:tcPr>
          <w:p w14:paraId="0205612D" w14:textId="66D4D917" w:rsidR="00E01733" w:rsidRPr="008E3C1A" w:rsidRDefault="00000000" w:rsidP="00613042">
            <w:pPr>
              <w:jc w:val="both"/>
              <w:rPr>
                <w:rFonts w:ascii="Garamond" w:hAnsi="Garamond"/>
              </w:rPr>
            </w:pPr>
            <w:r w:rsidRPr="008E3C1A">
              <w:rPr>
                <w:rFonts w:ascii="Garamond" w:eastAsia="Arial" w:hAnsi="Garamond" w:cs="Arial"/>
              </w:rPr>
              <w:t>Texte narratif à visée immersive. Le brunch n</w:t>
            </w:r>
            <w:r w:rsidR="008E3C1A" w:rsidRPr="008E3C1A">
              <w:rPr>
                <w:rFonts w:ascii="Garamond" w:eastAsia="Arial" w:hAnsi="Garamond" w:cs="Arial"/>
              </w:rPr>
              <w:t>’</w:t>
            </w:r>
            <w:r w:rsidRPr="008E3C1A">
              <w:rPr>
                <w:rFonts w:ascii="Garamond" w:eastAsia="Arial" w:hAnsi="Garamond" w:cs="Arial"/>
              </w:rPr>
              <w:t>est pas seulement un repas</w:t>
            </w:r>
            <w:r w:rsidR="008E3C1A" w:rsidRPr="008E3C1A">
              <w:rPr>
                <w:rFonts w:ascii="Garamond" w:eastAsia="Arial" w:hAnsi="Garamond" w:cs="Arial"/>
              </w:rPr>
              <w:t> </w:t>
            </w:r>
            <w:r w:rsidRPr="008E3C1A">
              <w:rPr>
                <w:rFonts w:ascii="Garamond" w:eastAsia="Arial" w:hAnsi="Garamond" w:cs="Arial"/>
              </w:rPr>
              <w:t>: c</w:t>
            </w:r>
            <w:r w:rsidR="008E3C1A" w:rsidRPr="008E3C1A">
              <w:rPr>
                <w:rFonts w:ascii="Garamond" w:eastAsia="Arial" w:hAnsi="Garamond" w:cs="Arial"/>
              </w:rPr>
              <w:t>’</w:t>
            </w:r>
            <w:r w:rsidRPr="008E3C1A">
              <w:rPr>
                <w:rFonts w:ascii="Garamond" w:eastAsia="Arial" w:hAnsi="Garamond" w:cs="Arial"/>
              </w:rPr>
              <w:t>est une pratique sociale du dimanche matin propre aux cultures anglo-saxonnes, liée à un rythme de vie, un lieu (le café-restaurant), et un moment de sociabilité qui n</w:t>
            </w:r>
            <w:r w:rsidR="008E3C1A" w:rsidRPr="008E3C1A">
              <w:rPr>
                <w:rFonts w:ascii="Garamond" w:eastAsia="Arial" w:hAnsi="Garamond" w:cs="Arial"/>
              </w:rPr>
              <w:t>’</w:t>
            </w:r>
            <w:r w:rsidRPr="008E3C1A">
              <w:rPr>
                <w:rFonts w:ascii="Garamond" w:eastAsia="Arial" w:hAnsi="Garamond" w:cs="Arial"/>
              </w:rPr>
              <w:t>a pas d</w:t>
            </w:r>
            <w:r w:rsidR="008E3C1A" w:rsidRPr="008E3C1A">
              <w:rPr>
                <w:rFonts w:ascii="Garamond" w:eastAsia="Arial" w:hAnsi="Garamond" w:cs="Arial"/>
              </w:rPr>
              <w:t>’</w:t>
            </w:r>
            <w:r w:rsidRPr="008E3C1A">
              <w:rPr>
                <w:rFonts w:ascii="Garamond" w:eastAsia="Arial" w:hAnsi="Garamond" w:cs="Arial"/>
              </w:rPr>
              <w:t>équivalent dans la culture arabe traditionnelle.</w:t>
            </w:r>
          </w:p>
        </w:tc>
      </w:tr>
    </w:tbl>
    <w:p w14:paraId="32401668" w14:textId="77777777" w:rsidR="008E3C1A" w:rsidRPr="008E3C1A" w:rsidRDefault="008E3C1A">
      <w:pPr>
        <w:spacing w:before="80"/>
        <w:rPr>
          <w:rFonts w:ascii="Garamond" w:hAnsi="Garamond"/>
        </w:rPr>
      </w:pPr>
    </w:p>
    <w:p w14:paraId="0A17DF82" w14:textId="40EFD677" w:rsidR="00E01733" w:rsidRPr="008E3C1A" w:rsidRDefault="00000000">
      <w:pPr>
        <w:spacing w:before="100" w:after="80"/>
        <w:rPr>
          <w:rFonts w:ascii="Garamond" w:hAnsi="Garamond"/>
        </w:rPr>
      </w:pPr>
      <w:r w:rsidRPr="008E3C1A">
        <w:rPr>
          <w:rFonts w:ascii="Garamond" w:eastAsia="Arial" w:hAnsi="Garamond" w:cs="Arial"/>
          <w:b/>
          <w:bCs/>
          <w:color w:val="2C5F8A"/>
          <w:sz w:val="22"/>
          <w:szCs w:val="22"/>
        </w:rPr>
        <w:t>Votre réponse</w:t>
      </w:r>
      <w:r w:rsidR="008E3C1A" w:rsidRPr="008E3C1A">
        <w:rPr>
          <w:rFonts w:ascii="Garamond" w:eastAsia="Arial" w:hAnsi="Garamond" w:cs="Arial"/>
          <w:b/>
          <w:bCs/>
          <w:color w:val="2C5F8A"/>
          <w:sz w:val="22"/>
          <w:szCs w:val="22"/>
        </w:rPr>
        <w:t> :</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900"/>
        <w:gridCol w:w="6126"/>
      </w:tblGrid>
      <w:tr w:rsidR="00E01733" w:rsidRPr="008E3C1A" w14:paraId="0DB14E72" w14:textId="77777777">
        <w:tblPrEx>
          <w:tblCellMar>
            <w:top w:w="0" w:type="dxa"/>
            <w:bottom w:w="0" w:type="dxa"/>
          </w:tblCellMar>
        </w:tblPrEx>
        <w:tc>
          <w:tcPr>
            <w:tcW w:w="2900" w:type="dxa"/>
            <w:tcBorders>
              <w:top w:val="single" w:sz="1" w:space="0" w:color="CCCCCC"/>
              <w:left w:val="single" w:sz="1" w:space="0" w:color="CCCCCC"/>
              <w:bottom w:val="single" w:sz="1" w:space="0" w:color="CCCCCC"/>
              <w:right w:val="single" w:sz="1" w:space="0" w:color="CCCCCC"/>
            </w:tcBorders>
            <w:shd w:val="clear" w:color="auto" w:fill="D6E8F5"/>
            <w:tcMar>
              <w:top w:w="80" w:type="dxa"/>
              <w:left w:w="120" w:type="dxa"/>
              <w:bottom w:w="80" w:type="dxa"/>
              <w:right w:w="120" w:type="dxa"/>
            </w:tcMar>
          </w:tcPr>
          <w:p w14:paraId="50E63BD1" w14:textId="798A9D47" w:rsidR="00E01733" w:rsidRPr="008E3C1A" w:rsidRDefault="00000000">
            <w:pPr>
              <w:rPr>
                <w:rFonts w:ascii="Garamond" w:hAnsi="Garamond"/>
              </w:rPr>
            </w:pPr>
            <w:r w:rsidRPr="008E3C1A">
              <w:rPr>
                <w:rFonts w:ascii="Garamond" w:eastAsia="Arial" w:hAnsi="Garamond" w:cs="Arial"/>
                <w:b/>
                <w:bCs/>
                <w:color w:val="2C5F8A"/>
                <w:sz w:val="19"/>
                <w:szCs w:val="19"/>
              </w:rPr>
              <w:t>Traduction proposée</w:t>
            </w:r>
          </w:p>
        </w:tc>
        <w:tc>
          <w:tcPr>
            <w:tcW w:w="6126"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240" w:type="dxa"/>
              <w:right w:w="120" w:type="dxa"/>
            </w:tcMar>
          </w:tcPr>
          <w:p w14:paraId="2B91A69B" w14:textId="77777777" w:rsidR="00E01733" w:rsidRPr="008E3C1A" w:rsidRDefault="00E01733">
            <w:pPr>
              <w:rPr>
                <w:rFonts w:ascii="Garamond" w:hAnsi="Garamond"/>
              </w:rPr>
            </w:pPr>
          </w:p>
        </w:tc>
      </w:tr>
      <w:tr w:rsidR="00E01733" w:rsidRPr="008E3C1A" w14:paraId="793D7103" w14:textId="77777777">
        <w:tblPrEx>
          <w:tblCellMar>
            <w:top w:w="0" w:type="dxa"/>
            <w:bottom w:w="0" w:type="dxa"/>
          </w:tblCellMar>
        </w:tblPrEx>
        <w:tc>
          <w:tcPr>
            <w:tcW w:w="2900" w:type="dxa"/>
            <w:tcBorders>
              <w:top w:val="single" w:sz="1" w:space="0" w:color="CCCCCC"/>
              <w:left w:val="single" w:sz="1" w:space="0" w:color="CCCCCC"/>
              <w:bottom w:val="single" w:sz="1" w:space="0" w:color="CCCCCC"/>
              <w:right w:val="single" w:sz="1" w:space="0" w:color="CCCCCC"/>
            </w:tcBorders>
            <w:shd w:val="clear" w:color="auto" w:fill="D6E8F5"/>
            <w:tcMar>
              <w:top w:w="80" w:type="dxa"/>
              <w:left w:w="120" w:type="dxa"/>
              <w:bottom w:w="80" w:type="dxa"/>
              <w:right w:w="120" w:type="dxa"/>
            </w:tcMar>
          </w:tcPr>
          <w:p w14:paraId="661B1F7D" w14:textId="4C035970" w:rsidR="00E01733" w:rsidRPr="008E3C1A" w:rsidRDefault="00000000">
            <w:pPr>
              <w:rPr>
                <w:rFonts w:ascii="Garamond" w:hAnsi="Garamond"/>
              </w:rPr>
            </w:pPr>
            <w:r w:rsidRPr="008E3C1A">
              <w:rPr>
                <w:rFonts w:ascii="Garamond" w:eastAsia="Arial" w:hAnsi="Garamond" w:cs="Arial"/>
                <w:b/>
                <w:bCs/>
                <w:color w:val="2C5F8A"/>
                <w:sz w:val="19"/>
                <w:szCs w:val="19"/>
              </w:rPr>
              <w:t>Stratégie utilisée</w:t>
            </w:r>
          </w:p>
        </w:tc>
        <w:tc>
          <w:tcPr>
            <w:tcW w:w="6126"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tcPr>
          <w:p w14:paraId="3993E177" w14:textId="6A691AA7" w:rsidR="00E01733" w:rsidRPr="008E3C1A" w:rsidRDefault="00E01733">
            <w:pPr>
              <w:rPr>
                <w:rFonts w:ascii="Garamond" w:hAnsi="Garamond"/>
              </w:rPr>
            </w:pPr>
          </w:p>
        </w:tc>
      </w:tr>
      <w:tr w:rsidR="00E01733" w:rsidRPr="008E3C1A" w14:paraId="75511555" w14:textId="77777777">
        <w:tblPrEx>
          <w:tblCellMar>
            <w:top w:w="0" w:type="dxa"/>
            <w:bottom w:w="0" w:type="dxa"/>
          </w:tblCellMar>
        </w:tblPrEx>
        <w:tc>
          <w:tcPr>
            <w:tcW w:w="2900" w:type="dxa"/>
            <w:tcBorders>
              <w:top w:val="single" w:sz="1" w:space="0" w:color="CCCCCC"/>
              <w:left w:val="single" w:sz="1" w:space="0" w:color="CCCCCC"/>
              <w:bottom w:val="single" w:sz="1" w:space="0" w:color="CCCCCC"/>
              <w:right w:val="single" w:sz="1" w:space="0" w:color="CCCCCC"/>
            </w:tcBorders>
            <w:shd w:val="clear" w:color="auto" w:fill="D6E8F5"/>
            <w:tcMar>
              <w:top w:w="80" w:type="dxa"/>
              <w:left w:w="120" w:type="dxa"/>
              <w:bottom w:w="80" w:type="dxa"/>
              <w:right w:w="120" w:type="dxa"/>
            </w:tcMar>
          </w:tcPr>
          <w:p w14:paraId="452577AD" w14:textId="5C34AD2E" w:rsidR="00E01733" w:rsidRPr="008E3C1A" w:rsidRDefault="00000000">
            <w:pPr>
              <w:rPr>
                <w:rFonts w:ascii="Garamond" w:hAnsi="Garamond"/>
              </w:rPr>
            </w:pPr>
            <w:r w:rsidRPr="008E3C1A">
              <w:rPr>
                <w:rFonts w:ascii="Garamond" w:eastAsia="Arial" w:hAnsi="Garamond" w:cs="Arial"/>
                <w:b/>
                <w:bCs/>
                <w:color w:val="2C5F8A"/>
                <w:sz w:val="19"/>
                <w:szCs w:val="19"/>
              </w:rPr>
              <w:t xml:space="preserve">Justification </w:t>
            </w:r>
          </w:p>
        </w:tc>
        <w:tc>
          <w:tcPr>
            <w:tcW w:w="6126"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240" w:type="dxa"/>
              <w:right w:w="120" w:type="dxa"/>
            </w:tcMar>
          </w:tcPr>
          <w:p w14:paraId="496CFDCA" w14:textId="77777777" w:rsidR="00E01733" w:rsidRPr="008E3C1A" w:rsidRDefault="00E01733">
            <w:pPr>
              <w:rPr>
                <w:rFonts w:ascii="Garamond" w:hAnsi="Garamond"/>
              </w:rPr>
            </w:pPr>
          </w:p>
        </w:tc>
      </w:tr>
      <w:tr w:rsidR="00E01733" w:rsidRPr="008E3C1A" w14:paraId="2357A012" w14:textId="77777777">
        <w:tblPrEx>
          <w:tblCellMar>
            <w:top w:w="0" w:type="dxa"/>
            <w:bottom w:w="0" w:type="dxa"/>
          </w:tblCellMar>
        </w:tblPrEx>
        <w:tc>
          <w:tcPr>
            <w:tcW w:w="2900" w:type="dxa"/>
            <w:tcBorders>
              <w:top w:val="single" w:sz="1" w:space="0" w:color="CCCCCC"/>
              <w:left w:val="single" w:sz="1" w:space="0" w:color="CCCCCC"/>
              <w:bottom w:val="single" w:sz="1" w:space="0" w:color="CCCCCC"/>
              <w:right w:val="single" w:sz="1" w:space="0" w:color="CCCCCC"/>
            </w:tcBorders>
            <w:shd w:val="clear" w:color="auto" w:fill="D6E8F5"/>
            <w:tcMar>
              <w:top w:w="80" w:type="dxa"/>
              <w:left w:w="120" w:type="dxa"/>
              <w:bottom w:w="80" w:type="dxa"/>
              <w:right w:w="120" w:type="dxa"/>
            </w:tcMar>
          </w:tcPr>
          <w:p w14:paraId="42AC4DBF" w14:textId="6BE4A689" w:rsidR="00E01733" w:rsidRPr="008E3C1A" w:rsidRDefault="00000000">
            <w:pPr>
              <w:rPr>
                <w:rFonts w:ascii="Garamond" w:hAnsi="Garamond"/>
              </w:rPr>
            </w:pPr>
            <w:r w:rsidRPr="008E3C1A">
              <w:rPr>
                <w:rFonts w:ascii="Garamond" w:eastAsia="Arial" w:hAnsi="Garamond" w:cs="Arial"/>
                <w:b/>
                <w:bCs/>
                <w:color w:val="2C5F8A"/>
                <w:sz w:val="19"/>
                <w:szCs w:val="19"/>
              </w:rPr>
              <w:t>Que perd-on inévitablement ?</w:t>
            </w:r>
          </w:p>
        </w:tc>
        <w:tc>
          <w:tcPr>
            <w:tcW w:w="6126"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240" w:type="dxa"/>
              <w:right w:w="120" w:type="dxa"/>
            </w:tcMar>
          </w:tcPr>
          <w:p w14:paraId="672F7991" w14:textId="77777777" w:rsidR="00E01733" w:rsidRPr="008E3C1A" w:rsidRDefault="00E01733">
            <w:pPr>
              <w:rPr>
                <w:rFonts w:ascii="Garamond" w:hAnsi="Garamond"/>
              </w:rPr>
            </w:pPr>
          </w:p>
        </w:tc>
      </w:tr>
    </w:tbl>
    <w:p w14:paraId="73A497B2" w14:textId="77777777" w:rsidR="00E01733" w:rsidRDefault="00E01733">
      <w:pPr>
        <w:spacing w:before="240"/>
        <w:rPr>
          <w:rFonts w:ascii="Garamond" w:hAnsi="Garamond"/>
        </w:rPr>
      </w:pPr>
    </w:p>
    <w:p w14:paraId="7318861F" w14:textId="77777777" w:rsidR="00DD4612" w:rsidRDefault="00DD4612">
      <w:pPr>
        <w:spacing w:before="240"/>
        <w:rPr>
          <w:rFonts w:ascii="Garamond" w:hAnsi="Garamond"/>
        </w:rPr>
      </w:pPr>
    </w:p>
    <w:p w14:paraId="0032450E" w14:textId="77777777" w:rsidR="00DD4612" w:rsidRPr="008E3C1A" w:rsidRDefault="00DD4612">
      <w:pPr>
        <w:spacing w:before="240"/>
        <w:rPr>
          <w:rFonts w:ascii="Garamond" w:hAnsi="Garamond"/>
        </w:rPr>
      </w:pPr>
    </w:p>
    <w:p w14:paraId="0C5C7A9C" w14:textId="77777777" w:rsidR="00E01733" w:rsidRPr="008E3C1A" w:rsidRDefault="00000000">
      <w:pPr>
        <w:spacing w:before="260" w:after="100"/>
        <w:rPr>
          <w:rFonts w:ascii="Garamond" w:hAnsi="Garamond"/>
        </w:rPr>
      </w:pPr>
      <w:r w:rsidRPr="008E3C1A">
        <w:rPr>
          <w:rFonts w:ascii="Garamond" w:eastAsia="Arial" w:hAnsi="Garamond" w:cs="Arial"/>
          <w:b/>
          <w:bCs/>
          <w:color w:val="1A4A6E"/>
          <w:sz w:val="24"/>
          <w:szCs w:val="24"/>
        </w:rPr>
        <w:lastRenderedPageBreak/>
        <w:t xml:space="preserve">Exercice 2 — Anglais → </w:t>
      </w:r>
      <w:r w:rsidRPr="008E3C1A">
        <w:rPr>
          <w:rFonts w:eastAsia="Arial"/>
          <w:b/>
          <w:bCs/>
          <w:color w:val="1A4A6E"/>
          <w:sz w:val="24"/>
          <w:szCs w:val="24"/>
        </w:rPr>
        <w:t>العربية</w:t>
      </w:r>
    </w:p>
    <w:p w14:paraId="52D8585C" w14:textId="77777777" w:rsidR="00E01733" w:rsidRPr="008E3C1A" w:rsidRDefault="00E01733">
      <w:pPr>
        <w:spacing w:before="80"/>
        <w:rPr>
          <w:rFonts w:ascii="Garamond" w:hAnsi="Garamond"/>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00"/>
        <w:gridCol w:w="6526"/>
      </w:tblGrid>
      <w:tr w:rsidR="00E01733" w:rsidRPr="008E3C1A" w14:paraId="1EAD4509"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FFF3E0"/>
            <w:tcMar>
              <w:top w:w="90" w:type="dxa"/>
              <w:left w:w="140" w:type="dxa"/>
              <w:bottom w:w="90" w:type="dxa"/>
              <w:right w:w="140" w:type="dxa"/>
            </w:tcMar>
          </w:tcPr>
          <w:p w14:paraId="50C2A946" w14:textId="77777777" w:rsidR="00E01733" w:rsidRPr="008E3C1A" w:rsidRDefault="00000000">
            <w:pPr>
              <w:rPr>
                <w:rFonts w:ascii="Garamond" w:hAnsi="Garamond"/>
              </w:rPr>
            </w:pPr>
            <w:r w:rsidRPr="008E3C1A">
              <w:rPr>
                <w:rFonts w:ascii="Garamond" w:eastAsia="Arial" w:hAnsi="Garamond" w:cs="Arial"/>
                <w:b/>
                <w:bCs/>
                <w:color w:val="B45309"/>
              </w:rPr>
              <w:t>Terme culturel</w:t>
            </w:r>
          </w:p>
        </w:tc>
        <w:tc>
          <w:tcPr>
            <w:tcW w:w="6526" w:type="dxa"/>
            <w:tcBorders>
              <w:top w:val="single" w:sz="1" w:space="0" w:color="CCCCCC"/>
              <w:left w:val="single" w:sz="1" w:space="0" w:color="CCCCCC"/>
              <w:bottom w:val="single" w:sz="1" w:space="0" w:color="CCCCCC"/>
              <w:right w:val="single" w:sz="1" w:space="0" w:color="CCCCCC"/>
            </w:tcBorders>
            <w:shd w:val="clear" w:color="auto" w:fill="FFFBF0"/>
            <w:tcMar>
              <w:top w:w="90" w:type="dxa"/>
              <w:left w:w="140" w:type="dxa"/>
              <w:bottom w:w="90" w:type="dxa"/>
              <w:right w:w="140" w:type="dxa"/>
            </w:tcMar>
          </w:tcPr>
          <w:p w14:paraId="56E4B2D4" w14:textId="77777777" w:rsidR="00E01733" w:rsidRPr="008E3C1A" w:rsidRDefault="00000000">
            <w:pPr>
              <w:rPr>
                <w:rFonts w:ascii="Garamond" w:hAnsi="Garamond"/>
              </w:rPr>
            </w:pPr>
            <w:r w:rsidRPr="008E3C1A">
              <w:rPr>
                <w:rFonts w:ascii="Garamond" w:eastAsia="Arial" w:hAnsi="Garamond" w:cs="Arial"/>
                <w:b/>
                <w:bCs/>
                <w:color w:val="92400E"/>
                <w:sz w:val="26"/>
                <w:szCs w:val="26"/>
              </w:rPr>
              <w:t>Homecoming</w:t>
            </w:r>
          </w:p>
        </w:tc>
      </w:tr>
      <w:tr w:rsidR="00E01733" w:rsidRPr="008E3C1A" w14:paraId="78C7C5AF"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FFF3E0"/>
            <w:tcMar>
              <w:top w:w="90" w:type="dxa"/>
              <w:left w:w="140" w:type="dxa"/>
              <w:bottom w:w="90" w:type="dxa"/>
              <w:right w:w="140" w:type="dxa"/>
            </w:tcMar>
          </w:tcPr>
          <w:p w14:paraId="783E31D3" w14:textId="77777777" w:rsidR="00E01733" w:rsidRPr="008E3C1A" w:rsidRDefault="00000000">
            <w:pPr>
              <w:rPr>
                <w:rFonts w:ascii="Garamond" w:hAnsi="Garamond"/>
              </w:rPr>
            </w:pPr>
            <w:r w:rsidRPr="008E3C1A">
              <w:rPr>
                <w:rFonts w:ascii="Garamond" w:eastAsia="Arial" w:hAnsi="Garamond" w:cs="Arial"/>
                <w:b/>
                <w:bCs/>
                <w:color w:val="B45309"/>
              </w:rPr>
              <w:t>Phrase source</w:t>
            </w:r>
          </w:p>
        </w:tc>
        <w:tc>
          <w:tcPr>
            <w:tcW w:w="6526" w:type="dxa"/>
            <w:tcBorders>
              <w:top w:val="single" w:sz="1" w:space="0" w:color="CCCCCC"/>
              <w:left w:val="single" w:sz="1" w:space="0" w:color="CCCCCC"/>
              <w:bottom w:val="single" w:sz="1" w:space="0" w:color="CCCCCC"/>
              <w:right w:val="single" w:sz="1" w:space="0" w:color="CCCCCC"/>
            </w:tcBorders>
            <w:shd w:val="clear" w:color="auto" w:fill="FFFBF0"/>
            <w:tcMar>
              <w:top w:w="90" w:type="dxa"/>
              <w:left w:w="140" w:type="dxa"/>
              <w:bottom w:w="90" w:type="dxa"/>
              <w:right w:w="140" w:type="dxa"/>
            </w:tcMar>
          </w:tcPr>
          <w:p w14:paraId="050A5767" w14:textId="77777777" w:rsidR="00E01733" w:rsidRPr="008E3C1A" w:rsidRDefault="00000000" w:rsidP="00DD4612">
            <w:pPr>
              <w:jc w:val="both"/>
              <w:rPr>
                <w:rFonts w:ascii="Garamond" w:hAnsi="Garamond"/>
                <w:lang w:val="en-US"/>
              </w:rPr>
            </w:pPr>
            <w:r w:rsidRPr="008E3C1A">
              <w:rPr>
                <w:rFonts w:ascii="Garamond" w:eastAsia="Arial" w:hAnsi="Garamond" w:cs="Arial"/>
                <w:i/>
                <w:iCs/>
                <w:sz w:val="22"/>
                <w:szCs w:val="22"/>
                <w:lang w:val="en-US"/>
              </w:rPr>
              <w:t>"The whole town came out for homecoming — the streets were packed, the school colours everywhere, and the pride on everyone's face was something else."</w:t>
            </w:r>
          </w:p>
        </w:tc>
      </w:tr>
    </w:tbl>
    <w:p w14:paraId="22F7BE6A" w14:textId="77777777" w:rsidR="00E01733" w:rsidRPr="008E3C1A" w:rsidRDefault="00E01733">
      <w:pPr>
        <w:spacing w:before="80"/>
        <w:rPr>
          <w:rFonts w:ascii="Garamond" w:hAnsi="Garamond"/>
          <w:lang w:val="en-US"/>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00"/>
        <w:gridCol w:w="6526"/>
      </w:tblGrid>
      <w:tr w:rsidR="00E01733" w:rsidRPr="008E3C1A" w14:paraId="4DD1CBD0"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EAF4EA"/>
            <w:tcMar>
              <w:top w:w="80" w:type="dxa"/>
              <w:left w:w="120" w:type="dxa"/>
              <w:bottom w:w="80" w:type="dxa"/>
              <w:right w:w="120" w:type="dxa"/>
            </w:tcMar>
          </w:tcPr>
          <w:p w14:paraId="1550BB75" w14:textId="77777777" w:rsidR="00E01733" w:rsidRPr="008E3C1A" w:rsidRDefault="00000000">
            <w:pPr>
              <w:rPr>
                <w:rFonts w:ascii="Garamond" w:hAnsi="Garamond"/>
              </w:rPr>
            </w:pPr>
            <w:r w:rsidRPr="008E3C1A">
              <w:rPr>
                <w:rFonts w:ascii="Garamond" w:eastAsia="Arial" w:hAnsi="Garamond" w:cs="Arial"/>
                <w:b/>
                <w:bCs/>
                <w:color w:val="2E7D32"/>
              </w:rPr>
              <w:t>Contexte</w:t>
            </w:r>
          </w:p>
        </w:tc>
        <w:tc>
          <w:tcPr>
            <w:tcW w:w="6526" w:type="dxa"/>
            <w:tcBorders>
              <w:top w:val="single" w:sz="1" w:space="0" w:color="CCCCCC"/>
              <w:left w:val="single" w:sz="1" w:space="0" w:color="CCCCCC"/>
              <w:bottom w:val="single" w:sz="1" w:space="0" w:color="CCCCCC"/>
              <w:right w:val="single" w:sz="1" w:space="0" w:color="CCCCCC"/>
            </w:tcBorders>
            <w:shd w:val="clear" w:color="auto" w:fill="F5FBF5"/>
            <w:tcMar>
              <w:top w:w="80" w:type="dxa"/>
              <w:left w:w="120" w:type="dxa"/>
              <w:bottom w:w="80" w:type="dxa"/>
              <w:right w:w="120" w:type="dxa"/>
            </w:tcMar>
          </w:tcPr>
          <w:p w14:paraId="55342DE7" w14:textId="77777777" w:rsidR="00E01733" w:rsidRPr="008E3C1A" w:rsidRDefault="00000000" w:rsidP="00DD4612">
            <w:pPr>
              <w:jc w:val="both"/>
              <w:rPr>
                <w:rFonts w:ascii="Garamond" w:hAnsi="Garamond"/>
              </w:rPr>
            </w:pPr>
            <w:r w:rsidRPr="008E3C1A">
              <w:rPr>
                <w:rFonts w:ascii="Garamond" w:eastAsia="Arial" w:hAnsi="Garamond" w:cs="Arial"/>
              </w:rPr>
              <w:t>Dialogue extrait d'une série télévisée américaine, sous-titrée en arabe pour diffusion sur une plateforme de streaming en Algérie.</w:t>
            </w:r>
          </w:p>
        </w:tc>
      </w:tr>
      <w:tr w:rsidR="00E01733" w:rsidRPr="008E3C1A" w14:paraId="14973202"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EAF4EA"/>
            <w:tcMar>
              <w:top w:w="80" w:type="dxa"/>
              <w:left w:w="120" w:type="dxa"/>
              <w:bottom w:w="80" w:type="dxa"/>
              <w:right w:w="120" w:type="dxa"/>
            </w:tcMar>
          </w:tcPr>
          <w:p w14:paraId="0484BCB0" w14:textId="77777777" w:rsidR="00E01733" w:rsidRPr="008E3C1A" w:rsidRDefault="00000000">
            <w:pPr>
              <w:rPr>
                <w:rFonts w:ascii="Garamond" w:hAnsi="Garamond"/>
              </w:rPr>
            </w:pPr>
            <w:r w:rsidRPr="008E3C1A">
              <w:rPr>
                <w:rFonts w:ascii="Garamond" w:eastAsia="Arial" w:hAnsi="Garamond" w:cs="Arial"/>
                <w:b/>
                <w:bCs/>
                <w:color w:val="2E7D32"/>
              </w:rPr>
              <w:t>Public cible</w:t>
            </w:r>
          </w:p>
        </w:tc>
        <w:tc>
          <w:tcPr>
            <w:tcW w:w="6526" w:type="dxa"/>
            <w:tcBorders>
              <w:top w:val="single" w:sz="1" w:space="0" w:color="CCCCCC"/>
              <w:left w:val="single" w:sz="1" w:space="0" w:color="CCCCCC"/>
              <w:bottom w:val="single" w:sz="1" w:space="0" w:color="CCCCCC"/>
              <w:right w:val="single" w:sz="1" w:space="0" w:color="CCCCCC"/>
            </w:tcBorders>
            <w:shd w:val="clear" w:color="auto" w:fill="F5FBF5"/>
            <w:tcMar>
              <w:top w:w="80" w:type="dxa"/>
              <w:left w:w="120" w:type="dxa"/>
              <w:bottom w:w="80" w:type="dxa"/>
              <w:right w:w="120" w:type="dxa"/>
            </w:tcMar>
          </w:tcPr>
          <w:p w14:paraId="73476268" w14:textId="77777777" w:rsidR="00E01733" w:rsidRPr="008E3C1A" w:rsidRDefault="00000000" w:rsidP="00DD4612">
            <w:pPr>
              <w:jc w:val="both"/>
              <w:rPr>
                <w:rFonts w:ascii="Garamond" w:hAnsi="Garamond"/>
              </w:rPr>
            </w:pPr>
            <w:r w:rsidRPr="008E3C1A">
              <w:rPr>
                <w:rFonts w:ascii="Garamond" w:eastAsia="Arial" w:hAnsi="Garamond" w:cs="Arial"/>
              </w:rPr>
              <w:t>Jeunes algériens de 15 à 25 ans, consommateurs de culture populaire américaine, mais peu familiers des institutions scolaires américaines.</w:t>
            </w:r>
          </w:p>
        </w:tc>
      </w:tr>
      <w:tr w:rsidR="00E01733" w:rsidRPr="008E3C1A" w14:paraId="6CEB54C7"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EAF4EA"/>
            <w:tcMar>
              <w:top w:w="80" w:type="dxa"/>
              <w:left w:w="120" w:type="dxa"/>
              <w:bottom w:w="80" w:type="dxa"/>
              <w:right w:w="120" w:type="dxa"/>
            </w:tcMar>
          </w:tcPr>
          <w:p w14:paraId="076644E1" w14:textId="77777777" w:rsidR="00E01733" w:rsidRPr="008E3C1A" w:rsidRDefault="00000000">
            <w:pPr>
              <w:rPr>
                <w:rFonts w:ascii="Garamond" w:hAnsi="Garamond"/>
              </w:rPr>
            </w:pPr>
            <w:r w:rsidRPr="008E3C1A">
              <w:rPr>
                <w:rFonts w:ascii="Garamond" w:eastAsia="Arial" w:hAnsi="Garamond" w:cs="Arial"/>
                <w:b/>
                <w:bCs/>
                <w:color w:val="2E7D32"/>
              </w:rPr>
              <w:t>Intention du texte</w:t>
            </w:r>
          </w:p>
        </w:tc>
        <w:tc>
          <w:tcPr>
            <w:tcW w:w="6526" w:type="dxa"/>
            <w:tcBorders>
              <w:top w:val="single" w:sz="1" w:space="0" w:color="CCCCCC"/>
              <w:left w:val="single" w:sz="1" w:space="0" w:color="CCCCCC"/>
              <w:bottom w:val="single" w:sz="1" w:space="0" w:color="CCCCCC"/>
              <w:right w:val="single" w:sz="1" w:space="0" w:color="CCCCCC"/>
            </w:tcBorders>
            <w:shd w:val="clear" w:color="auto" w:fill="F5FBF5"/>
            <w:tcMar>
              <w:top w:w="80" w:type="dxa"/>
              <w:left w:w="120" w:type="dxa"/>
              <w:bottom w:w="80" w:type="dxa"/>
              <w:right w:w="120" w:type="dxa"/>
            </w:tcMar>
          </w:tcPr>
          <w:p w14:paraId="796D3085" w14:textId="77777777" w:rsidR="00E01733" w:rsidRPr="008E3C1A" w:rsidRDefault="00000000" w:rsidP="00DD4612">
            <w:pPr>
              <w:jc w:val="both"/>
              <w:rPr>
                <w:rFonts w:ascii="Garamond" w:hAnsi="Garamond"/>
              </w:rPr>
            </w:pPr>
            <w:r w:rsidRPr="008E3C1A">
              <w:rPr>
                <w:rFonts w:ascii="Garamond" w:eastAsia="Arial" w:hAnsi="Garamond" w:cs="Arial"/>
              </w:rPr>
              <w:t>Texte dialogué à visée de divertissement. Le homecoming est un événement annuel emblématique des lycées et universités américains : défilé dans la ville, match de football américain, fierté collective autour de l'école et de ses couleurs. C'est un rite de passage et un marqueur identitaire fort de l'adolescence américaine, totalement absent de la culture scolaire algérienne.</w:t>
            </w:r>
          </w:p>
        </w:tc>
      </w:tr>
    </w:tbl>
    <w:p w14:paraId="5E895867" w14:textId="77777777" w:rsidR="00E01733" w:rsidRPr="008E3C1A" w:rsidRDefault="00E01733">
      <w:pPr>
        <w:spacing w:before="80"/>
        <w:rPr>
          <w:rFonts w:ascii="Garamond" w:hAnsi="Garamond"/>
        </w:rPr>
      </w:pPr>
    </w:p>
    <w:p w14:paraId="2718C995" w14:textId="77777777" w:rsidR="008E3C1A" w:rsidRPr="008E3C1A" w:rsidRDefault="008E3C1A" w:rsidP="008E3C1A">
      <w:pPr>
        <w:spacing w:before="100" w:after="80"/>
        <w:rPr>
          <w:rFonts w:ascii="Garamond" w:hAnsi="Garamond"/>
        </w:rPr>
      </w:pPr>
      <w:r w:rsidRPr="008E3C1A">
        <w:rPr>
          <w:rFonts w:ascii="Garamond" w:eastAsia="Arial" w:hAnsi="Garamond" w:cs="Arial"/>
          <w:b/>
          <w:bCs/>
          <w:color w:val="2C5F8A"/>
          <w:sz w:val="22"/>
          <w:szCs w:val="22"/>
        </w:rPr>
        <w:t>Votre réponse :</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900"/>
        <w:gridCol w:w="6126"/>
      </w:tblGrid>
      <w:tr w:rsidR="008E3C1A" w:rsidRPr="008E3C1A" w14:paraId="46C3FFCC" w14:textId="77777777" w:rsidTr="005D30CF">
        <w:tblPrEx>
          <w:tblCellMar>
            <w:top w:w="0" w:type="dxa"/>
            <w:bottom w:w="0" w:type="dxa"/>
          </w:tblCellMar>
        </w:tblPrEx>
        <w:tc>
          <w:tcPr>
            <w:tcW w:w="2900" w:type="dxa"/>
            <w:tcBorders>
              <w:top w:val="single" w:sz="1" w:space="0" w:color="CCCCCC"/>
              <w:left w:val="single" w:sz="1" w:space="0" w:color="CCCCCC"/>
              <w:bottom w:val="single" w:sz="1" w:space="0" w:color="CCCCCC"/>
              <w:right w:val="single" w:sz="1" w:space="0" w:color="CCCCCC"/>
            </w:tcBorders>
            <w:shd w:val="clear" w:color="auto" w:fill="D6E8F5"/>
            <w:tcMar>
              <w:top w:w="80" w:type="dxa"/>
              <w:left w:w="120" w:type="dxa"/>
              <w:bottom w:w="80" w:type="dxa"/>
              <w:right w:w="120" w:type="dxa"/>
            </w:tcMar>
          </w:tcPr>
          <w:p w14:paraId="7CFA160B" w14:textId="77777777" w:rsidR="008E3C1A" w:rsidRPr="008E3C1A" w:rsidRDefault="008E3C1A" w:rsidP="005D30CF">
            <w:pPr>
              <w:rPr>
                <w:rFonts w:ascii="Garamond" w:hAnsi="Garamond"/>
              </w:rPr>
            </w:pPr>
            <w:r w:rsidRPr="008E3C1A">
              <w:rPr>
                <w:rFonts w:ascii="Garamond" w:eastAsia="Arial" w:hAnsi="Garamond" w:cs="Arial"/>
                <w:b/>
                <w:bCs/>
                <w:color w:val="2C5F8A"/>
                <w:sz w:val="19"/>
                <w:szCs w:val="19"/>
              </w:rPr>
              <w:t>Traduction proposée</w:t>
            </w:r>
          </w:p>
        </w:tc>
        <w:tc>
          <w:tcPr>
            <w:tcW w:w="6126"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240" w:type="dxa"/>
              <w:right w:w="120" w:type="dxa"/>
            </w:tcMar>
          </w:tcPr>
          <w:p w14:paraId="212C97B0" w14:textId="77777777" w:rsidR="008E3C1A" w:rsidRPr="008E3C1A" w:rsidRDefault="008E3C1A" w:rsidP="005D30CF">
            <w:pPr>
              <w:rPr>
                <w:rFonts w:ascii="Garamond" w:hAnsi="Garamond"/>
              </w:rPr>
            </w:pPr>
          </w:p>
        </w:tc>
      </w:tr>
      <w:tr w:rsidR="008E3C1A" w:rsidRPr="008E3C1A" w14:paraId="40CA62B6" w14:textId="77777777" w:rsidTr="005D30CF">
        <w:tblPrEx>
          <w:tblCellMar>
            <w:top w:w="0" w:type="dxa"/>
            <w:bottom w:w="0" w:type="dxa"/>
          </w:tblCellMar>
        </w:tblPrEx>
        <w:tc>
          <w:tcPr>
            <w:tcW w:w="2900" w:type="dxa"/>
            <w:tcBorders>
              <w:top w:val="single" w:sz="1" w:space="0" w:color="CCCCCC"/>
              <w:left w:val="single" w:sz="1" w:space="0" w:color="CCCCCC"/>
              <w:bottom w:val="single" w:sz="1" w:space="0" w:color="CCCCCC"/>
              <w:right w:val="single" w:sz="1" w:space="0" w:color="CCCCCC"/>
            </w:tcBorders>
            <w:shd w:val="clear" w:color="auto" w:fill="D6E8F5"/>
            <w:tcMar>
              <w:top w:w="80" w:type="dxa"/>
              <w:left w:w="120" w:type="dxa"/>
              <w:bottom w:w="80" w:type="dxa"/>
              <w:right w:w="120" w:type="dxa"/>
            </w:tcMar>
          </w:tcPr>
          <w:p w14:paraId="68390C2D" w14:textId="77777777" w:rsidR="008E3C1A" w:rsidRPr="008E3C1A" w:rsidRDefault="008E3C1A" w:rsidP="005D30CF">
            <w:pPr>
              <w:rPr>
                <w:rFonts w:ascii="Garamond" w:hAnsi="Garamond"/>
              </w:rPr>
            </w:pPr>
            <w:r w:rsidRPr="008E3C1A">
              <w:rPr>
                <w:rFonts w:ascii="Garamond" w:eastAsia="Arial" w:hAnsi="Garamond" w:cs="Arial"/>
                <w:b/>
                <w:bCs/>
                <w:color w:val="2C5F8A"/>
                <w:sz w:val="19"/>
                <w:szCs w:val="19"/>
              </w:rPr>
              <w:t>Stratégie utilisée</w:t>
            </w:r>
          </w:p>
        </w:tc>
        <w:tc>
          <w:tcPr>
            <w:tcW w:w="6126"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tcPr>
          <w:p w14:paraId="6F94F6BB" w14:textId="77777777" w:rsidR="008E3C1A" w:rsidRPr="008E3C1A" w:rsidRDefault="008E3C1A" w:rsidP="005D30CF">
            <w:pPr>
              <w:rPr>
                <w:rFonts w:ascii="Garamond" w:hAnsi="Garamond"/>
              </w:rPr>
            </w:pPr>
          </w:p>
        </w:tc>
      </w:tr>
      <w:tr w:rsidR="008E3C1A" w:rsidRPr="008E3C1A" w14:paraId="268B946F" w14:textId="77777777" w:rsidTr="005D30CF">
        <w:tblPrEx>
          <w:tblCellMar>
            <w:top w:w="0" w:type="dxa"/>
            <w:bottom w:w="0" w:type="dxa"/>
          </w:tblCellMar>
        </w:tblPrEx>
        <w:tc>
          <w:tcPr>
            <w:tcW w:w="2900" w:type="dxa"/>
            <w:tcBorders>
              <w:top w:val="single" w:sz="1" w:space="0" w:color="CCCCCC"/>
              <w:left w:val="single" w:sz="1" w:space="0" w:color="CCCCCC"/>
              <w:bottom w:val="single" w:sz="1" w:space="0" w:color="CCCCCC"/>
              <w:right w:val="single" w:sz="1" w:space="0" w:color="CCCCCC"/>
            </w:tcBorders>
            <w:shd w:val="clear" w:color="auto" w:fill="D6E8F5"/>
            <w:tcMar>
              <w:top w:w="80" w:type="dxa"/>
              <w:left w:w="120" w:type="dxa"/>
              <w:bottom w:w="80" w:type="dxa"/>
              <w:right w:w="120" w:type="dxa"/>
            </w:tcMar>
          </w:tcPr>
          <w:p w14:paraId="2F39C6D8" w14:textId="77777777" w:rsidR="008E3C1A" w:rsidRPr="008E3C1A" w:rsidRDefault="008E3C1A" w:rsidP="005D30CF">
            <w:pPr>
              <w:rPr>
                <w:rFonts w:ascii="Garamond" w:hAnsi="Garamond"/>
              </w:rPr>
            </w:pPr>
            <w:r w:rsidRPr="008E3C1A">
              <w:rPr>
                <w:rFonts w:ascii="Garamond" w:eastAsia="Arial" w:hAnsi="Garamond" w:cs="Arial"/>
                <w:b/>
                <w:bCs/>
                <w:color w:val="2C5F8A"/>
                <w:sz w:val="19"/>
                <w:szCs w:val="19"/>
              </w:rPr>
              <w:t xml:space="preserve">Justification </w:t>
            </w:r>
          </w:p>
        </w:tc>
        <w:tc>
          <w:tcPr>
            <w:tcW w:w="6126"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240" w:type="dxa"/>
              <w:right w:w="120" w:type="dxa"/>
            </w:tcMar>
          </w:tcPr>
          <w:p w14:paraId="568E276E" w14:textId="77777777" w:rsidR="008E3C1A" w:rsidRPr="008E3C1A" w:rsidRDefault="008E3C1A" w:rsidP="005D30CF">
            <w:pPr>
              <w:rPr>
                <w:rFonts w:ascii="Garamond" w:hAnsi="Garamond"/>
              </w:rPr>
            </w:pPr>
          </w:p>
        </w:tc>
      </w:tr>
      <w:tr w:rsidR="008E3C1A" w:rsidRPr="008E3C1A" w14:paraId="3897FCBB" w14:textId="77777777" w:rsidTr="005D30CF">
        <w:tblPrEx>
          <w:tblCellMar>
            <w:top w:w="0" w:type="dxa"/>
            <w:bottom w:w="0" w:type="dxa"/>
          </w:tblCellMar>
        </w:tblPrEx>
        <w:tc>
          <w:tcPr>
            <w:tcW w:w="2900" w:type="dxa"/>
            <w:tcBorders>
              <w:top w:val="single" w:sz="1" w:space="0" w:color="CCCCCC"/>
              <w:left w:val="single" w:sz="1" w:space="0" w:color="CCCCCC"/>
              <w:bottom w:val="single" w:sz="1" w:space="0" w:color="CCCCCC"/>
              <w:right w:val="single" w:sz="1" w:space="0" w:color="CCCCCC"/>
            </w:tcBorders>
            <w:shd w:val="clear" w:color="auto" w:fill="D6E8F5"/>
            <w:tcMar>
              <w:top w:w="80" w:type="dxa"/>
              <w:left w:w="120" w:type="dxa"/>
              <w:bottom w:w="80" w:type="dxa"/>
              <w:right w:w="120" w:type="dxa"/>
            </w:tcMar>
          </w:tcPr>
          <w:p w14:paraId="53CA2843" w14:textId="77777777" w:rsidR="008E3C1A" w:rsidRPr="008E3C1A" w:rsidRDefault="008E3C1A" w:rsidP="005D30CF">
            <w:pPr>
              <w:rPr>
                <w:rFonts w:ascii="Garamond" w:hAnsi="Garamond"/>
              </w:rPr>
            </w:pPr>
            <w:r w:rsidRPr="008E3C1A">
              <w:rPr>
                <w:rFonts w:ascii="Garamond" w:eastAsia="Arial" w:hAnsi="Garamond" w:cs="Arial"/>
                <w:b/>
                <w:bCs/>
                <w:color w:val="2C5F8A"/>
                <w:sz w:val="19"/>
                <w:szCs w:val="19"/>
              </w:rPr>
              <w:t>Que perd-on inévitablement ?</w:t>
            </w:r>
          </w:p>
        </w:tc>
        <w:tc>
          <w:tcPr>
            <w:tcW w:w="6126"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240" w:type="dxa"/>
              <w:right w:w="120" w:type="dxa"/>
            </w:tcMar>
          </w:tcPr>
          <w:p w14:paraId="0D776630" w14:textId="77777777" w:rsidR="008E3C1A" w:rsidRPr="008E3C1A" w:rsidRDefault="008E3C1A" w:rsidP="005D30CF">
            <w:pPr>
              <w:rPr>
                <w:rFonts w:ascii="Garamond" w:hAnsi="Garamond"/>
              </w:rPr>
            </w:pPr>
          </w:p>
        </w:tc>
      </w:tr>
    </w:tbl>
    <w:p w14:paraId="6D899108" w14:textId="77777777" w:rsidR="00E01733" w:rsidRPr="008E3C1A" w:rsidRDefault="00000000">
      <w:pPr>
        <w:spacing w:before="260" w:after="100"/>
        <w:rPr>
          <w:rFonts w:ascii="Garamond" w:hAnsi="Garamond"/>
        </w:rPr>
      </w:pPr>
      <w:r w:rsidRPr="008E3C1A">
        <w:rPr>
          <w:rFonts w:ascii="Garamond" w:eastAsia="Arial" w:hAnsi="Garamond" w:cs="Arial"/>
          <w:b/>
          <w:bCs/>
          <w:color w:val="1A4A6E"/>
          <w:sz w:val="24"/>
          <w:szCs w:val="24"/>
        </w:rPr>
        <w:t xml:space="preserve">Exercice 3 — Français → </w:t>
      </w:r>
      <w:r w:rsidRPr="008E3C1A">
        <w:rPr>
          <w:rFonts w:eastAsia="Arial"/>
          <w:b/>
          <w:bCs/>
          <w:color w:val="1A4A6E"/>
          <w:sz w:val="24"/>
          <w:szCs w:val="24"/>
        </w:rPr>
        <w:t>العربية</w:t>
      </w:r>
    </w:p>
    <w:p w14:paraId="518DD611" w14:textId="77777777" w:rsidR="00E01733" w:rsidRPr="008E3C1A" w:rsidRDefault="00E01733">
      <w:pPr>
        <w:spacing w:before="80"/>
        <w:rPr>
          <w:rFonts w:ascii="Garamond" w:hAnsi="Garamond"/>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00"/>
        <w:gridCol w:w="6526"/>
      </w:tblGrid>
      <w:tr w:rsidR="00E01733" w:rsidRPr="008E3C1A" w14:paraId="0070EADF"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FFF3E0"/>
            <w:tcMar>
              <w:top w:w="90" w:type="dxa"/>
              <w:left w:w="140" w:type="dxa"/>
              <w:bottom w:w="90" w:type="dxa"/>
              <w:right w:w="140" w:type="dxa"/>
            </w:tcMar>
          </w:tcPr>
          <w:p w14:paraId="495A3540" w14:textId="77777777" w:rsidR="00E01733" w:rsidRPr="008E3C1A" w:rsidRDefault="00000000">
            <w:pPr>
              <w:rPr>
                <w:rFonts w:ascii="Garamond" w:hAnsi="Garamond"/>
              </w:rPr>
            </w:pPr>
            <w:r w:rsidRPr="008E3C1A">
              <w:rPr>
                <w:rFonts w:ascii="Garamond" w:eastAsia="Arial" w:hAnsi="Garamond" w:cs="Arial"/>
                <w:b/>
                <w:bCs/>
                <w:color w:val="B45309"/>
              </w:rPr>
              <w:t>Terme culturel</w:t>
            </w:r>
          </w:p>
        </w:tc>
        <w:tc>
          <w:tcPr>
            <w:tcW w:w="6526" w:type="dxa"/>
            <w:tcBorders>
              <w:top w:val="single" w:sz="1" w:space="0" w:color="CCCCCC"/>
              <w:left w:val="single" w:sz="1" w:space="0" w:color="CCCCCC"/>
              <w:bottom w:val="single" w:sz="1" w:space="0" w:color="CCCCCC"/>
              <w:right w:val="single" w:sz="1" w:space="0" w:color="CCCCCC"/>
            </w:tcBorders>
            <w:shd w:val="clear" w:color="auto" w:fill="FFFBF0"/>
            <w:tcMar>
              <w:top w:w="90" w:type="dxa"/>
              <w:left w:w="140" w:type="dxa"/>
              <w:bottom w:w="90" w:type="dxa"/>
              <w:right w:w="140" w:type="dxa"/>
            </w:tcMar>
          </w:tcPr>
          <w:p w14:paraId="24B9A162" w14:textId="77777777" w:rsidR="00E01733" w:rsidRPr="008E3C1A" w:rsidRDefault="00000000">
            <w:pPr>
              <w:rPr>
                <w:rFonts w:ascii="Garamond" w:hAnsi="Garamond"/>
              </w:rPr>
            </w:pPr>
            <w:r w:rsidRPr="008E3C1A">
              <w:rPr>
                <w:rFonts w:ascii="Garamond" w:eastAsia="Arial" w:hAnsi="Garamond" w:cs="Arial"/>
                <w:b/>
                <w:bCs/>
                <w:color w:val="92400E"/>
                <w:sz w:val="26"/>
                <w:szCs w:val="26"/>
              </w:rPr>
              <w:t>Le terroir</w:t>
            </w:r>
          </w:p>
        </w:tc>
      </w:tr>
      <w:tr w:rsidR="00E01733" w:rsidRPr="008E3C1A" w14:paraId="02DA64B2"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FFF3E0"/>
            <w:tcMar>
              <w:top w:w="90" w:type="dxa"/>
              <w:left w:w="140" w:type="dxa"/>
              <w:bottom w:w="90" w:type="dxa"/>
              <w:right w:w="140" w:type="dxa"/>
            </w:tcMar>
          </w:tcPr>
          <w:p w14:paraId="06EF1E51" w14:textId="77777777" w:rsidR="00E01733" w:rsidRPr="008E3C1A" w:rsidRDefault="00000000">
            <w:pPr>
              <w:rPr>
                <w:rFonts w:ascii="Garamond" w:hAnsi="Garamond"/>
              </w:rPr>
            </w:pPr>
            <w:r w:rsidRPr="008E3C1A">
              <w:rPr>
                <w:rFonts w:ascii="Garamond" w:eastAsia="Arial" w:hAnsi="Garamond" w:cs="Arial"/>
                <w:b/>
                <w:bCs/>
                <w:color w:val="B45309"/>
              </w:rPr>
              <w:t>Phrase source</w:t>
            </w:r>
          </w:p>
        </w:tc>
        <w:tc>
          <w:tcPr>
            <w:tcW w:w="6526" w:type="dxa"/>
            <w:tcBorders>
              <w:top w:val="single" w:sz="1" w:space="0" w:color="CCCCCC"/>
              <w:left w:val="single" w:sz="1" w:space="0" w:color="CCCCCC"/>
              <w:bottom w:val="single" w:sz="1" w:space="0" w:color="CCCCCC"/>
              <w:right w:val="single" w:sz="1" w:space="0" w:color="CCCCCC"/>
            </w:tcBorders>
            <w:shd w:val="clear" w:color="auto" w:fill="FFFBF0"/>
            <w:tcMar>
              <w:top w:w="90" w:type="dxa"/>
              <w:left w:w="140" w:type="dxa"/>
              <w:bottom w:w="90" w:type="dxa"/>
              <w:right w:w="140" w:type="dxa"/>
            </w:tcMar>
          </w:tcPr>
          <w:p w14:paraId="1E6AD0D6" w14:textId="77777777" w:rsidR="00E01733" w:rsidRPr="008E3C1A" w:rsidRDefault="00000000" w:rsidP="00DD4612">
            <w:pPr>
              <w:jc w:val="both"/>
              <w:rPr>
                <w:rFonts w:ascii="Garamond" w:hAnsi="Garamond"/>
              </w:rPr>
            </w:pPr>
            <w:r w:rsidRPr="008E3C1A">
              <w:rPr>
                <w:rFonts w:ascii="Garamond" w:eastAsia="Arial" w:hAnsi="Garamond" w:cs="Arial"/>
                <w:i/>
                <w:iCs/>
                <w:sz w:val="22"/>
                <w:szCs w:val="22"/>
              </w:rPr>
              <w:t>« Ce fromage de montagne exprime parfaitement son terroir : les pâturages d'altitude, l'air pur et le savoir-faire transmis de génération en génération. »</w:t>
            </w:r>
          </w:p>
        </w:tc>
      </w:tr>
    </w:tbl>
    <w:p w14:paraId="0F55AC50" w14:textId="77777777" w:rsidR="00E01733" w:rsidRPr="008E3C1A" w:rsidRDefault="00E01733">
      <w:pPr>
        <w:spacing w:before="80"/>
        <w:rPr>
          <w:rFonts w:ascii="Garamond" w:hAnsi="Garamond"/>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00"/>
        <w:gridCol w:w="6526"/>
      </w:tblGrid>
      <w:tr w:rsidR="00E01733" w:rsidRPr="008E3C1A" w14:paraId="2C0D9B60"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EAF4EA"/>
            <w:tcMar>
              <w:top w:w="80" w:type="dxa"/>
              <w:left w:w="120" w:type="dxa"/>
              <w:bottom w:w="80" w:type="dxa"/>
              <w:right w:w="120" w:type="dxa"/>
            </w:tcMar>
          </w:tcPr>
          <w:p w14:paraId="64C03844" w14:textId="77777777" w:rsidR="00E01733" w:rsidRPr="008E3C1A" w:rsidRDefault="00000000">
            <w:pPr>
              <w:rPr>
                <w:rFonts w:ascii="Garamond" w:hAnsi="Garamond"/>
              </w:rPr>
            </w:pPr>
            <w:r w:rsidRPr="008E3C1A">
              <w:rPr>
                <w:rFonts w:ascii="Garamond" w:eastAsia="Arial" w:hAnsi="Garamond" w:cs="Arial"/>
                <w:b/>
                <w:bCs/>
                <w:color w:val="2E7D32"/>
              </w:rPr>
              <w:t>Contexte</w:t>
            </w:r>
          </w:p>
        </w:tc>
        <w:tc>
          <w:tcPr>
            <w:tcW w:w="6526" w:type="dxa"/>
            <w:tcBorders>
              <w:top w:val="single" w:sz="1" w:space="0" w:color="CCCCCC"/>
              <w:left w:val="single" w:sz="1" w:space="0" w:color="CCCCCC"/>
              <w:bottom w:val="single" w:sz="1" w:space="0" w:color="CCCCCC"/>
              <w:right w:val="single" w:sz="1" w:space="0" w:color="CCCCCC"/>
            </w:tcBorders>
            <w:shd w:val="clear" w:color="auto" w:fill="F5FBF5"/>
            <w:tcMar>
              <w:top w:w="80" w:type="dxa"/>
              <w:left w:w="120" w:type="dxa"/>
              <w:bottom w:w="80" w:type="dxa"/>
              <w:right w:w="120" w:type="dxa"/>
            </w:tcMar>
          </w:tcPr>
          <w:p w14:paraId="3D3B6E92" w14:textId="77777777" w:rsidR="00E01733" w:rsidRPr="008E3C1A" w:rsidRDefault="00000000" w:rsidP="00DD4612">
            <w:pPr>
              <w:jc w:val="both"/>
              <w:rPr>
                <w:rFonts w:ascii="Garamond" w:hAnsi="Garamond"/>
              </w:rPr>
            </w:pPr>
            <w:r w:rsidRPr="008E3C1A">
              <w:rPr>
                <w:rFonts w:ascii="Garamond" w:eastAsia="Arial" w:hAnsi="Garamond" w:cs="Arial"/>
              </w:rPr>
              <w:t>Extrait d'un guide des produits du patrimoine agroalimentaire français, traduit en arabe dans le cadre d'un partenariat culturel franco-algérien sur la valorisation des produits du terroir.</w:t>
            </w:r>
          </w:p>
        </w:tc>
      </w:tr>
      <w:tr w:rsidR="00E01733" w:rsidRPr="008E3C1A" w14:paraId="07868DCE"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EAF4EA"/>
            <w:tcMar>
              <w:top w:w="80" w:type="dxa"/>
              <w:left w:w="120" w:type="dxa"/>
              <w:bottom w:w="80" w:type="dxa"/>
              <w:right w:w="120" w:type="dxa"/>
            </w:tcMar>
          </w:tcPr>
          <w:p w14:paraId="210E7E87" w14:textId="77777777" w:rsidR="00E01733" w:rsidRPr="008E3C1A" w:rsidRDefault="00000000">
            <w:pPr>
              <w:rPr>
                <w:rFonts w:ascii="Garamond" w:hAnsi="Garamond"/>
              </w:rPr>
            </w:pPr>
            <w:r w:rsidRPr="008E3C1A">
              <w:rPr>
                <w:rFonts w:ascii="Garamond" w:eastAsia="Arial" w:hAnsi="Garamond" w:cs="Arial"/>
                <w:b/>
                <w:bCs/>
                <w:color w:val="2E7D32"/>
              </w:rPr>
              <w:t>Public cible</w:t>
            </w:r>
          </w:p>
        </w:tc>
        <w:tc>
          <w:tcPr>
            <w:tcW w:w="6526" w:type="dxa"/>
            <w:tcBorders>
              <w:top w:val="single" w:sz="1" w:space="0" w:color="CCCCCC"/>
              <w:left w:val="single" w:sz="1" w:space="0" w:color="CCCCCC"/>
              <w:bottom w:val="single" w:sz="1" w:space="0" w:color="CCCCCC"/>
              <w:right w:val="single" w:sz="1" w:space="0" w:color="CCCCCC"/>
            </w:tcBorders>
            <w:shd w:val="clear" w:color="auto" w:fill="F5FBF5"/>
            <w:tcMar>
              <w:top w:w="80" w:type="dxa"/>
              <w:left w:w="120" w:type="dxa"/>
              <w:bottom w:w="80" w:type="dxa"/>
              <w:right w:w="120" w:type="dxa"/>
            </w:tcMar>
          </w:tcPr>
          <w:p w14:paraId="4418D3EA" w14:textId="77777777" w:rsidR="00E01733" w:rsidRPr="008E3C1A" w:rsidRDefault="00000000" w:rsidP="00DD4612">
            <w:pPr>
              <w:jc w:val="both"/>
              <w:rPr>
                <w:rFonts w:ascii="Garamond" w:hAnsi="Garamond"/>
              </w:rPr>
            </w:pPr>
            <w:r w:rsidRPr="008E3C1A">
              <w:rPr>
                <w:rFonts w:ascii="Garamond" w:eastAsia="Arial" w:hAnsi="Garamond" w:cs="Arial"/>
              </w:rPr>
              <w:t>Professionnels algériens de l'agroalimentaire, journalistes et responsables du patrimoine culturel et agricole.</w:t>
            </w:r>
          </w:p>
        </w:tc>
      </w:tr>
      <w:tr w:rsidR="00E01733" w:rsidRPr="008E3C1A" w14:paraId="4D81B1E3"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EAF4EA"/>
            <w:tcMar>
              <w:top w:w="80" w:type="dxa"/>
              <w:left w:w="120" w:type="dxa"/>
              <w:bottom w:w="80" w:type="dxa"/>
              <w:right w:w="120" w:type="dxa"/>
            </w:tcMar>
          </w:tcPr>
          <w:p w14:paraId="4FFACA7D" w14:textId="77777777" w:rsidR="00E01733" w:rsidRPr="008E3C1A" w:rsidRDefault="00000000">
            <w:pPr>
              <w:rPr>
                <w:rFonts w:ascii="Garamond" w:hAnsi="Garamond"/>
              </w:rPr>
            </w:pPr>
            <w:r w:rsidRPr="008E3C1A">
              <w:rPr>
                <w:rFonts w:ascii="Garamond" w:eastAsia="Arial" w:hAnsi="Garamond" w:cs="Arial"/>
                <w:b/>
                <w:bCs/>
                <w:color w:val="2E7D32"/>
              </w:rPr>
              <w:t>Intention du texte</w:t>
            </w:r>
          </w:p>
        </w:tc>
        <w:tc>
          <w:tcPr>
            <w:tcW w:w="6526" w:type="dxa"/>
            <w:tcBorders>
              <w:top w:val="single" w:sz="1" w:space="0" w:color="CCCCCC"/>
              <w:left w:val="single" w:sz="1" w:space="0" w:color="CCCCCC"/>
              <w:bottom w:val="single" w:sz="1" w:space="0" w:color="CCCCCC"/>
              <w:right w:val="single" w:sz="1" w:space="0" w:color="CCCCCC"/>
            </w:tcBorders>
            <w:shd w:val="clear" w:color="auto" w:fill="F5FBF5"/>
            <w:tcMar>
              <w:top w:w="80" w:type="dxa"/>
              <w:left w:w="120" w:type="dxa"/>
              <w:bottom w:w="80" w:type="dxa"/>
              <w:right w:w="120" w:type="dxa"/>
            </w:tcMar>
          </w:tcPr>
          <w:p w14:paraId="6336EF28" w14:textId="77777777" w:rsidR="00E01733" w:rsidRPr="008E3C1A" w:rsidRDefault="00000000" w:rsidP="00DD4612">
            <w:pPr>
              <w:jc w:val="both"/>
              <w:rPr>
                <w:rFonts w:ascii="Garamond" w:hAnsi="Garamond"/>
              </w:rPr>
            </w:pPr>
            <w:r w:rsidRPr="008E3C1A">
              <w:rPr>
                <w:rFonts w:ascii="Garamond" w:eastAsia="Arial" w:hAnsi="Garamond" w:cs="Arial"/>
              </w:rPr>
              <w:t>Texte promotionnel et informatif. Le terroir est un concept français qui désigne le lien organique entre un produit, la terre qui l'a vu naître (sol, climat, relief) et les hommes qui le fabriquent. C'est à la fois une réalité géographique, une identité culturelle et une valeur économique. Aucun mot arabe ne couvre ces trois dimensions simultanément.</w:t>
            </w:r>
          </w:p>
        </w:tc>
      </w:tr>
    </w:tbl>
    <w:p w14:paraId="039241F0" w14:textId="77777777" w:rsidR="00E01733" w:rsidRPr="008E3C1A" w:rsidRDefault="00E01733">
      <w:pPr>
        <w:spacing w:before="80"/>
        <w:rPr>
          <w:rFonts w:ascii="Garamond" w:hAnsi="Garamond"/>
        </w:rPr>
      </w:pPr>
    </w:p>
    <w:p w14:paraId="39C75BBD" w14:textId="77777777" w:rsidR="008E3C1A" w:rsidRPr="008E3C1A" w:rsidRDefault="008E3C1A" w:rsidP="008E3C1A">
      <w:pPr>
        <w:spacing w:before="100" w:after="80"/>
        <w:rPr>
          <w:rFonts w:ascii="Garamond" w:hAnsi="Garamond"/>
        </w:rPr>
      </w:pPr>
      <w:r w:rsidRPr="008E3C1A">
        <w:rPr>
          <w:rFonts w:ascii="Garamond" w:eastAsia="Arial" w:hAnsi="Garamond" w:cs="Arial"/>
          <w:b/>
          <w:bCs/>
          <w:color w:val="2C5F8A"/>
          <w:sz w:val="22"/>
          <w:szCs w:val="22"/>
        </w:rPr>
        <w:t>Votre réponse :</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900"/>
        <w:gridCol w:w="6126"/>
      </w:tblGrid>
      <w:tr w:rsidR="008E3C1A" w:rsidRPr="008E3C1A" w14:paraId="1DABFB14" w14:textId="77777777" w:rsidTr="005D30CF">
        <w:tblPrEx>
          <w:tblCellMar>
            <w:top w:w="0" w:type="dxa"/>
            <w:bottom w:w="0" w:type="dxa"/>
          </w:tblCellMar>
        </w:tblPrEx>
        <w:tc>
          <w:tcPr>
            <w:tcW w:w="2900" w:type="dxa"/>
            <w:tcBorders>
              <w:top w:val="single" w:sz="1" w:space="0" w:color="CCCCCC"/>
              <w:left w:val="single" w:sz="1" w:space="0" w:color="CCCCCC"/>
              <w:bottom w:val="single" w:sz="1" w:space="0" w:color="CCCCCC"/>
              <w:right w:val="single" w:sz="1" w:space="0" w:color="CCCCCC"/>
            </w:tcBorders>
            <w:shd w:val="clear" w:color="auto" w:fill="D6E8F5"/>
            <w:tcMar>
              <w:top w:w="80" w:type="dxa"/>
              <w:left w:w="120" w:type="dxa"/>
              <w:bottom w:w="80" w:type="dxa"/>
              <w:right w:w="120" w:type="dxa"/>
            </w:tcMar>
          </w:tcPr>
          <w:p w14:paraId="30173847" w14:textId="77777777" w:rsidR="008E3C1A" w:rsidRPr="008E3C1A" w:rsidRDefault="008E3C1A" w:rsidP="005D30CF">
            <w:pPr>
              <w:rPr>
                <w:rFonts w:ascii="Garamond" w:hAnsi="Garamond"/>
              </w:rPr>
            </w:pPr>
            <w:r w:rsidRPr="008E3C1A">
              <w:rPr>
                <w:rFonts w:ascii="Garamond" w:eastAsia="Arial" w:hAnsi="Garamond" w:cs="Arial"/>
                <w:b/>
                <w:bCs/>
                <w:color w:val="2C5F8A"/>
                <w:sz w:val="19"/>
                <w:szCs w:val="19"/>
              </w:rPr>
              <w:t>Traduction proposée</w:t>
            </w:r>
          </w:p>
        </w:tc>
        <w:tc>
          <w:tcPr>
            <w:tcW w:w="6126"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240" w:type="dxa"/>
              <w:right w:w="120" w:type="dxa"/>
            </w:tcMar>
          </w:tcPr>
          <w:p w14:paraId="05D6D4BD" w14:textId="77777777" w:rsidR="008E3C1A" w:rsidRPr="008E3C1A" w:rsidRDefault="008E3C1A" w:rsidP="005D30CF">
            <w:pPr>
              <w:rPr>
                <w:rFonts w:ascii="Garamond" w:hAnsi="Garamond"/>
              </w:rPr>
            </w:pPr>
          </w:p>
        </w:tc>
      </w:tr>
      <w:tr w:rsidR="008E3C1A" w:rsidRPr="008E3C1A" w14:paraId="3A62CD87" w14:textId="77777777" w:rsidTr="005D30CF">
        <w:tblPrEx>
          <w:tblCellMar>
            <w:top w:w="0" w:type="dxa"/>
            <w:bottom w:w="0" w:type="dxa"/>
          </w:tblCellMar>
        </w:tblPrEx>
        <w:tc>
          <w:tcPr>
            <w:tcW w:w="2900" w:type="dxa"/>
            <w:tcBorders>
              <w:top w:val="single" w:sz="1" w:space="0" w:color="CCCCCC"/>
              <w:left w:val="single" w:sz="1" w:space="0" w:color="CCCCCC"/>
              <w:bottom w:val="single" w:sz="1" w:space="0" w:color="CCCCCC"/>
              <w:right w:val="single" w:sz="1" w:space="0" w:color="CCCCCC"/>
            </w:tcBorders>
            <w:shd w:val="clear" w:color="auto" w:fill="D6E8F5"/>
            <w:tcMar>
              <w:top w:w="80" w:type="dxa"/>
              <w:left w:w="120" w:type="dxa"/>
              <w:bottom w:w="80" w:type="dxa"/>
              <w:right w:w="120" w:type="dxa"/>
            </w:tcMar>
          </w:tcPr>
          <w:p w14:paraId="69CBEC61" w14:textId="77777777" w:rsidR="008E3C1A" w:rsidRPr="008E3C1A" w:rsidRDefault="008E3C1A" w:rsidP="005D30CF">
            <w:pPr>
              <w:rPr>
                <w:rFonts w:ascii="Garamond" w:hAnsi="Garamond"/>
              </w:rPr>
            </w:pPr>
            <w:r w:rsidRPr="008E3C1A">
              <w:rPr>
                <w:rFonts w:ascii="Garamond" w:eastAsia="Arial" w:hAnsi="Garamond" w:cs="Arial"/>
                <w:b/>
                <w:bCs/>
                <w:color w:val="2C5F8A"/>
                <w:sz w:val="19"/>
                <w:szCs w:val="19"/>
              </w:rPr>
              <w:t>Stratégie utilisée</w:t>
            </w:r>
          </w:p>
        </w:tc>
        <w:tc>
          <w:tcPr>
            <w:tcW w:w="6126"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tcPr>
          <w:p w14:paraId="4F383555" w14:textId="77777777" w:rsidR="008E3C1A" w:rsidRPr="008E3C1A" w:rsidRDefault="008E3C1A" w:rsidP="005D30CF">
            <w:pPr>
              <w:rPr>
                <w:rFonts w:ascii="Garamond" w:hAnsi="Garamond"/>
              </w:rPr>
            </w:pPr>
          </w:p>
        </w:tc>
      </w:tr>
      <w:tr w:rsidR="008E3C1A" w:rsidRPr="008E3C1A" w14:paraId="5EC096B1" w14:textId="77777777" w:rsidTr="005D30CF">
        <w:tblPrEx>
          <w:tblCellMar>
            <w:top w:w="0" w:type="dxa"/>
            <w:bottom w:w="0" w:type="dxa"/>
          </w:tblCellMar>
        </w:tblPrEx>
        <w:tc>
          <w:tcPr>
            <w:tcW w:w="2900" w:type="dxa"/>
            <w:tcBorders>
              <w:top w:val="single" w:sz="1" w:space="0" w:color="CCCCCC"/>
              <w:left w:val="single" w:sz="1" w:space="0" w:color="CCCCCC"/>
              <w:bottom w:val="single" w:sz="1" w:space="0" w:color="CCCCCC"/>
              <w:right w:val="single" w:sz="1" w:space="0" w:color="CCCCCC"/>
            </w:tcBorders>
            <w:shd w:val="clear" w:color="auto" w:fill="D6E8F5"/>
            <w:tcMar>
              <w:top w:w="80" w:type="dxa"/>
              <w:left w:w="120" w:type="dxa"/>
              <w:bottom w:w="80" w:type="dxa"/>
              <w:right w:w="120" w:type="dxa"/>
            </w:tcMar>
          </w:tcPr>
          <w:p w14:paraId="7B73911A" w14:textId="77777777" w:rsidR="008E3C1A" w:rsidRPr="008E3C1A" w:rsidRDefault="008E3C1A" w:rsidP="005D30CF">
            <w:pPr>
              <w:rPr>
                <w:rFonts w:ascii="Garamond" w:hAnsi="Garamond"/>
              </w:rPr>
            </w:pPr>
            <w:r w:rsidRPr="008E3C1A">
              <w:rPr>
                <w:rFonts w:ascii="Garamond" w:eastAsia="Arial" w:hAnsi="Garamond" w:cs="Arial"/>
                <w:b/>
                <w:bCs/>
                <w:color w:val="2C5F8A"/>
                <w:sz w:val="19"/>
                <w:szCs w:val="19"/>
              </w:rPr>
              <w:lastRenderedPageBreak/>
              <w:t xml:space="preserve">Justification </w:t>
            </w:r>
          </w:p>
        </w:tc>
        <w:tc>
          <w:tcPr>
            <w:tcW w:w="6126"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240" w:type="dxa"/>
              <w:right w:w="120" w:type="dxa"/>
            </w:tcMar>
          </w:tcPr>
          <w:p w14:paraId="1B928337" w14:textId="77777777" w:rsidR="008E3C1A" w:rsidRPr="008E3C1A" w:rsidRDefault="008E3C1A" w:rsidP="005D30CF">
            <w:pPr>
              <w:rPr>
                <w:rFonts w:ascii="Garamond" w:hAnsi="Garamond"/>
              </w:rPr>
            </w:pPr>
          </w:p>
        </w:tc>
      </w:tr>
      <w:tr w:rsidR="008E3C1A" w:rsidRPr="008E3C1A" w14:paraId="019DD46A" w14:textId="77777777" w:rsidTr="005D30CF">
        <w:tblPrEx>
          <w:tblCellMar>
            <w:top w:w="0" w:type="dxa"/>
            <w:bottom w:w="0" w:type="dxa"/>
          </w:tblCellMar>
        </w:tblPrEx>
        <w:tc>
          <w:tcPr>
            <w:tcW w:w="2900" w:type="dxa"/>
            <w:tcBorders>
              <w:top w:val="single" w:sz="1" w:space="0" w:color="CCCCCC"/>
              <w:left w:val="single" w:sz="1" w:space="0" w:color="CCCCCC"/>
              <w:bottom w:val="single" w:sz="1" w:space="0" w:color="CCCCCC"/>
              <w:right w:val="single" w:sz="1" w:space="0" w:color="CCCCCC"/>
            </w:tcBorders>
            <w:shd w:val="clear" w:color="auto" w:fill="D6E8F5"/>
            <w:tcMar>
              <w:top w:w="80" w:type="dxa"/>
              <w:left w:w="120" w:type="dxa"/>
              <w:bottom w:w="80" w:type="dxa"/>
              <w:right w:w="120" w:type="dxa"/>
            </w:tcMar>
          </w:tcPr>
          <w:p w14:paraId="1D61E99B" w14:textId="77777777" w:rsidR="008E3C1A" w:rsidRPr="008E3C1A" w:rsidRDefault="008E3C1A" w:rsidP="005D30CF">
            <w:pPr>
              <w:rPr>
                <w:rFonts w:ascii="Garamond" w:hAnsi="Garamond"/>
              </w:rPr>
            </w:pPr>
            <w:r w:rsidRPr="008E3C1A">
              <w:rPr>
                <w:rFonts w:ascii="Garamond" w:eastAsia="Arial" w:hAnsi="Garamond" w:cs="Arial"/>
                <w:b/>
                <w:bCs/>
                <w:color w:val="2C5F8A"/>
                <w:sz w:val="19"/>
                <w:szCs w:val="19"/>
              </w:rPr>
              <w:t>Que perd-on inévitablement ?</w:t>
            </w:r>
          </w:p>
        </w:tc>
        <w:tc>
          <w:tcPr>
            <w:tcW w:w="6126"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240" w:type="dxa"/>
              <w:right w:w="120" w:type="dxa"/>
            </w:tcMar>
          </w:tcPr>
          <w:p w14:paraId="504BA8F6" w14:textId="77777777" w:rsidR="008E3C1A" w:rsidRPr="008E3C1A" w:rsidRDefault="008E3C1A" w:rsidP="005D30CF">
            <w:pPr>
              <w:rPr>
                <w:rFonts w:ascii="Garamond" w:hAnsi="Garamond"/>
              </w:rPr>
            </w:pPr>
          </w:p>
        </w:tc>
      </w:tr>
    </w:tbl>
    <w:p w14:paraId="0F648667" w14:textId="3F828B2C" w:rsidR="00E01733" w:rsidRPr="008E3C1A" w:rsidRDefault="00000000">
      <w:pPr>
        <w:spacing w:before="260" w:after="100"/>
        <w:rPr>
          <w:rFonts w:ascii="Garamond" w:hAnsi="Garamond"/>
        </w:rPr>
      </w:pPr>
      <w:r w:rsidRPr="008E3C1A">
        <w:rPr>
          <w:rFonts w:ascii="Garamond" w:eastAsia="Arial" w:hAnsi="Garamond" w:cs="Arial"/>
          <w:b/>
          <w:bCs/>
          <w:color w:val="1A4A6E"/>
          <w:sz w:val="24"/>
          <w:szCs w:val="24"/>
        </w:rPr>
        <w:t xml:space="preserve">Exercice 4 — Français → </w:t>
      </w:r>
      <w:r w:rsidRPr="008E3C1A">
        <w:rPr>
          <w:rFonts w:eastAsia="Arial"/>
          <w:b/>
          <w:bCs/>
          <w:color w:val="1A4A6E"/>
          <w:sz w:val="24"/>
          <w:szCs w:val="24"/>
        </w:rPr>
        <w:t>العربية</w:t>
      </w:r>
    </w:p>
    <w:p w14:paraId="1E84D7B7" w14:textId="77777777" w:rsidR="00E01733" w:rsidRPr="008E3C1A" w:rsidRDefault="00E01733">
      <w:pPr>
        <w:spacing w:before="80"/>
        <w:rPr>
          <w:rFonts w:ascii="Garamond" w:hAnsi="Garamond"/>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00"/>
        <w:gridCol w:w="6526"/>
      </w:tblGrid>
      <w:tr w:rsidR="00E01733" w:rsidRPr="008E3C1A" w14:paraId="46D7BA86"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FFF3E0"/>
            <w:tcMar>
              <w:top w:w="90" w:type="dxa"/>
              <w:left w:w="140" w:type="dxa"/>
              <w:bottom w:w="90" w:type="dxa"/>
              <w:right w:w="140" w:type="dxa"/>
            </w:tcMar>
          </w:tcPr>
          <w:p w14:paraId="69544718" w14:textId="77777777" w:rsidR="00E01733" w:rsidRPr="008E3C1A" w:rsidRDefault="00000000">
            <w:pPr>
              <w:rPr>
                <w:rFonts w:ascii="Garamond" w:hAnsi="Garamond"/>
              </w:rPr>
            </w:pPr>
            <w:r w:rsidRPr="008E3C1A">
              <w:rPr>
                <w:rFonts w:ascii="Garamond" w:eastAsia="Arial" w:hAnsi="Garamond" w:cs="Arial"/>
                <w:b/>
                <w:bCs/>
                <w:color w:val="B45309"/>
              </w:rPr>
              <w:t>Terme culturel</w:t>
            </w:r>
          </w:p>
        </w:tc>
        <w:tc>
          <w:tcPr>
            <w:tcW w:w="6526" w:type="dxa"/>
            <w:tcBorders>
              <w:top w:val="single" w:sz="1" w:space="0" w:color="CCCCCC"/>
              <w:left w:val="single" w:sz="1" w:space="0" w:color="CCCCCC"/>
              <w:bottom w:val="single" w:sz="1" w:space="0" w:color="CCCCCC"/>
              <w:right w:val="single" w:sz="1" w:space="0" w:color="CCCCCC"/>
            </w:tcBorders>
            <w:shd w:val="clear" w:color="auto" w:fill="FFFBF0"/>
            <w:tcMar>
              <w:top w:w="90" w:type="dxa"/>
              <w:left w:w="140" w:type="dxa"/>
              <w:bottom w:w="90" w:type="dxa"/>
              <w:right w:w="140" w:type="dxa"/>
            </w:tcMar>
          </w:tcPr>
          <w:p w14:paraId="613845B9" w14:textId="77777777" w:rsidR="00E01733" w:rsidRPr="008E3C1A" w:rsidRDefault="00000000">
            <w:pPr>
              <w:rPr>
                <w:rFonts w:ascii="Garamond" w:hAnsi="Garamond"/>
              </w:rPr>
            </w:pPr>
            <w:r w:rsidRPr="008E3C1A">
              <w:rPr>
                <w:rFonts w:ascii="Garamond" w:eastAsia="Arial" w:hAnsi="Garamond" w:cs="Arial"/>
                <w:b/>
                <w:bCs/>
                <w:color w:val="92400E"/>
                <w:sz w:val="26"/>
                <w:szCs w:val="26"/>
              </w:rPr>
              <w:t>La bohème</w:t>
            </w:r>
          </w:p>
        </w:tc>
      </w:tr>
      <w:tr w:rsidR="00E01733" w:rsidRPr="008E3C1A" w14:paraId="53DECCAA"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FFF3E0"/>
            <w:tcMar>
              <w:top w:w="90" w:type="dxa"/>
              <w:left w:w="140" w:type="dxa"/>
              <w:bottom w:w="90" w:type="dxa"/>
              <w:right w:w="140" w:type="dxa"/>
            </w:tcMar>
          </w:tcPr>
          <w:p w14:paraId="5D1B8B3B" w14:textId="77777777" w:rsidR="00E01733" w:rsidRPr="008E3C1A" w:rsidRDefault="00000000">
            <w:pPr>
              <w:rPr>
                <w:rFonts w:ascii="Garamond" w:hAnsi="Garamond"/>
              </w:rPr>
            </w:pPr>
            <w:r w:rsidRPr="008E3C1A">
              <w:rPr>
                <w:rFonts w:ascii="Garamond" w:eastAsia="Arial" w:hAnsi="Garamond" w:cs="Arial"/>
                <w:b/>
                <w:bCs/>
                <w:color w:val="B45309"/>
              </w:rPr>
              <w:t>Phrase source</w:t>
            </w:r>
          </w:p>
        </w:tc>
        <w:tc>
          <w:tcPr>
            <w:tcW w:w="6526" w:type="dxa"/>
            <w:tcBorders>
              <w:top w:val="single" w:sz="1" w:space="0" w:color="CCCCCC"/>
              <w:left w:val="single" w:sz="1" w:space="0" w:color="CCCCCC"/>
              <w:bottom w:val="single" w:sz="1" w:space="0" w:color="CCCCCC"/>
              <w:right w:val="single" w:sz="1" w:space="0" w:color="CCCCCC"/>
            </w:tcBorders>
            <w:shd w:val="clear" w:color="auto" w:fill="FFFBF0"/>
            <w:tcMar>
              <w:top w:w="90" w:type="dxa"/>
              <w:left w:w="140" w:type="dxa"/>
              <w:bottom w:w="90" w:type="dxa"/>
              <w:right w:w="140" w:type="dxa"/>
            </w:tcMar>
          </w:tcPr>
          <w:p w14:paraId="04B94D80" w14:textId="77777777" w:rsidR="00E01733" w:rsidRPr="008E3C1A" w:rsidRDefault="00000000" w:rsidP="00DD4612">
            <w:pPr>
              <w:jc w:val="both"/>
              <w:rPr>
                <w:rFonts w:ascii="Garamond" w:hAnsi="Garamond"/>
              </w:rPr>
            </w:pPr>
            <w:r w:rsidRPr="008E3C1A">
              <w:rPr>
                <w:rFonts w:ascii="Garamond" w:eastAsia="Arial" w:hAnsi="Garamond" w:cs="Arial"/>
                <w:i/>
                <w:iCs/>
                <w:sz w:val="22"/>
                <w:szCs w:val="22"/>
              </w:rPr>
              <w:t>« Il menait une vie de bohème : petit appartement à Montmartre, nuits à peindre, jours à flâner dans les cafés. »</w:t>
            </w:r>
          </w:p>
        </w:tc>
      </w:tr>
    </w:tbl>
    <w:p w14:paraId="255E7332" w14:textId="77777777" w:rsidR="00E01733" w:rsidRPr="008E3C1A" w:rsidRDefault="00E01733">
      <w:pPr>
        <w:spacing w:before="80"/>
        <w:rPr>
          <w:rFonts w:ascii="Garamond" w:hAnsi="Garamond"/>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00"/>
        <w:gridCol w:w="6526"/>
      </w:tblGrid>
      <w:tr w:rsidR="00E01733" w:rsidRPr="008E3C1A" w14:paraId="1D9EFB53"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EAF4EA"/>
            <w:tcMar>
              <w:top w:w="80" w:type="dxa"/>
              <w:left w:w="120" w:type="dxa"/>
              <w:bottom w:w="80" w:type="dxa"/>
              <w:right w:w="120" w:type="dxa"/>
            </w:tcMar>
          </w:tcPr>
          <w:p w14:paraId="33760C0C" w14:textId="77777777" w:rsidR="00E01733" w:rsidRPr="008E3C1A" w:rsidRDefault="00000000">
            <w:pPr>
              <w:rPr>
                <w:rFonts w:ascii="Garamond" w:hAnsi="Garamond"/>
              </w:rPr>
            </w:pPr>
            <w:r w:rsidRPr="008E3C1A">
              <w:rPr>
                <w:rFonts w:ascii="Garamond" w:eastAsia="Arial" w:hAnsi="Garamond" w:cs="Arial"/>
                <w:b/>
                <w:bCs/>
                <w:color w:val="2E7D32"/>
              </w:rPr>
              <w:t>Contexte</w:t>
            </w:r>
          </w:p>
        </w:tc>
        <w:tc>
          <w:tcPr>
            <w:tcW w:w="6526" w:type="dxa"/>
            <w:tcBorders>
              <w:top w:val="single" w:sz="1" w:space="0" w:color="CCCCCC"/>
              <w:left w:val="single" w:sz="1" w:space="0" w:color="CCCCCC"/>
              <w:bottom w:val="single" w:sz="1" w:space="0" w:color="CCCCCC"/>
              <w:right w:val="single" w:sz="1" w:space="0" w:color="CCCCCC"/>
            </w:tcBorders>
            <w:shd w:val="clear" w:color="auto" w:fill="F5FBF5"/>
            <w:tcMar>
              <w:top w:w="80" w:type="dxa"/>
              <w:left w:w="120" w:type="dxa"/>
              <w:bottom w:w="80" w:type="dxa"/>
              <w:right w:w="120" w:type="dxa"/>
            </w:tcMar>
          </w:tcPr>
          <w:p w14:paraId="52B8FBC1" w14:textId="1ABE8DBB" w:rsidR="00E01733" w:rsidRPr="008E3C1A" w:rsidRDefault="00000000" w:rsidP="00DD4612">
            <w:pPr>
              <w:jc w:val="both"/>
              <w:rPr>
                <w:rFonts w:ascii="Garamond" w:hAnsi="Garamond"/>
              </w:rPr>
            </w:pPr>
            <w:r w:rsidRPr="008E3C1A">
              <w:rPr>
                <w:rFonts w:ascii="Garamond" w:eastAsia="Arial" w:hAnsi="Garamond" w:cs="Arial"/>
              </w:rPr>
              <w:t xml:space="preserve">Extrait d'une biographie romancée d'un artiste français du XIXe siècle, traduite en arabe pour une maison d'édition </w:t>
            </w:r>
            <w:r w:rsidR="008E3C1A" w:rsidRPr="008E3C1A">
              <w:rPr>
                <w:rFonts w:ascii="Garamond" w:eastAsia="Arial" w:hAnsi="Garamond" w:cs="Arial"/>
              </w:rPr>
              <w:t>algérienne</w:t>
            </w:r>
            <w:r w:rsidRPr="008E3C1A">
              <w:rPr>
                <w:rFonts w:ascii="Garamond" w:eastAsia="Arial" w:hAnsi="Garamond" w:cs="Arial"/>
              </w:rPr>
              <w:t xml:space="preserve"> spécialisée en littérature et arts.</w:t>
            </w:r>
          </w:p>
        </w:tc>
      </w:tr>
      <w:tr w:rsidR="00E01733" w:rsidRPr="008E3C1A" w14:paraId="071945C1"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EAF4EA"/>
            <w:tcMar>
              <w:top w:w="80" w:type="dxa"/>
              <w:left w:w="120" w:type="dxa"/>
              <w:bottom w:w="80" w:type="dxa"/>
              <w:right w:w="120" w:type="dxa"/>
            </w:tcMar>
          </w:tcPr>
          <w:p w14:paraId="771C5B51" w14:textId="77777777" w:rsidR="00E01733" w:rsidRPr="008E3C1A" w:rsidRDefault="00000000">
            <w:pPr>
              <w:rPr>
                <w:rFonts w:ascii="Garamond" w:hAnsi="Garamond"/>
              </w:rPr>
            </w:pPr>
            <w:r w:rsidRPr="008E3C1A">
              <w:rPr>
                <w:rFonts w:ascii="Garamond" w:eastAsia="Arial" w:hAnsi="Garamond" w:cs="Arial"/>
                <w:b/>
                <w:bCs/>
                <w:color w:val="2E7D32"/>
              </w:rPr>
              <w:t>Public cible</w:t>
            </w:r>
          </w:p>
        </w:tc>
        <w:tc>
          <w:tcPr>
            <w:tcW w:w="6526" w:type="dxa"/>
            <w:tcBorders>
              <w:top w:val="single" w:sz="1" w:space="0" w:color="CCCCCC"/>
              <w:left w:val="single" w:sz="1" w:space="0" w:color="CCCCCC"/>
              <w:bottom w:val="single" w:sz="1" w:space="0" w:color="CCCCCC"/>
              <w:right w:val="single" w:sz="1" w:space="0" w:color="CCCCCC"/>
            </w:tcBorders>
            <w:shd w:val="clear" w:color="auto" w:fill="F5FBF5"/>
            <w:tcMar>
              <w:top w:w="80" w:type="dxa"/>
              <w:left w:w="120" w:type="dxa"/>
              <w:bottom w:w="80" w:type="dxa"/>
              <w:right w:w="120" w:type="dxa"/>
            </w:tcMar>
          </w:tcPr>
          <w:p w14:paraId="15E82D29" w14:textId="77777777" w:rsidR="00E01733" w:rsidRPr="008E3C1A" w:rsidRDefault="00000000" w:rsidP="00DD4612">
            <w:pPr>
              <w:jc w:val="both"/>
              <w:rPr>
                <w:rFonts w:ascii="Garamond" w:hAnsi="Garamond"/>
              </w:rPr>
            </w:pPr>
            <w:r w:rsidRPr="008E3C1A">
              <w:rPr>
                <w:rFonts w:ascii="Garamond" w:eastAsia="Arial" w:hAnsi="Garamond" w:cs="Arial"/>
              </w:rPr>
              <w:t>Lecteurs arabophones cultivés, intéressés par la culture et l'histoire de l'art européen.</w:t>
            </w:r>
          </w:p>
        </w:tc>
      </w:tr>
      <w:tr w:rsidR="00E01733" w:rsidRPr="008E3C1A" w14:paraId="4E9FA1AF"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EAF4EA"/>
            <w:tcMar>
              <w:top w:w="80" w:type="dxa"/>
              <w:left w:w="120" w:type="dxa"/>
              <w:bottom w:w="80" w:type="dxa"/>
              <w:right w:w="120" w:type="dxa"/>
            </w:tcMar>
          </w:tcPr>
          <w:p w14:paraId="6F95B801" w14:textId="77777777" w:rsidR="00E01733" w:rsidRPr="008E3C1A" w:rsidRDefault="00000000">
            <w:pPr>
              <w:rPr>
                <w:rFonts w:ascii="Garamond" w:hAnsi="Garamond"/>
              </w:rPr>
            </w:pPr>
            <w:r w:rsidRPr="008E3C1A">
              <w:rPr>
                <w:rFonts w:ascii="Garamond" w:eastAsia="Arial" w:hAnsi="Garamond" w:cs="Arial"/>
                <w:b/>
                <w:bCs/>
                <w:color w:val="2E7D32"/>
              </w:rPr>
              <w:t>Intention du texte</w:t>
            </w:r>
          </w:p>
        </w:tc>
        <w:tc>
          <w:tcPr>
            <w:tcW w:w="6526" w:type="dxa"/>
            <w:tcBorders>
              <w:top w:val="single" w:sz="1" w:space="0" w:color="CCCCCC"/>
              <w:left w:val="single" w:sz="1" w:space="0" w:color="CCCCCC"/>
              <w:bottom w:val="single" w:sz="1" w:space="0" w:color="CCCCCC"/>
              <w:right w:val="single" w:sz="1" w:space="0" w:color="CCCCCC"/>
            </w:tcBorders>
            <w:shd w:val="clear" w:color="auto" w:fill="F5FBF5"/>
            <w:tcMar>
              <w:top w:w="80" w:type="dxa"/>
              <w:left w:w="120" w:type="dxa"/>
              <w:bottom w:w="80" w:type="dxa"/>
              <w:right w:w="120" w:type="dxa"/>
            </w:tcMar>
          </w:tcPr>
          <w:p w14:paraId="5DC0F5B9" w14:textId="77777777" w:rsidR="00E01733" w:rsidRPr="008E3C1A" w:rsidRDefault="00000000" w:rsidP="00DD4612">
            <w:pPr>
              <w:jc w:val="both"/>
              <w:rPr>
                <w:rFonts w:ascii="Garamond" w:hAnsi="Garamond"/>
              </w:rPr>
            </w:pPr>
            <w:r w:rsidRPr="008E3C1A">
              <w:rPr>
                <w:rFonts w:ascii="Garamond" w:eastAsia="Arial" w:hAnsi="Garamond" w:cs="Arial"/>
              </w:rPr>
              <w:t>Texte biographique et littéraire. La bohème désigne un mode de vie d'artistes ayant choisi la liberté créatrice contre les conventions bourgeoises : pauvreté assumée, sociabilité nocturne, errance volontaire. Ce terme est ancré dans l'histoire culturelle parisienne du XIXe siècle et porte une charge romantique et identitaire que l'arabe ne peut rendre par un seul mot.</w:t>
            </w:r>
          </w:p>
        </w:tc>
      </w:tr>
    </w:tbl>
    <w:p w14:paraId="5D0A8A7E" w14:textId="77777777" w:rsidR="00E01733" w:rsidRPr="008E3C1A" w:rsidRDefault="00E01733">
      <w:pPr>
        <w:spacing w:before="80"/>
        <w:rPr>
          <w:rFonts w:ascii="Garamond" w:hAnsi="Garamond"/>
        </w:rPr>
      </w:pPr>
    </w:p>
    <w:p w14:paraId="1B4FFE53" w14:textId="77777777" w:rsidR="008E3C1A" w:rsidRPr="008E3C1A" w:rsidRDefault="008E3C1A" w:rsidP="008E3C1A">
      <w:pPr>
        <w:spacing w:before="100" w:after="80"/>
        <w:rPr>
          <w:rFonts w:ascii="Garamond" w:hAnsi="Garamond"/>
        </w:rPr>
      </w:pPr>
      <w:r w:rsidRPr="008E3C1A">
        <w:rPr>
          <w:rFonts w:ascii="Garamond" w:eastAsia="Arial" w:hAnsi="Garamond" w:cs="Arial"/>
          <w:b/>
          <w:bCs/>
          <w:color w:val="2C5F8A"/>
          <w:sz w:val="22"/>
          <w:szCs w:val="22"/>
        </w:rPr>
        <w:t>Votre réponse :</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900"/>
        <w:gridCol w:w="6126"/>
      </w:tblGrid>
      <w:tr w:rsidR="008E3C1A" w:rsidRPr="008E3C1A" w14:paraId="190FCFE5" w14:textId="77777777" w:rsidTr="005D30CF">
        <w:tblPrEx>
          <w:tblCellMar>
            <w:top w:w="0" w:type="dxa"/>
            <w:bottom w:w="0" w:type="dxa"/>
          </w:tblCellMar>
        </w:tblPrEx>
        <w:tc>
          <w:tcPr>
            <w:tcW w:w="2900" w:type="dxa"/>
            <w:tcBorders>
              <w:top w:val="single" w:sz="1" w:space="0" w:color="CCCCCC"/>
              <w:left w:val="single" w:sz="1" w:space="0" w:color="CCCCCC"/>
              <w:bottom w:val="single" w:sz="1" w:space="0" w:color="CCCCCC"/>
              <w:right w:val="single" w:sz="1" w:space="0" w:color="CCCCCC"/>
            </w:tcBorders>
            <w:shd w:val="clear" w:color="auto" w:fill="D6E8F5"/>
            <w:tcMar>
              <w:top w:w="80" w:type="dxa"/>
              <w:left w:w="120" w:type="dxa"/>
              <w:bottom w:w="80" w:type="dxa"/>
              <w:right w:w="120" w:type="dxa"/>
            </w:tcMar>
          </w:tcPr>
          <w:p w14:paraId="66DC8340" w14:textId="77777777" w:rsidR="008E3C1A" w:rsidRPr="008E3C1A" w:rsidRDefault="008E3C1A" w:rsidP="005D30CF">
            <w:pPr>
              <w:rPr>
                <w:rFonts w:ascii="Garamond" w:hAnsi="Garamond"/>
              </w:rPr>
            </w:pPr>
            <w:r w:rsidRPr="008E3C1A">
              <w:rPr>
                <w:rFonts w:ascii="Garamond" w:eastAsia="Arial" w:hAnsi="Garamond" w:cs="Arial"/>
                <w:b/>
                <w:bCs/>
                <w:color w:val="2C5F8A"/>
                <w:sz w:val="19"/>
                <w:szCs w:val="19"/>
              </w:rPr>
              <w:t>Traduction proposée</w:t>
            </w:r>
          </w:p>
        </w:tc>
        <w:tc>
          <w:tcPr>
            <w:tcW w:w="6126"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240" w:type="dxa"/>
              <w:right w:w="120" w:type="dxa"/>
            </w:tcMar>
          </w:tcPr>
          <w:p w14:paraId="34A42AEF" w14:textId="77777777" w:rsidR="008E3C1A" w:rsidRPr="008E3C1A" w:rsidRDefault="008E3C1A" w:rsidP="005D30CF">
            <w:pPr>
              <w:rPr>
                <w:rFonts w:ascii="Garamond" w:hAnsi="Garamond"/>
              </w:rPr>
            </w:pPr>
          </w:p>
        </w:tc>
      </w:tr>
      <w:tr w:rsidR="008E3C1A" w:rsidRPr="008E3C1A" w14:paraId="5A075D0F" w14:textId="77777777" w:rsidTr="005D30CF">
        <w:tblPrEx>
          <w:tblCellMar>
            <w:top w:w="0" w:type="dxa"/>
            <w:bottom w:w="0" w:type="dxa"/>
          </w:tblCellMar>
        </w:tblPrEx>
        <w:tc>
          <w:tcPr>
            <w:tcW w:w="2900" w:type="dxa"/>
            <w:tcBorders>
              <w:top w:val="single" w:sz="1" w:space="0" w:color="CCCCCC"/>
              <w:left w:val="single" w:sz="1" w:space="0" w:color="CCCCCC"/>
              <w:bottom w:val="single" w:sz="1" w:space="0" w:color="CCCCCC"/>
              <w:right w:val="single" w:sz="1" w:space="0" w:color="CCCCCC"/>
            </w:tcBorders>
            <w:shd w:val="clear" w:color="auto" w:fill="D6E8F5"/>
            <w:tcMar>
              <w:top w:w="80" w:type="dxa"/>
              <w:left w:w="120" w:type="dxa"/>
              <w:bottom w:w="80" w:type="dxa"/>
              <w:right w:w="120" w:type="dxa"/>
            </w:tcMar>
          </w:tcPr>
          <w:p w14:paraId="0EA73918" w14:textId="77777777" w:rsidR="008E3C1A" w:rsidRPr="008E3C1A" w:rsidRDefault="008E3C1A" w:rsidP="005D30CF">
            <w:pPr>
              <w:rPr>
                <w:rFonts w:ascii="Garamond" w:hAnsi="Garamond"/>
              </w:rPr>
            </w:pPr>
            <w:r w:rsidRPr="008E3C1A">
              <w:rPr>
                <w:rFonts w:ascii="Garamond" w:eastAsia="Arial" w:hAnsi="Garamond" w:cs="Arial"/>
                <w:b/>
                <w:bCs/>
                <w:color w:val="2C5F8A"/>
                <w:sz w:val="19"/>
                <w:szCs w:val="19"/>
              </w:rPr>
              <w:t>Stratégie utilisée</w:t>
            </w:r>
          </w:p>
        </w:tc>
        <w:tc>
          <w:tcPr>
            <w:tcW w:w="6126"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tcPr>
          <w:p w14:paraId="40460A56" w14:textId="77777777" w:rsidR="008E3C1A" w:rsidRPr="008E3C1A" w:rsidRDefault="008E3C1A" w:rsidP="005D30CF">
            <w:pPr>
              <w:rPr>
                <w:rFonts w:ascii="Garamond" w:hAnsi="Garamond"/>
              </w:rPr>
            </w:pPr>
          </w:p>
        </w:tc>
      </w:tr>
      <w:tr w:rsidR="008E3C1A" w:rsidRPr="008E3C1A" w14:paraId="5BDD0989" w14:textId="77777777" w:rsidTr="005D30CF">
        <w:tblPrEx>
          <w:tblCellMar>
            <w:top w:w="0" w:type="dxa"/>
            <w:bottom w:w="0" w:type="dxa"/>
          </w:tblCellMar>
        </w:tblPrEx>
        <w:tc>
          <w:tcPr>
            <w:tcW w:w="2900" w:type="dxa"/>
            <w:tcBorders>
              <w:top w:val="single" w:sz="1" w:space="0" w:color="CCCCCC"/>
              <w:left w:val="single" w:sz="1" w:space="0" w:color="CCCCCC"/>
              <w:bottom w:val="single" w:sz="1" w:space="0" w:color="CCCCCC"/>
              <w:right w:val="single" w:sz="1" w:space="0" w:color="CCCCCC"/>
            </w:tcBorders>
            <w:shd w:val="clear" w:color="auto" w:fill="D6E8F5"/>
            <w:tcMar>
              <w:top w:w="80" w:type="dxa"/>
              <w:left w:w="120" w:type="dxa"/>
              <w:bottom w:w="80" w:type="dxa"/>
              <w:right w:w="120" w:type="dxa"/>
            </w:tcMar>
          </w:tcPr>
          <w:p w14:paraId="6789DDCA" w14:textId="77777777" w:rsidR="008E3C1A" w:rsidRPr="008E3C1A" w:rsidRDefault="008E3C1A" w:rsidP="005D30CF">
            <w:pPr>
              <w:rPr>
                <w:rFonts w:ascii="Garamond" w:hAnsi="Garamond"/>
              </w:rPr>
            </w:pPr>
            <w:r w:rsidRPr="008E3C1A">
              <w:rPr>
                <w:rFonts w:ascii="Garamond" w:eastAsia="Arial" w:hAnsi="Garamond" w:cs="Arial"/>
                <w:b/>
                <w:bCs/>
                <w:color w:val="2C5F8A"/>
                <w:sz w:val="19"/>
                <w:szCs w:val="19"/>
              </w:rPr>
              <w:t xml:space="preserve">Justification </w:t>
            </w:r>
          </w:p>
        </w:tc>
        <w:tc>
          <w:tcPr>
            <w:tcW w:w="6126"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240" w:type="dxa"/>
              <w:right w:w="120" w:type="dxa"/>
            </w:tcMar>
          </w:tcPr>
          <w:p w14:paraId="2F0E8A51" w14:textId="77777777" w:rsidR="008E3C1A" w:rsidRPr="008E3C1A" w:rsidRDefault="008E3C1A" w:rsidP="005D30CF">
            <w:pPr>
              <w:rPr>
                <w:rFonts w:ascii="Garamond" w:hAnsi="Garamond"/>
              </w:rPr>
            </w:pPr>
          </w:p>
        </w:tc>
      </w:tr>
      <w:tr w:rsidR="008E3C1A" w:rsidRPr="008E3C1A" w14:paraId="1A851D21" w14:textId="77777777" w:rsidTr="005D30CF">
        <w:tblPrEx>
          <w:tblCellMar>
            <w:top w:w="0" w:type="dxa"/>
            <w:bottom w:w="0" w:type="dxa"/>
          </w:tblCellMar>
        </w:tblPrEx>
        <w:tc>
          <w:tcPr>
            <w:tcW w:w="2900" w:type="dxa"/>
            <w:tcBorders>
              <w:top w:val="single" w:sz="1" w:space="0" w:color="CCCCCC"/>
              <w:left w:val="single" w:sz="1" w:space="0" w:color="CCCCCC"/>
              <w:bottom w:val="single" w:sz="1" w:space="0" w:color="CCCCCC"/>
              <w:right w:val="single" w:sz="1" w:space="0" w:color="CCCCCC"/>
            </w:tcBorders>
            <w:shd w:val="clear" w:color="auto" w:fill="D6E8F5"/>
            <w:tcMar>
              <w:top w:w="80" w:type="dxa"/>
              <w:left w:w="120" w:type="dxa"/>
              <w:bottom w:w="80" w:type="dxa"/>
              <w:right w:w="120" w:type="dxa"/>
            </w:tcMar>
          </w:tcPr>
          <w:p w14:paraId="49C3AAE1" w14:textId="77777777" w:rsidR="008E3C1A" w:rsidRPr="008E3C1A" w:rsidRDefault="008E3C1A" w:rsidP="005D30CF">
            <w:pPr>
              <w:rPr>
                <w:rFonts w:ascii="Garamond" w:hAnsi="Garamond"/>
              </w:rPr>
            </w:pPr>
            <w:r w:rsidRPr="008E3C1A">
              <w:rPr>
                <w:rFonts w:ascii="Garamond" w:eastAsia="Arial" w:hAnsi="Garamond" w:cs="Arial"/>
                <w:b/>
                <w:bCs/>
                <w:color w:val="2C5F8A"/>
                <w:sz w:val="19"/>
                <w:szCs w:val="19"/>
              </w:rPr>
              <w:t>Que perd-on inévitablement ?</w:t>
            </w:r>
          </w:p>
        </w:tc>
        <w:tc>
          <w:tcPr>
            <w:tcW w:w="6126"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240" w:type="dxa"/>
              <w:right w:w="120" w:type="dxa"/>
            </w:tcMar>
          </w:tcPr>
          <w:p w14:paraId="727F58F8" w14:textId="77777777" w:rsidR="008E3C1A" w:rsidRPr="008E3C1A" w:rsidRDefault="008E3C1A" w:rsidP="005D30CF">
            <w:pPr>
              <w:rPr>
                <w:rFonts w:ascii="Garamond" w:hAnsi="Garamond"/>
              </w:rPr>
            </w:pPr>
          </w:p>
        </w:tc>
      </w:tr>
    </w:tbl>
    <w:p w14:paraId="0B974309" w14:textId="77777777" w:rsidR="00E01733" w:rsidRPr="008E3C1A" w:rsidRDefault="00000000">
      <w:pPr>
        <w:spacing w:before="260" w:after="100"/>
        <w:rPr>
          <w:rFonts w:ascii="Garamond" w:hAnsi="Garamond"/>
        </w:rPr>
      </w:pPr>
      <w:r w:rsidRPr="008E3C1A">
        <w:rPr>
          <w:rFonts w:ascii="Garamond" w:eastAsia="Arial" w:hAnsi="Garamond" w:cs="Arial"/>
          <w:b/>
          <w:bCs/>
          <w:color w:val="1A4A6E"/>
          <w:sz w:val="24"/>
          <w:szCs w:val="24"/>
        </w:rPr>
        <w:t xml:space="preserve">Exercice 5 — </w:t>
      </w:r>
      <w:r w:rsidRPr="008E3C1A">
        <w:rPr>
          <w:rFonts w:eastAsia="Arial"/>
          <w:b/>
          <w:bCs/>
          <w:color w:val="1A4A6E"/>
          <w:sz w:val="24"/>
          <w:szCs w:val="24"/>
        </w:rPr>
        <w:t>العربية</w:t>
      </w:r>
      <w:r w:rsidRPr="008E3C1A">
        <w:rPr>
          <w:rFonts w:ascii="Garamond" w:eastAsia="Arial" w:hAnsi="Garamond" w:cs="Arial"/>
          <w:b/>
          <w:bCs/>
          <w:color w:val="1A4A6E"/>
          <w:sz w:val="24"/>
          <w:szCs w:val="24"/>
        </w:rPr>
        <w:t xml:space="preserve"> → Français ou Anglais</w:t>
      </w:r>
    </w:p>
    <w:p w14:paraId="44F36EFC" w14:textId="77777777" w:rsidR="00E01733" w:rsidRPr="008E3C1A" w:rsidRDefault="00E01733">
      <w:pPr>
        <w:spacing w:before="80"/>
        <w:rPr>
          <w:rFonts w:ascii="Garamond" w:hAnsi="Garamond"/>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00"/>
        <w:gridCol w:w="6526"/>
      </w:tblGrid>
      <w:tr w:rsidR="00E01733" w:rsidRPr="008E3C1A" w14:paraId="6DFF64BE"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FFF3E0"/>
            <w:tcMar>
              <w:top w:w="90" w:type="dxa"/>
              <w:left w:w="140" w:type="dxa"/>
              <w:bottom w:w="90" w:type="dxa"/>
              <w:right w:w="140" w:type="dxa"/>
            </w:tcMar>
          </w:tcPr>
          <w:p w14:paraId="49F594A9" w14:textId="77777777" w:rsidR="00E01733" w:rsidRPr="008E3C1A" w:rsidRDefault="00000000">
            <w:pPr>
              <w:rPr>
                <w:rFonts w:ascii="Garamond" w:hAnsi="Garamond"/>
              </w:rPr>
            </w:pPr>
            <w:r w:rsidRPr="008E3C1A">
              <w:rPr>
                <w:rFonts w:ascii="Garamond" w:eastAsia="Arial" w:hAnsi="Garamond" w:cs="Arial"/>
                <w:b/>
                <w:bCs/>
                <w:color w:val="B45309"/>
              </w:rPr>
              <w:t>Terme culturel</w:t>
            </w:r>
          </w:p>
        </w:tc>
        <w:tc>
          <w:tcPr>
            <w:tcW w:w="6526" w:type="dxa"/>
            <w:tcBorders>
              <w:top w:val="single" w:sz="1" w:space="0" w:color="CCCCCC"/>
              <w:left w:val="single" w:sz="1" w:space="0" w:color="CCCCCC"/>
              <w:bottom w:val="single" w:sz="1" w:space="0" w:color="CCCCCC"/>
              <w:right w:val="single" w:sz="1" w:space="0" w:color="CCCCCC"/>
            </w:tcBorders>
            <w:shd w:val="clear" w:color="auto" w:fill="FFFBF0"/>
            <w:tcMar>
              <w:top w:w="90" w:type="dxa"/>
              <w:left w:w="140" w:type="dxa"/>
              <w:bottom w:w="90" w:type="dxa"/>
              <w:right w:w="140" w:type="dxa"/>
            </w:tcMar>
          </w:tcPr>
          <w:p w14:paraId="6D54EC70" w14:textId="77777777" w:rsidR="00E01733" w:rsidRPr="008E3C1A" w:rsidRDefault="00000000">
            <w:pPr>
              <w:bidi/>
              <w:rPr>
                <w:rFonts w:ascii="Garamond" w:hAnsi="Garamond"/>
              </w:rPr>
            </w:pPr>
            <w:r w:rsidRPr="008E3C1A">
              <w:rPr>
                <w:rFonts w:eastAsia="Arial"/>
                <w:b/>
                <w:bCs/>
                <w:color w:val="92400E"/>
                <w:sz w:val="26"/>
                <w:szCs w:val="26"/>
              </w:rPr>
              <w:t>الجاه</w:t>
            </w:r>
          </w:p>
        </w:tc>
      </w:tr>
      <w:tr w:rsidR="00E01733" w:rsidRPr="008E3C1A" w14:paraId="299640CC"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FFF3E0"/>
            <w:tcMar>
              <w:top w:w="90" w:type="dxa"/>
              <w:left w:w="140" w:type="dxa"/>
              <w:bottom w:w="90" w:type="dxa"/>
              <w:right w:w="140" w:type="dxa"/>
            </w:tcMar>
          </w:tcPr>
          <w:p w14:paraId="79C8C821" w14:textId="77777777" w:rsidR="00E01733" w:rsidRPr="008E3C1A" w:rsidRDefault="00000000">
            <w:pPr>
              <w:rPr>
                <w:rFonts w:ascii="Garamond" w:hAnsi="Garamond"/>
              </w:rPr>
            </w:pPr>
            <w:r w:rsidRPr="008E3C1A">
              <w:rPr>
                <w:rFonts w:ascii="Garamond" w:eastAsia="Arial" w:hAnsi="Garamond" w:cs="Arial"/>
                <w:b/>
                <w:bCs/>
                <w:color w:val="B45309"/>
              </w:rPr>
              <w:t>Phrase source</w:t>
            </w:r>
          </w:p>
        </w:tc>
        <w:tc>
          <w:tcPr>
            <w:tcW w:w="6526" w:type="dxa"/>
            <w:tcBorders>
              <w:top w:val="single" w:sz="1" w:space="0" w:color="CCCCCC"/>
              <w:left w:val="single" w:sz="1" w:space="0" w:color="CCCCCC"/>
              <w:bottom w:val="single" w:sz="1" w:space="0" w:color="CCCCCC"/>
              <w:right w:val="single" w:sz="1" w:space="0" w:color="CCCCCC"/>
            </w:tcBorders>
            <w:shd w:val="clear" w:color="auto" w:fill="FFFBF0"/>
            <w:tcMar>
              <w:top w:w="90" w:type="dxa"/>
              <w:left w:w="140" w:type="dxa"/>
              <w:bottom w:w="90" w:type="dxa"/>
              <w:right w:w="140" w:type="dxa"/>
            </w:tcMar>
          </w:tcPr>
          <w:p w14:paraId="26B2849D" w14:textId="5E97E7B5" w:rsidR="00E01733" w:rsidRPr="006E2CAD" w:rsidRDefault="008E3C1A" w:rsidP="008E3C1A">
            <w:pPr>
              <w:bidi/>
              <w:rPr>
                <w:rFonts w:ascii="Sakkal Majalla" w:hAnsi="Sakkal Majalla" w:cs="Sakkal Majalla"/>
                <w:sz w:val="28"/>
                <w:szCs w:val="28"/>
              </w:rPr>
            </w:pPr>
            <w:r w:rsidRPr="006E2CAD">
              <w:rPr>
                <w:rFonts w:ascii="Sakkal Majalla" w:eastAsia="Arial" w:hAnsi="Sakkal Majalla" w:cs="Sakkal Majalla"/>
                <w:sz w:val="28"/>
                <w:szCs w:val="28"/>
                <w:rtl/>
              </w:rPr>
              <w:t>لم يكن غنيًّا، لكنّ جاهَه في القبيلة كان يفتح له كلّ الأبواب</w:t>
            </w:r>
          </w:p>
        </w:tc>
      </w:tr>
    </w:tbl>
    <w:p w14:paraId="044089B6" w14:textId="77777777" w:rsidR="00E01733" w:rsidRPr="008E3C1A" w:rsidRDefault="00E01733">
      <w:pPr>
        <w:spacing w:before="80"/>
        <w:rPr>
          <w:rFonts w:ascii="Garamond" w:hAnsi="Garamond"/>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00"/>
        <w:gridCol w:w="6526"/>
      </w:tblGrid>
      <w:tr w:rsidR="00E01733" w:rsidRPr="008E3C1A" w14:paraId="2BD442AF"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EAF4EA"/>
            <w:tcMar>
              <w:top w:w="80" w:type="dxa"/>
              <w:left w:w="120" w:type="dxa"/>
              <w:bottom w:w="80" w:type="dxa"/>
              <w:right w:w="120" w:type="dxa"/>
            </w:tcMar>
          </w:tcPr>
          <w:p w14:paraId="3AEFB60D" w14:textId="77777777" w:rsidR="00E01733" w:rsidRPr="008E3C1A" w:rsidRDefault="00000000">
            <w:pPr>
              <w:rPr>
                <w:rFonts w:ascii="Garamond" w:hAnsi="Garamond"/>
              </w:rPr>
            </w:pPr>
            <w:r w:rsidRPr="008E3C1A">
              <w:rPr>
                <w:rFonts w:ascii="Garamond" w:eastAsia="Arial" w:hAnsi="Garamond" w:cs="Arial"/>
                <w:b/>
                <w:bCs/>
                <w:color w:val="2E7D32"/>
              </w:rPr>
              <w:t>Contexte</w:t>
            </w:r>
          </w:p>
        </w:tc>
        <w:tc>
          <w:tcPr>
            <w:tcW w:w="6526" w:type="dxa"/>
            <w:tcBorders>
              <w:top w:val="single" w:sz="1" w:space="0" w:color="CCCCCC"/>
              <w:left w:val="single" w:sz="1" w:space="0" w:color="CCCCCC"/>
              <w:bottom w:val="single" w:sz="1" w:space="0" w:color="CCCCCC"/>
              <w:right w:val="single" w:sz="1" w:space="0" w:color="CCCCCC"/>
            </w:tcBorders>
            <w:shd w:val="clear" w:color="auto" w:fill="F5FBF5"/>
            <w:tcMar>
              <w:top w:w="80" w:type="dxa"/>
              <w:left w:w="120" w:type="dxa"/>
              <w:bottom w:w="80" w:type="dxa"/>
              <w:right w:w="120" w:type="dxa"/>
            </w:tcMar>
          </w:tcPr>
          <w:p w14:paraId="1927EDA3" w14:textId="77777777" w:rsidR="00E01733" w:rsidRPr="008E3C1A" w:rsidRDefault="00000000" w:rsidP="00DD4612">
            <w:pPr>
              <w:jc w:val="both"/>
              <w:rPr>
                <w:rFonts w:ascii="Garamond" w:hAnsi="Garamond"/>
              </w:rPr>
            </w:pPr>
            <w:r w:rsidRPr="008E3C1A">
              <w:rPr>
                <w:rFonts w:ascii="Garamond" w:eastAsia="Arial" w:hAnsi="Garamond" w:cs="Arial"/>
              </w:rPr>
              <w:t>Extrait d'un roman maghrébin contemporain décrivant la structure sociale d'un village rural, traduit pour une maison d'édition française.</w:t>
            </w:r>
          </w:p>
        </w:tc>
      </w:tr>
      <w:tr w:rsidR="00E01733" w:rsidRPr="008E3C1A" w14:paraId="630D3C63"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EAF4EA"/>
            <w:tcMar>
              <w:top w:w="80" w:type="dxa"/>
              <w:left w:w="120" w:type="dxa"/>
              <w:bottom w:w="80" w:type="dxa"/>
              <w:right w:w="120" w:type="dxa"/>
            </w:tcMar>
          </w:tcPr>
          <w:p w14:paraId="090EFD75" w14:textId="77777777" w:rsidR="00E01733" w:rsidRPr="008E3C1A" w:rsidRDefault="00000000">
            <w:pPr>
              <w:rPr>
                <w:rFonts w:ascii="Garamond" w:hAnsi="Garamond"/>
              </w:rPr>
            </w:pPr>
            <w:r w:rsidRPr="008E3C1A">
              <w:rPr>
                <w:rFonts w:ascii="Garamond" w:eastAsia="Arial" w:hAnsi="Garamond" w:cs="Arial"/>
                <w:b/>
                <w:bCs/>
                <w:color w:val="2E7D32"/>
              </w:rPr>
              <w:t>Public cible</w:t>
            </w:r>
          </w:p>
        </w:tc>
        <w:tc>
          <w:tcPr>
            <w:tcW w:w="6526" w:type="dxa"/>
            <w:tcBorders>
              <w:top w:val="single" w:sz="1" w:space="0" w:color="CCCCCC"/>
              <w:left w:val="single" w:sz="1" w:space="0" w:color="CCCCCC"/>
              <w:bottom w:val="single" w:sz="1" w:space="0" w:color="CCCCCC"/>
              <w:right w:val="single" w:sz="1" w:space="0" w:color="CCCCCC"/>
            </w:tcBorders>
            <w:shd w:val="clear" w:color="auto" w:fill="F5FBF5"/>
            <w:tcMar>
              <w:top w:w="80" w:type="dxa"/>
              <w:left w:w="120" w:type="dxa"/>
              <w:bottom w:w="80" w:type="dxa"/>
              <w:right w:w="120" w:type="dxa"/>
            </w:tcMar>
          </w:tcPr>
          <w:p w14:paraId="1F1E28BA" w14:textId="77777777" w:rsidR="00E01733" w:rsidRPr="008E3C1A" w:rsidRDefault="00000000" w:rsidP="00DD4612">
            <w:pPr>
              <w:jc w:val="both"/>
              <w:rPr>
                <w:rFonts w:ascii="Garamond" w:hAnsi="Garamond"/>
              </w:rPr>
            </w:pPr>
            <w:r w:rsidRPr="008E3C1A">
              <w:rPr>
                <w:rFonts w:ascii="Garamond" w:eastAsia="Arial" w:hAnsi="Garamond" w:cs="Arial"/>
              </w:rPr>
              <w:t>Lecteurs francophones ou anglophones cultivés, peu familiers de la sociologie tribale nord-africaine.</w:t>
            </w:r>
          </w:p>
        </w:tc>
      </w:tr>
      <w:tr w:rsidR="00E01733" w:rsidRPr="008E3C1A" w14:paraId="191B8D11"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EAF4EA"/>
            <w:tcMar>
              <w:top w:w="80" w:type="dxa"/>
              <w:left w:w="120" w:type="dxa"/>
              <w:bottom w:w="80" w:type="dxa"/>
              <w:right w:w="120" w:type="dxa"/>
            </w:tcMar>
          </w:tcPr>
          <w:p w14:paraId="0DD2937C" w14:textId="77777777" w:rsidR="00E01733" w:rsidRPr="008E3C1A" w:rsidRDefault="00000000">
            <w:pPr>
              <w:rPr>
                <w:rFonts w:ascii="Garamond" w:hAnsi="Garamond"/>
              </w:rPr>
            </w:pPr>
            <w:r w:rsidRPr="008E3C1A">
              <w:rPr>
                <w:rFonts w:ascii="Garamond" w:eastAsia="Arial" w:hAnsi="Garamond" w:cs="Arial"/>
                <w:b/>
                <w:bCs/>
                <w:color w:val="2E7D32"/>
              </w:rPr>
              <w:t>Intention du texte</w:t>
            </w:r>
          </w:p>
        </w:tc>
        <w:tc>
          <w:tcPr>
            <w:tcW w:w="6526" w:type="dxa"/>
            <w:tcBorders>
              <w:top w:val="single" w:sz="1" w:space="0" w:color="CCCCCC"/>
              <w:left w:val="single" w:sz="1" w:space="0" w:color="CCCCCC"/>
              <w:bottom w:val="single" w:sz="1" w:space="0" w:color="CCCCCC"/>
              <w:right w:val="single" w:sz="1" w:space="0" w:color="CCCCCC"/>
            </w:tcBorders>
            <w:shd w:val="clear" w:color="auto" w:fill="F5FBF5"/>
            <w:tcMar>
              <w:top w:w="80" w:type="dxa"/>
              <w:left w:w="120" w:type="dxa"/>
              <w:bottom w:w="80" w:type="dxa"/>
              <w:right w:w="120" w:type="dxa"/>
            </w:tcMar>
          </w:tcPr>
          <w:p w14:paraId="6270B6A4" w14:textId="77777777" w:rsidR="00E01733" w:rsidRPr="008E3C1A" w:rsidRDefault="00000000" w:rsidP="00DD4612">
            <w:pPr>
              <w:jc w:val="both"/>
              <w:rPr>
                <w:rFonts w:ascii="Garamond" w:hAnsi="Garamond"/>
              </w:rPr>
            </w:pPr>
            <w:r w:rsidRPr="008E3C1A">
              <w:rPr>
                <w:rFonts w:ascii="Garamond" w:eastAsia="Arial" w:hAnsi="Garamond" w:cs="Arial"/>
              </w:rPr>
              <w:t xml:space="preserve">Texte littéraire à forte charge sociologique. </w:t>
            </w:r>
            <w:r w:rsidRPr="008E3C1A">
              <w:rPr>
                <w:rFonts w:eastAsia="Arial"/>
              </w:rPr>
              <w:t>الجاه</w:t>
            </w:r>
            <w:r w:rsidRPr="008E3C1A">
              <w:rPr>
                <w:rFonts w:ascii="Garamond" w:eastAsia="Arial" w:hAnsi="Garamond" w:cs="Arial"/>
              </w:rPr>
              <w:t xml:space="preserve"> désigne un prestige social héréditaire et moral, distinct de la richesse et du pouvoir formel : c'est une autorité naturelle reconnue par la communauté, fondée sur la noblesse de la lignée, la réputation et la sagesse. Ni « prestige », ni « influence », ni « notoriété » ne couvrent à la fois la dimension héritée, morale et communautaire du terme.</w:t>
            </w:r>
          </w:p>
        </w:tc>
      </w:tr>
    </w:tbl>
    <w:p w14:paraId="50FF96B2" w14:textId="77777777" w:rsidR="00E01733" w:rsidRPr="008E3C1A" w:rsidRDefault="00E01733">
      <w:pPr>
        <w:spacing w:before="80"/>
        <w:rPr>
          <w:rFonts w:ascii="Garamond" w:hAnsi="Garamond"/>
        </w:rPr>
      </w:pPr>
    </w:p>
    <w:p w14:paraId="0B3A89C2" w14:textId="77777777" w:rsidR="009C702D" w:rsidRDefault="009C702D" w:rsidP="008E3C1A">
      <w:pPr>
        <w:spacing w:before="100" w:after="80"/>
        <w:rPr>
          <w:rFonts w:ascii="Garamond" w:eastAsia="Arial" w:hAnsi="Garamond" w:cs="Arial"/>
          <w:b/>
          <w:bCs/>
          <w:color w:val="2C5F8A"/>
          <w:sz w:val="22"/>
          <w:szCs w:val="22"/>
        </w:rPr>
      </w:pPr>
    </w:p>
    <w:p w14:paraId="6E73E4C1" w14:textId="77777777" w:rsidR="009C702D" w:rsidRDefault="009C702D" w:rsidP="008E3C1A">
      <w:pPr>
        <w:spacing w:before="100" w:after="80"/>
        <w:rPr>
          <w:rFonts w:ascii="Garamond" w:eastAsia="Arial" w:hAnsi="Garamond" w:cs="Arial"/>
          <w:b/>
          <w:bCs/>
          <w:color w:val="2C5F8A"/>
          <w:sz w:val="22"/>
          <w:szCs w:val="22"/>
        </w:rPr>
      </w:pPr>
    </w:p>
    <w:p w14:paraId="2B2733EA" w14:textId="5FC39D3C" w:rsidR="008E3C1A" w:rsidRPr="008E3C1A" w:rsidRDefault="008E3C1A" w:rsidP="008E3C1A">
      <w:pPr>
        <w:spacing w:before="100" w:after="80"/>
        <w:rPr>
          <w:rFonts w:ascii="Garamond" w:hAnsi="Garamond"/>
        </w:rPr>
      </w:pPr>
      <w:r w:rsidRPr="008E3C1A">
        <w:rPr>
          <w:rFonts w:ascii="Garamond" w:eastAsia="Arial" w:hAnsi="Garamond" w:cs="Arial"/>
          <w:b/>
          <w:bCs/>
          <w:color w:val="2C5F8A"/>
          <w:sz w:val="22"/>
          <w:szCs w:val="22"/>
        </w:rPr>
        <w:lastRenderedPageBreak/>
        <w:t>Votre réponse :</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900"/>
        <w:gridCol w:w="6126"/>
      </w:tblGrid>
      <w:tr w:rsidR="008E3C1A" w:rsidRPr="008E3C1A" w14:paraId="2829A8CB" w14:textId="77777777" w:rsidTr="005D30CF">
        <w:tblPrEx>
          <w:tblCellMar>
            <w:top w:w="0" w:type="dxa"/>
            <w:bottom w:w="0" w:type="dxa"/>
          </w:tblCellMar>
        </w:tblPrEx>
        <w:tc>
          <w:tcPr>
            <w:tcW w:w="2900" w:type="dxa"/>
            <w:tcBorders>
              <w:top w:val="single" w:sz="1" w:space="0" w:color="CCCCCC"/>
              <w:left w:val="single" w:sz="1" w:space="0" w:color="CCCCCC"/>
              <w:bottom w:val="single" w:sz="1" w:space="0" w:color="CCCCCC"/>
              <w:right w:val="single" w:sz="1" w:space="0" w:color="CCCCCC"/>
            </w:tcBorders>
            <w:shd w:val="clear" w:color="auto" w:fill="D6E8F5"/>
            <w:tcMar>
              <w:top w:w="80" w:type="dxa"/>
              <w:left w:w="120" w:type="dxa"/>
              <w:bottom w:w="80" w:type="dxa"/>
              <w:right w:w="120" w:type="dxa"/>
            </w:tcMar>
          </w:tcPr>
          <w:p w14:paraId="19FF6317" w14:textId="77777777" w:rsidR="008E3C1A" w:rsidRPr="008E3C1A" w:rsidRDefault="008E3C1A" w:rsidP="005D30CF">
            <w:pPr>
              <w:rPr>
                <w:rFonts w:ascii="Garamond" w:hAnsi="Garamond"/>
              </w:rPr>
            </w:pPr>
            <w:r w:rsidRPr="008E3C1A">
              <w:rPr>
                <w:rFonts w:ascii="Garamond" w:eastAsia="Arial" w:hAnsi="Garamond" w:cs="Arial"/>
                <w:b/>
                <w:bCs/>
                <w:color w:val="2C5F8A"/>
                <w:sz w:val="19"/>
                <w:szCs w:val="19"/>
              </w:rPr>
              <w:t>Traduction proposée</w:t>
            </w:r>
          </w:p>
        </w:tc>
        <w:tc>
          <w:tcPr>
            <w:tcW w:w="6126"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240" w:type="dxa"/>
              <w:right w:w="120" w:type="dxa"/>
            </w:tcMar>
          </w:tcPr>
          <w:p w14:paraId="75891CFA" w14:textId="77777777" w:rsidR="008E3C1A" w:rsidRPr="008E3C1A" w:rsidRDefault="008E3C1A" w:rsidP="005D30CF">
            <w:pPr>
              <w:rPr>
                <w:rFonts w:ascii="Garamond" w:hAnsi="Garamond"/>
              </w:rPr>
            </w:pPr>
          </w:p>
        </w:tc>
      </w:tr>
      <w:tr w:rsidR="008E3C1A" w:rsidRPr="008E3C1A" w14:paraId="4A403A54" w14:textId="77777777" w:rsidTr="005D30CF">
        <w:tblPrEx>
          <w:tblCellMar>
            <w:top w:w="0" w:type="dxa"/>
            <w:bottom w:w="0" w:type="dxa"/>
          </w:tblCellMar>
        </w:tblPrEx>
        <w:tc>
          <w:tcPr>
            <w:tcW w:w="2900" w:type="dxa"/>
            <w:tcBorders>
              <w:top w:val="single" w:sz="1" w:space="0" w:color="CCCCCC"/>
              <w:left w:val="single" w:sz="1" w:space="0" w:color="CCCCCC"/>
              <w:bottom w:val="single" w:sz="1" w:space="0" w:color="CCCCCC"/>
              <w:right w:val="single" w:sz="1" w:space="0" w:color="CCCCCC"/>
            </w:tcBorders>
            <w:shd w:val="clear" w:color="auto" w:fill="D6E8F5"/>
            <w:tcMar>
              <w:top w:w="80" w:type="dxa"/>
              <w:left w:w="120" w:type="dxa"/>
              <w:bottom w:w="80" w:type="dxa"/>
              <w:right w:w="120" w:type="dxa"/>
            </w:tcMar>
          </w:tcPr>
          <w:p w14:paraId="613D44E4" w14:textId="77777777" w:rsidR="008E3C1A" w:rsidRPr="008E3C1A" w:rsidRDefault="008E3C1A" w:rsidP="005D30CF">
            <w:pPr>
              <w:rPr>
                <w:rFonts w:ascii="Garamond" w:hAnsi="Garamond"/>
              </w:rPr>
            </w:pPr>
            <w:r w:rsidRPr="008E3C1A">
              <w:rPr>
                <w:rFonts w:ascii="Garamond" w:eastAsia="Arial" w:hAnsi="Garamond" w:cs="Arial"/>
                <w:b/>
                <w:bCs/>
                <w:color w:val="2C5F8A"/>
                <w:sz w:val="19"/>
                <w:szCs w:val="19"/>
              </w:rPr>
              <w:t>Stratégie utilisée</w:t>
            </w:r>
          </w:p>
        </w:tc>
        <w:tc>
          <w:tcPr>
            <w:tcW w:w="6126"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tcPr>
          <w:p w14:paraId="0688D42B" w14:textId="77777777" w:rsidR="008E3C1A" w:rsidRPr="008E3C1A" w:rsidRDefault="008E3C1A" w:rsidP="005D30CF">
            <w:pPr>
              <w:rPr>
                <w:rFonts w:ascii="Garamond" w:hAnsi="Garamond"/>
              </w:rPr>
            </w:pPr>
          </w:p>
        </w:tc>
      </w:tr>
      <w:tr w:rsidR="008E3C1A" w:rsidRPr="008E3C1A" w14:paraId="6BB49FB9" w14:textId="77777777" w:rsidTr="005D30CF">
        <w:tblPrEx>
          <w:tblCellMar>
            <w:top w:w="0" w:type="dxa"/>
            <w:bottom w:w="0" w:type="dxa"/>
          </w:tblCellMar>
        </w:tblPrEx>
        <w:tc>
          <w:tcPr>
            <w:tcW w:w="2900" w:type="dxa"/>
            <w:tcBorders>
              <w:top w:val="single" w:sz="1" w:space="0" w:color="CCCCCC"/>
              <w:left w:val="single" w:sz="1" w:space="0" w:color="CCCCCC"/>
              <w:bottom w:val="single" w:sz="1" w:space="0" w:color="CCCCCC"/>
              <w:right w:val="single" w:sz="1" w:space="0" w:color="CCCCCC"/>
            </w:tcBorders>
            <w:shd w:val="clear" w:color="auto" w:fill="D6E8F5"/>
            <w:tcMar>
              <w:top w:w="80" w:type="dxa"/>
              <w:left w:w="120" w:type="dxa"/>
              <w:bottom w:w="80" w:type="dxa"/>
              <w:right w:w="120" w:type="dxa"/>
            </w:tcMar>
          </w:tcPr>
          <w:p w14:paraId="1D0A9803" w14:textId="77777777" w:rsidR="008E3C1A" w:rsidRPr="008E3C1A" w:rsidRDefault="008E3C1A" w:rsidP="005D30CF">
            <w:pPr>
              <w:rPr>
                <w:rFonts w:ascii="Garamond" w:hAnsi="Garamond"/>
              </w:rPr>
            </w:pPr>
            <w:r w:rsidRPr="008E3C1A">
              <w:rPr>
                <w:rFonts w:ascii="Garamond" w:eastAsia="Arial" w:hAnsi="Garamond" w:cs="Arial"/>
                <w:b/>
                <w:bCs/>
                <w:color w:val="2C5F8A"/>
                <w:sz w:val="19"/>
                <w:szCs w:val="19"/>
              </w:rPr>
              <w:t xml:space="preserve">Justification </w:t>
            </w:r>
          </w:p>
        </w:tc>
        <w:tc>
          <w:tcPr>
            <w:tcW w:w="6126"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240" w:type="dxa"/>
              <w:right w:w="120" w:type="dxa"/>
            </w:tcMar>
          </w:tcPr>
          <w:p w14:paraId="3A76695B" w14:textId="77777777" w:rsidR="008E3C1A" w:rsidRPr="008E3C1A" w:rsidRDefault="008E3C1A" w:rsidP="005D30CF">
            <w:pPr>
              <w:rPr>
                <w:rFonts w:ascii="Garamond" w:hAnsi="Garamond"/>
              </w:rPr>
            </w:pPr>
          </w:p>
        </w:tc>
      </w:tr>
      <w:tr w:rsidR="008E3C1A" w:rsidRPr="008E3C1A" w14:paraId="681FDF15" w14:textId="77777777" w:rsidTr="005D30CF">
        <w:tblPrEx>
          <w:tblCellMar>
            <w:top w:w="0" w:type="dxa"/>
            <w:bottom w:w="0" w:type="dxa"/>
          </w:tblCellMar>
        </w:tblPrEx>
        <w:tc>
          <w:tcPr>
            <w:tcW w:w="2900" w:type="dxa"/>
            <w:tcBorders>
              <w:top w:val="single" w:sz="1" w:space="0" w:color="CCCCCC"/>
              <w:left w:val="single" w:sz="1" w:space="0" w:color="CCCCCC"/>
              <w:bottom w:val="single" w:sz="1" w:space="0" w:color="CCCCCC"/>
              <w:right w:val="single" w:sz="1" w:space="0" w:color="CCCCCC"/>
            </w:tcBorders>
            <w:shd w:val="clear" w:color="auto" w:fill="D6E8F5"/>
            <w:tcMar>
              <w:top w:w="80" w:type="dxa"/>
              <w:left w:w="120" w:type="dxa"/>
              <w:bottom w:w="80" w:type="dxa"/>
              <w:right w:w="120" w:type="dxa"/>
            </w:tcMar>
          </w:tcPr>
          <w:p w14:paraId="0B6069FB" w14:textId="77777777" w:rsidR="008E3C1A" w:rsidRPr="008E3C1A" w:rsidRDefault="008E3C1A" w:rsidP="005D30CF">
            <w:pPr>
              <w:rPr>
                <w:rFonts w:ascii="Garamond" w:hAnsi="Garamond"/>
              </w:rPr>
            </w:pPr>
            <w:r w:rsidRPr="008E3C1A">
              <w:rPr>
                <w:rFonts w:ascii="Garamond" w:eastAsia="Arial" w:hAnsi="Garamond" w:cs="Arial"/>
                <w:b/>
                <w:bCs/>
                <w:color w:val="2C5F8A"/>
                <w:sz w:val="19"/>
                <w:szCs w:val="19"/>
              </w:rPr>
              <w:t>Que perd-on inévitablement ?</w:t>
            </w:r>
          </w:p>
        </w:tc>
        <w:tc>
          <w:tcPr>
            <w:tcW w:w="6126"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240" w:type="dxa"/>
              <w:right w:w="120" w:type="dxa"/>
            </w:tcMar>
          </w:tcPr>
          <w:p w14:paraId="0CCE79B5" w14:textId="77777777" w:rsidR="008E3C1A" w:rsidRPr="008E3C1A" w:rsidRDefault="008E3C1A" w:rsidP="005D30CF">
            <w:pPr>
              <w:rPr>
                <w:rFonts w:ascii="Garamond" w:hAnsi="Garamond"/>
              </w:rPr>
            </w:pPr>
          </w:p>
        </w:tc>
      </w:tr>
    </w:tbl>
    <w:p w14:paraId="0F6CFAD2" w14:textId="77777777" w:rsidR="00E01733" w:rsidRPr="008E3C1A" w:rsidRDefault="00000000">
      <w:pPr>
        <w:spacing w:before="260" w:after="100"/>
        <w:rPr>
          <w:rFonts w:ascii="Garamond" w:hAnsi="Garamond"/>
        </w:rPr>
      </w:pPr>
      <w:r w:rsidRPr="008E3C1A">
        <w:rPr>
          <w:rFonts w:ascii="Garamond" w:eastAsia="Arial" w:hAnsi="Garamond" w:cs="Arial"/>
          <w:b/>
          <w:bCs/>
          <w:color w:val="1A4A6E"/>
          <w:sz w:val="24"/>
          <w:szCs w:val="24"/>
        </w:rPr>
        <w:t xml:space="preserve">Exercice 6 — </w:t>
      </w:r>
      <w:r w:rsidRPr="008E3C1A">
        <w:rPr>
          <w:rFonts w:eastAsia="Arial"/>
          <w:b/>
          <w:bCs/>
          <w:color w:val="1A4A6E"/>
          <w:sz w:val="24"/>
          <w:szCs w:val="24"/>
        </w:rPr>
        <w:t>العربية</w:t>
      </w:r>
      <w:r w:rsidRPr="008E3C1A">
        <w:rPr>
          <w:rFonts w:ascii="Garamond" w:eastAsia="Arial" w:hAnsi="Garamond" w:cs="Arial"/>
          <w:b/>
          <w:bCs/>
          <w:color w:val="1A4A6E"/>
          <w:sz w:val="24"/>
          <w:szCs w:val="24"/>
        </w:rPr>
        <w:t xml:space="preserve"> → Français ou Anglais</w:t>
      </w:r>
    </w:p>
    <w:p w14:paraId="62DEFC44" w14:textId="77777777" w:rsidR="00E01733" w:rsidRPr="008E3C1A" w:rsidRDefault="00E01733">
      <w:pPr>
        <w:spacing w:before="80"/>
        <w:rPr>
          <w:rFonts w:ascii="Garamond" w:hAnsi="Garamond"/>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00"/>
        <w:gridCol w:w="6526"/>
      </w:tblGrid>
      <w:tr w:rsidR="00E01733" w:rsidRPr="008E3C1A" w14:paraId="115F0C60"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FFF3E0"/>
            <w:tcMar>
              <w:top w:w="90" w:type="dxa"/>
              <w:left w:w="140" w:type="dxa"/>
              <w:bottom w:w="90" w:type="dxa"/>
              <w:right w:w="140" w:type="dxa"/>
            </w:tcMar>
          </w:tcPr>
          <w:p w14:paraId="1F809C77" w14:textId="77777777" w:rsidR="00E01733" w:rsidRPr="008E3C1A" w:rsidRDefault="00000000">
            <w:pPr>
              <w:rPr>
                <w:rFonts w:ascii="Garamond" w:hAnsi="Garamond"/>
              </w:rPr>
            </w:pPr>
            <w:r w:rsidRPr="008E3C1A">
              <w:rPr>
                <w:rFonts w:ascii="Garamond" w:eastAsia="Arial" w:hAnsi="Garamond" w:cs="Arial"/>
                <w:b/>
                <w:bCs/>
                <w:color w:val="B45309"/>
              </w:rPr>
              <w:t>Terme culturel</w:t>
            </w:r>
          </w:p>
        </w:tc>
        <w:tc>
          <w:tcPr>
            <w:tcW w:w="6526" w:type="dxa"/>
            <w:tcBorders>
              <w:top w:val="single" w:sz="1" w:space="0" w:color="CCCCCC"/>
              <w:left w:val="single" w:sz="1" w:space="0" w:color="CCCCCC"/>
              <w:bottom w:val="single" w:sz="1" w:space="0" w:color="CCCCCC"/>
              <w:right w:val="single" w:sz="1" w:space="0" w:color="CCCCCC"/>
            </w:tcBorders>
            <w:shd w:val="clear" w:color="auto" w:fill="FFFBF0"/>
            <w:tcMar>
              <w:top w:w="90" w:type="dxa"/>
              <w:left w:w="140" w:type="dxa"/>
              <w:bottom w:w="90" w:type="dxa"/>
              <w:right w:w="140" w:type="dxa"/>
            </w:tcMar>
          </w:tcPr>
          <w:p w14:paraId="23FF39F4" w14:textId="77777777" w:rsidR="00E01733" w:rsidRPr="008E3C1A" w:rsidRDefault="00000000">
            <w:pPr>
              <w:bidi/>
              <w:rPr>
                <w:rFonts w:ascii="Garamond" w:hAnsi="Garamond"/>
              </w:rPr>
            </w:pPr>
            <w:r w:rsidRPr="008E3C1A">
              <w:rPr>
                <w:rFonts w:eastAsia="Arial"/>
                <w:b/>
                <w:bCs/>
                <w:color w:val="92400E"/>
                <w:sz w:val="26"/>
                <w:szCs w:val="26"/>
              </w:rPr>
              <w:t>المروءة</w:t>
            </w:r>
          </w:p>
        </w:tc>
      </w:tr>
      <w:tr w:rsidR="00E01733" w:rsidRPr="008E3C1A" w14:paraId="6AFE0D4B"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FFF3E0"/>
            <w:tcMar>
              <w:top w:w="90" w:type="dxa"/>
              <w:left w:w="140" w:type="dxa"/>
              <w:bottom w:w="90" w:type="dxa"/>
              <w:right w:w="140" w:type="dxa"/>
            </w:tcMar>
          </w:tcPr>
          <w:p w14:paraId="066A8456" w14:textId="77777777" w:rsidR="00E01733" w:rsidRPr="008E3C1A" w:rsidRDefault="00000000">
            <w:pPr>
              <w:rPr>
                <w:rFonts w:ascii="Garamond" w:hAnsi="Garamond"/>
              </w:rPr>
            </w:pPr>
            <w:r w:rsidRPr="008E3C1A">
              <w:rPr>
                <w:rFonts w:ascii="Garamond" w:eastAsia="Arial" w:hAnsi="Garamond" w:cs="Arial"/>
                <w:b/>
                <w:bCs/>
                <w:color w:val="B45309"/>
              </w:rPr>
              <w:t>Phrase source</w:t>
            </w:r>
          </w:p>
        </w:tc>
        <w:tc>
          <w:tcPr>
            <w:tcW w:w="6526" w:type="dxa"/>
            <w:tcBorders>
              <w:top w:val="single" w:sz="1" w:space="0" w:color="CCCCCC"/>
              <w:left w:val="single" w:sz="1" w:space="0" w:color="CCCCCC"/>
              <w:bottom w:val="single" w:sz="1" w:space="0" w:color="CCCCCC"/>
              <w:right w:val="single" w:sz="1" w:space="0" w:color="CCCCCC"/>
            </w:tcBorders>
            <w:shd w:val="clear" w:color="auto" w:fill="FFFBF0"/>
            <w:tcMar>
              <w:top w:w="90" w:type="dxa"/>
              <w:left w:w="140" w:type="dxa"/>
              <w:bottom w:w="90" w:type="dxa"/>
              <w:right w:w="140" w:type="dxa"/>
            </w:tcMar>
          </w:tcPr>
          <w:p w14:paraId="3F639954" w14:textId="082788DF" w:rsidR="00E01733" w:rsidRPr="006E2CAD" w:rsidRDefault="008E3C1A" w:rsidP="008E3C1A">
            <w:pPr>
              <w:bidi/>
              <w:rPr>
                <w:rFonts w:ascii="Sakkal Majalla" w:hAnsi="Sakkal Majalla" w:cs="Sakkal Majalla"/>
                <w:sz w:val="28"/>
                <w:szCs w:val="28"/>
              </w:rPr>
            </w:pPr>
            <w:r w:rsidRPr="006E2CAD">
              <w:rPr>
                <w:rFonts w:ascii="Sakkal Majalla" w:eastAsia="Arial" w:hAnsi="Sakkal Majalla" w:cs="Sakkal Majalla"/>
                <w:sz w:val="28"/>
                <w:szCs w:val="28"/>
                <w:rtl/>
              </w:rPr>
              <w:t>كان معروفًا بمروءته: لا يردّ سائلًا، ولا يخذل صديقًا، ولا يَحِيد عن كلمته أبدًا</w:t>
            </w:r>
          </w:p>
        </w:tc>
      </w:tr>
    </w:tbl>
    <w:p w14:paraId="2F50F806" w14:textId="77777777" w:rsidR="00E01733" w:rsidRPr="008E3C1A" w:rsidRDefault="00E01733">
      <w:pPr>
        <w:spacing w:before="80"/>
        <w:rPr>
          <w:rFonts w:ascii="Garamond" w:hAnsi="Garamond"/>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00"/>
        <w:gridCol w:w="6526"/>
      </w:tblGrid>
      <w:tr w:rsidR="00E01733" w:rsidRPr="008E3C1A" w14:paraId="4D57781B"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EAF4EA"/>
            <w:tcMar>
              <w:top w:w="80" w:type="dxa"/>
              <w:left w:w="120" w:type="dxa"/>
              <w:bottom w:w="80" w:type="dxa"/>
              <w:right w:w="120" w:type="dxa"/>
            </w:tcMar>
          </w:tcPr>
          <w:p w14:paraId="5047C8BC" w14:textId="77777777" w:rsidR="00E01733" w:rsidRPr="008E3C1A" w:rsidRDefault="00000000">
            <w:pPr>
              <w:rPr>
                <w:rFonts w:ascii="Garamond" w:hAnsi="Garamond"/>
              </w:rPr>
            </w:pPr>
            <w:r w:rsidRPr="008E3C1A">
              <w:rPr>
                <w:rFonts w:ascii="Garamond" w:eastAsia="Arial" w:hAnsi="Garamond" w:cs="Arial"/>
                <w:b/>
                <w:bCs/>
                <w:color w:val="2E7D32"/>
              </w:rPr>
              <w:t>Contexte</w:t>
            </w:r>
          </w:p>
        </w:tc>
        <w:tc>
          <w:tcPr>
            <w:tcW w:w="6526" w:type="dxa"/>
            <w:tcBorders>
              <w:top w:val="single" w:sz="1" w:space="0" w:color="CCCCCC"/>
              <w:left w:val="single" w:sz="1" w:space="0" w:color="CCCCCC"/>
              <w:bottom w:val="single" w:sz="1" w:space="0" w:color="CCCCCC"/>
              <w:right w:val="single" w:sz="1" w:space="0" w:color="CCCCCC"/>
            </w:tcBorders>
            <w:shd w:val="clear" w:color="auto" w:fill="F5FBF5"/>
            <w:tcMar>
              <w:top w:w="80" w:type="dxa"/>
              <w:left w:w="120" w:type="dxa"/>
              <w:bottom w:w="80" w:type="dxa"/>
              <w:right w:w="120" w:type="dxa"/>
            </w:tcMar>
          </w:tcPr>
          <w:p w14:paraId="6CECA3DE" w14:textId="77777777" w:rsidR="00E01733" w:rsidRPr="008E3C1A" w:rsidRDefault="00000000" w:rsidP="00DD4612">
            <w:pPr>
              <w:jc w:val="both"/>
              <w:rPr>
                <w:rFonts w:ascii="Garamond" w:hAnsi="Garamond"/>
              </w:rPr>
            </w:pPr>
            <w:r w:rsidRPr="008E3C1A">
              <w:rPr>
                <w:rFonts w:ascii="Garamond" w:eastAsia="Arial" w:hAnsi="Garamond" w:cs="Arial"/>
              </w:rPr>
              <w:t>Extrait d'un texte littéraire arabe classique annoté, destiné à être publié dans une édition bilingue arabe-français ou arabe-anglais pour un public universitaire.</w:t>
            </w:r>
          </w:p>
        </w:tc>
      </w:tr>
      <w:tr w:rsidR="00E01733" w:rsidRPr="008E3C1A" w14:paraId="47B1B69C"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EAF4EA"/>
            <w:tcMar>
              <w:top w:w="80" w:type="dxa"/>
              <w:left w:w="120" w:type="dxa"/>
              <w:bottom w:w="80" w:type="dxa"/>
              <w:right w:w="120" w:type="dxa"/>
            </w:tcMar>
          </w:tcPr>
          <w:p w14:paraId="2FA77269" w14:textId="77777777" w:rsidR="00E01733" w:rsidRPr="008E3C1A" w:rsidRDefault="00000000">
            <w:pPr>
              <w:rPr>
                <w:rFonts w:ascii="Garamond" w:hAnsi="Garamond"/>
              </w:rPr>
            </w:pPr>
            <w:r w:rsidRPr="008E3C1A">
              <w:rPr>
                <w:rFonts w:ascii="Garamond" w:eastAsia="Arial" w:hAnsi="Garamond" w:cs="Arial"/>
                <w:b/>
                <w:bCs/>
                <w:color w:val="2E7D32"/>
              </w:rPr>
              <w:t>Public cible</w:t>
            </w:r>
          </w:p>
        </w:tc>
        <w:tc>
          <w:tcPr>
            <w:tcW w:w="6526" w:type="dxa"/>
            <w:tcBorders>
              <w:top w:val="single" w:sz="1" w:space="0" w:color="CCCCCC"/>
              <w:left w:val="single" w:sz="1" w:space="0" w:color="CCCCCC"/>
              <w:bottom w:val="single" w:sz="1" w:space="0" w:color="CCCCCC"/>
              <w:right w:val="single" w:sz="1" w:space="0" w:color="CCCCCC"/>
            </w:tcBorders>
            <w:shd w:val="clear" w:color="auto" w:fill="F5FBF5"/>
            <w:tcMar>
              <w:top w:w="80" w:type="dxa"/>
              <w:left w:w="120" w:type="dxa"/>
              <w:bottom w:w="80" w:type="dxa"/>
              <w:right w:w="120" w:type="dxa"/>
            </w:tcMar>
          </w:tcPr>
          <w:p w14:paraId="45DCEE60" w14:textId="77777777" w:rsidR="00E01733" w:rsidRPr="008E3C1A" w:rsidRDefault="00000000" w:rsidP="00DD4612">
            <w:pPr>
              <w:jc w:val="both"/>
              <w:rPr>
                <w:rFonts w:ascii="Garamond" w:hAnsi="Garamond"/>
              </w:rPr>
            </w:pPr>
            <w:r w:rsidRPr="008E3C1A">
              <w:rPr>
                <w:rFonts w:ascii="Garamond" w:eastAsia="Arial" w:hAnsi="Garamond" w:cs="Arial"/>
              </w:rPr>
              <w:t>Étudiants et chercheurs en études arabes, islamologie ou littérature comparée, francophones ou anglophones.</w:t>
            </w:r>
          </w:p>
        </w:tc>
      </w:tr>
      <w:tr w:rsidR="00E01733" w:rsidRPr="008E3C1A" w14:paraId="1C99FBB8"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EAF4EA"/>
            <w:tcMar>
              <w:top w:w="80" w:type="dxa"/>
              <w:left w:w="120" w:type="dxa"/>
              <w:bottom w:w="80" w:type="dxa"/>
              <w:right w:w="120" w:type="dxa"/>
            </w:tcMar>
          </w:tcPr>
          <w:p w14:paraId="07B7616E" w14:textId="77777777" w:rsidR="00E01733" w:rsidRPr="008E3C1A" w:rsidRDefault="00000000">
            <w:pPr>
              <w:rPr>
                <w:rFonts w:ascii="Garamond" w:hAnsi="Garamond"/>
              </w:rPr>
            </w:pPr>
            <w:r w:rsidRPr="008E3C1A">
              <w:rPr>
                <w:rFonts w:ascii="Garamond" w:eastAsia="Arial" w:hAnsi="Garamond" w:cs="Arial"/>
                <w:b/>
                <w:bCs/>
                <w:color w:val="2E7D32"/>
              </w:rPr>
              <w:t>Intention du texte</w:t>
            </w:r>
          </w:p>
        </w:tc>
        <w:tc>
          <w:tcPr>
            <w:tcW w:w="6526" w:type="dxa"/>
            <w:tcBorders>
              <w:top w:val="single" w:sz="1" w:space="0" w:color="CCCCCC"/>
              <w:left w:val="single" w:sz="1" w:space="0" w:color="CCCCCC"/>
              <w:bottom w:val="single" w:sz="1" w:space="0" w:color="CCCCCC"/>
              <w:right w:val="single" w:sz="1" w:space="0" w:color="CCCCCC"/>
            </w:tcBorders>
            <w:shd w:val="clear" w:color="auto" w:fill="F5FBF5"/>
            <w:tcMar>
              <w:top w:w="80" w:type="dxa"/>
              <w:left w:w="120" w:type="dxa"/>
              <w:bottom w:w="80" w:type="dxa"/>
              <w:right w:w="120" w:type="dxa"/>
            </w:tcMar>
          </w:tcPr>
          <w:p w14:paraId="21217BE0" w14:textId="6FBA87AF" w:rsidR="00E01733" w:rsidRPr="008E3C1A" w:rsidRDefault="00000000" w:rsidP="00DD4612">
            <w:pPr>
              <w:jc w:val="both"/>
              <w:rPr>
                <w:rFonts w:ascii="Garamond" w:hAnsi="Garamond"/>
              </w:rPr>
            </w:pPr>
            <w:r w:rsidRPr="008E3C1A">
              <w:rPr>
                <w:rFonts w:ascii="Garamond" w:eastAsia="Arial" w:hAnsi="Garamond" w:cs="Arial"/>
              </w:rPr>
              <w:t xml:space="preserve">Texte littéraire et éthique à haute charge culturelle. </w:t>
            </w:r>
            <w:r w:rsidRPr="008E3C1A">
              <w:rPr>
                <w:rFonts w:eastAsia="Arial"/>
              </w:rPr>
              <w:t>المروءة</w:t>
            </w:r>
            <w:r w:rsidRPr="008E3C1A">
              <w:rPr>
                <w:rFonts w:ascii="Garamond" w:eastAsia="Arial" w:hAnsi="Garamond" w:cs="Arial"/>
              </w:rPr>
              <w:t xml:space="preserve"> est un code de conduite viril arabe, fondé sur un ensemble de vertus indissociables : générosité absolue, fidélité à la parole donnée, protection des faibles, dignité personnelle. Ce n'est ni la chevalerie, ni la virilité, ni la vertu au sens générique : c'est un idéal moral total propre à la culture arabe.</w:t>
            </w:r>
          </w:p>
        </w:tc>
      </w:tr>
    </w:tbl>
    <w:p w14:paraId="5A5A9649" w14:textId="77777777" w:rsidR="00E01733" w:rsidRPr="008E3C1A" w:rsidRDefault="00E01733">
      <w:pPr>
        <w:spacing w:before="80"/>
        <w:rPr>
          <w:rFonts w:ascii="Garamond" w:hAnsi="Garamond"/>
        </w:rPr>
      </w:pPr>
    </w:p>
    <w:p w14:paraId="35501973" w14:textId="77777777" w:rsidR="008E3C1A" w:rsidRPr="008E3C1A" w:rsidRDefault="008E3C1A" w:rsidP="008E3C1A">
      <w:pPr>
        <w:spacing w:before="100" w:after="80"/>
        <w:rPr>
          <w:rFonts w:ascii="Garamond" w:hAnsi="Garamond"/>
        </w:rPr>
      </w:pPr>
      <w:r w:rsidRPr="008E3C1A">
        <w:rPr>
          <w:rFonts w:ascii="Garamond" w:eastAsia="Arial" w:hAnsi="Garamond" w:cs="Arial"/>
          <w:b/>
          <w:bCs/>
          <w:color w:val="2C5F8A"/>
          <w:sz w:val="22"/>
          <w:szCs w:val="22"/>
        </w:rPr>
        <w:t>Votre réponse :</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900"/>
        <w:gridCol w:w="6126"/>
      </w:tblGrid>
      <w:tr w:rsidR="008E3C1A" w:rsidRPr="008E3C1A" w14:paraId="1D3BD085" w14:textId="77777777" w:rsidTr="005D30CF">
        <w:tblPrEx>
          <w:tblCellMar>
            <w:top w:w="0" w:type="dxa"/>
            <w:bottom w:w="0" w:type="dxa"/>
          </w:tblCellMar>
        </w:tblPrEx>
        <w:tc>
          <w:tcPr>
            <w:tcW w:w="2900" w:type="dxa"/>
            <w:tcBorders>
              <w:top w:val="single" w:sz="1" w:space="0" w:color="CCCCCC"/>
              <w:left w:val="single" w:sz="1" w:space="0" w:color="CCCCCC"/>
              <w:bottom w:val="single" w:sz="1" w:space="0" w:color="CCCCCC"/>
              <w:right w:val="single" w:sz="1" w:space="0" w:color="CCCCCC"/>
            </w:tcBorders>
            <w:shd w:val="clear" w:color="auto" w:fill="D6E8F5"/>
            <w:tcMar>
              <w:top w:w="80" w:type="dxa"/>
              <w:left w:w="120" w:type="dxa"/>
              <w:bottom w:w="80" w:type="dxa"/>
              <w:right w:w="120" w:type="dxa"/>
            </w:tcMar>
          </w:tcPr>
          <w:p w14:paraId="5CED22AC" w14:textId="77777777" w:rsidR="008E3C1A" w:rsidRPr="008E3C1A" w:rsidRDefault="008E3C1A" w:rsidP="005D30CF">
            <w:pPr>
              <w:rPr>
                <w:rFonts w:ascii="Garamond" w:hAnsi="Garamond"/>
              </w:rPr>
            </w:pPr>
            <w:r w:rsidRPr="008E3C1A">
              <w:rPr>
                <w:rFonts w:ascii="Garamond" w:eastAsia="Arial" w:hAnsi="Garamond" w:cs="Arial"/>
                <w:b/>
                <w:bCs/>
                <w:color w:val="2C5F8A"/>
                <w:sz w:val="19"/>
                <w:szCs w:val="19"/>
              </w:rPr>
              <w:t>Traduction proposée</w:t>
            </w:r>
          </w:p>
        </w:tc>
        <w:tc>
          <w:tcPr>
            <w:tcW w:w="6126"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240" w:type="dxa"/>
              <w:right w:w="120" w:type="dxa"/>
            </w:tcMar>
          </w:tcPr>
          <w:p w14:paraId="10580EC8" w14:textId="77777777" w:rsidR="008E3C1A" w:rsidRPr="008E3C1A" w:rsidRDefault="008E3C1A" w:rsidP="005D30CF">
            <w:pPr>
              <w:rPr>
                <w:rFonts w:ascii="Garamond" w:hAnsi="Garamond"/>
              </w:rPr>
            </w:pPr>
          </w:p>
        </w:tc>
      </w:tr>
      <w:tr w:rsidR="008E3C1A" w:rsidRPr="008E3C1A" w14:paraId="2B44BD32" w14:textId="77777777" w:rsidTr="005D30CF">
        <w:tblPrEx>
          <w:tblCellMar>
            <w:top w:w="0" w:type="dxa"/>
            <w:bottom w:w="0" w:type="dxa"/>
          </w:tblCellMar>
        </w:tblPrEx>
        <w:tc>
          <w:tcPr>
            <w:tcW w:w="2900" w:type="dxa"/>
            <w:tcBorders>
              <w:top w:val="single" w:sz="1" w:space="0" w:color="CCCCCC"/>
              <w:left w:val="single" w:sz="1" w:space="0" w:color="CCCCCC"/>
              <w:bottom w:val="single" w:sz="1" w:space="0" w:color="CCCCCC"/>
              <w:right w:val="single" w:sz="1" w:space="0" w:color="CCCCCC"/>
            </w:tcBorders>
            <w:shd w:val="clear" w:color="auto" w:fill="D6E8F5"/>
            <w:tcMar>
              <w:top w:w="80" w:type="dxa"/>
              <w:left w:w="120" w:type="dxa"/>
              <w:bottom w:w="80" w:type="dxa"/>
              <w:right w:w="120" w:type="dxa"/>
            </w:tcMar>
          </w:tcPr>
          <w:p w14:paraId="1ABB4B32" w14:textId="77777777" w:rsidR="008E3C1A" w:rsidRPr="008E3C1A" w:rsidRDefault="008E3C1A" w:rsidP="005D30CF">
            <w:pPr>
              <w:rPr>
                <w:rFonts w:ascii="Garamond" w:hAnsi="Garamond"/>
              </w:rPr>
            </w:pPr>
            <w:r w:rsidRPr="008E3C1A">
              <w:rPr>
                <w:rFonts w:ascii="Garamond" w:eastAsia="Arial" w:hAnsi="Garamond" w:cs="Arial"/>
                <w:b/>
                <w:bCs/>
                <w:color w:val="2C5F8A"/>
                <w:sz w:val="19"/>
                <w:szCs w:val="19"/>
              </w:rPr>
              <w:t>Stratégie utilisée</w:t>
            </w:r>
          </w:p>
        </w:tc>
        <w:tc>
          <w:tcPr>
            <w:tcW w:w="6126"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tcPr>
          <w:p w14:paraId="1E407E94" w14:textId="77777777" w:rsidR="008E3C1A" w:rsidRPr="008E3C1A" w:rsidRDefault="008E3C1A" w:rsidP="005D30CF">
            <w:pPr>
              <w:rPr>
                <w:rFonts w:ascii="Garamond" w:hAnsi="Garamond"/>
              </w:rPr>
            </w:pPr>
          </w:p>
        </w:tc>
      </w:tr>
      <w:tr w:rsidR="008E3C1A" w:rsidRPr="008E3C1A" w14:paraId="579EBB38" w14:textId="77777777" w:rsidTr="005D30CF">
        <w:tblPrEx>
          <w:tblCellMar>
            <w:top w:w="0" w:type="dxa"/>
            <w:bottom w:w="0" w:type="dxa"/>
          </w:tblCellMar>
        </w:tblPrEx>
        <w:tc>
          <w:tcPr>
            <w:tcW w:w="2900" w:type="dxa"/>
            <w:tcBorders>
              <w:top w:val="single" w:sz="1" w:space="0" w:color="CCCCCC"/>
              <w:left w:val="single" w:sz="1" w:space="0" w:color="CCCCCC"/>
              <w:bottom w:val="single" w:sz="1" w:space="0" w:color="CCCCCC"/>
              <w:right w:val="single" w:sz="1" w:space="0" w:color="CCCCCC"/>
            </w:tcBorders>
            <w:shd w:val="clear" w:color="auto" w:fill="D6E8F5"/>
            <w:tcMar>
              <w:top w:w="80" w:type="dxa"/>
              <w:left w:w="120" w:type="dxa"/>
              <w:bottom w:w="80" w:type="dxa"/>
              <w:right w:w="120" w:type="dxa"/>
            </w:tcMar>
          </w:tcPr>
          <w:p w14:paraId="071B014E" w14:textId="77777777" w:rsidR="008E3C1A" w:rsidRPr="008E3C1A" w:rsidRDefault="008E3C1A" w:rsidP="005D30CF">
            <w:pPr>
              <w:rPr>
                <w:rFonts w:ascii="Garamond" w:hAnsi="Garamond"/>
              </w:rPr>
            </w:pPr>
            <w:r w:rsidRPr="008E3C1A">
              <w:rPr>
                <w:rFonts w:ascii="Garamond" w:eastAsia="Arial" w:hAnsi="Garamond" w:cs="Arial"/>
                <w:b/>
                <w:bCs/>
                <w:color w:val="2C5F8A"/>
                <w:sz w:val="19"/>
                <w:szCs w:val="19"/>
              </w:rPr>
              <w:t xml:space="preserve">Justification </w:t>
            </w:r>
          </w:p>
        </w:tc>
        <w:tc>
          <w:tcPr>
            <w:tcW w:w="6126"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240" w:type="dxa"/>
              <w:right w:w="120" w:type="dxa"/>
            </w:tcMar>
          </w:tcPr>
          <w:p w14:paraId="320DD485" w14:textId="77777777" w:rsidR="008E3C1A" w:rsidRPr="008E3C1A" w:rsidRDefault="008E3C1A" w:rsidP="005D30CF">
            <w:pPr>
              <w:rPr>
                <w:rFonts w:ascii="Garamond" w:hAnsi="Garamond"/>
              </w:rPr>
            </w:pPr>
          </w:p>
        </w:tc>
      </w:tr>
      <w:tr w:rsidR="008E3C1A" w:rsidRPr="008E3C1A" w14:paraId="575FAAA1" w14:textId="77777777" w:rsidTr="005D30CF">
        <w:tblPrEx>
          <w:tblCellMar>
            <w:top w:w="0" w:type="dxa"/>
            <w:bottom w:w="0" w:type="dxa"/>
          </w:tblCellMar>
        </w:tblPrEx>
        <w:tc>
          <w:tcPr>
            <w:tcW w:w="2900" w:type="dxa"/>
            <w:tcBorders>
              <w:top w:val="single" w:sz="1" w:space="0" w:color="CCCCCC"/>
              <w:left w:val="single" w:sz="1" w:space="0" w:color="CCCCCC"/>
              <w:bottom w:val="single" w:sz="1" w:space="0" w:color="CCCCCC"/>
              <w:right w:val="single" w:sz="1" w:space="0" w:color="CCCCCC"/>
            </w:tcBorders>
            <w:shd w:val="clear" w:color="auto" w:fill="D6E8F5"/>
            <w:tcMar>
              <w:top w:w="80" w:type="dxa"/>
              <w:left w:w="120" w:type="dxa"/>
              <w:bottom w:w="80" w:type="dxa"/>
              <w:right w:w="120" w:type="dxa"/>
            </w:tcMar>
          </w:tcPr>
          <w:p w14:paraId="7F81496D" w14:textId="77777777" w:rsidR="008E3C1A" w:rsidRPr="008E3C1A" w:rsidRDefault="008E3C1A" w:rsidP="005D30CF">
            <w:pPr>
              <w:rPr>
                <w:rFonts w:ascii="Garamond" w:hAnsi="Garamond"/>
              </w:rPr>
            </w:pPr>
            <w:r w:rsidRPr="008E3C1A">
              <w:rPr>
                <w:rFonts w:ascii="Garamond" w:eastAsia="Arial" w:hAnsi="Garamond" w:cs="Arial"/>
                <w:b/>
                <w:bCs/>
                <w:color w:val="2C5F8A"/>
                <w:sz w:val="19"/>
                <w:szCs w:val="19"/>
              </w:rPr>
              <w:t>Que perd-on inévitablement ?</w:t>
            </w:r>
          </w:p>
        </w:tc>
        <w:tc>
          <w:tcPr>
            <w:tcW w:w="6126"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240" w:type="dxa"/>
              <w:right w:w="120" w:type="dxa"/>
            </w:tcMar>
          </w:tcPr>
          <w:p w14:paraId="1DEAE4FE" w14:textId="77777777" w:rsidR="008E3C1A" w:rsidRPr="008E3C1A" w:rsidRDefault="008E3C1A" w:rsidP="005D30CF">
            <w:pPr>
              <w:rPr>
                <w:rFonts w:ascii="Garamond" w:hAnsi="Garamond"/>
              </w:rPr>
            </w:pPr>
          </w:p>
        </w:tc>
      </w:tr>
    </w:tbl>
    <w:p w14:paraId="72B56E29" w14:textId="77777777" w:rsidR="008E3C1A" w:rsidRPr="008E3C1A" w:rsidRDefault="008E3C1A">
      <w:pPr>
        <w:spacing w:before="80"/>
        <w:rPr>
          <w:rFonts w:ascii="Garamond" w:hAnsi="Garamond"/>
        </w:rPr>
      </w:pPr>
    </w:p>
    <w:p w14:paraId="7B596F6A" w14:textId="77777777" w:rsidR="00E01733" w:rsidRPr="008E3C1A" w:rsidRDefault="00E01733">
      <w:pPr>
        <w:spacing w:before="80"/>
        <w:rPr>
          <w:rFonts w:ascii="Garamond" w:hAnsi="Garamond"/>
        </w:rPr>
      </w:pPr>
    </w:p>
    <w:sectPr w:rsidR="00E01733" w:rsidRPr="008E3C1A">
      <w:pgSz w:w="11906" w:h="16838"/>
      <w:pgMar w:top="1134" w:right="1134" w:bottom="1134" w:left="1134"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76288"/>
    <w:multiLevelType w:val="hybridMultilevel"/>
    <w:tmpl w:val="DD08F776"/>
    <w:lvl w:ilvl="0" w:tplc="040C9448">
      <w:start w:val="1"/>
      <w:numFmt w:val="bullet"/>
      <w:lvlText w:val="●"/>
      <w:lvlJc w:val="left"/>
      <w:pPr>
        <w:ind w:left="720" w:hanging="360"/>
      </w:pPr>
    </w:lvl>
    <w:lvl w:ilvl="1" w:tplc="0C8CA8C4">
      <w:start w:val="1"/>
      <w:numFmt w:val="bullet"/>
      <w:lvlText w:val="○"/>
      <w:lvlJc w:val="left"/>
      <w:pPr>
        <w:ind w:left="1440" w:hanging="360"/>
      </w:pPr>
    </w:lvl>
    <w:lvl w:ilvl="2" w:tplc="158E68C0">
      <w:start w:val="1"/>
      <w:numFmt w:val="bullet"/>
      <w:lvlText w:val="■"/>
      <w:lvlJc w:val="left"/>
      <w:pPr>
        <w:ind w:left="2160" w:hanging="360"/>
      </w:pPr>
    </w:lvl>
    <w:lvl w:ilvl="3" w:tplc="E4982312">
      <w:start w:val="1"/>
      <w:numFmt w:val="bullet"/>
      <w:lvlText w:val="●"/>
      <w:lvlJc w:val="left"/>
      <w:pPr>
        <w:ind w:left="2880" w:hanging="360"/>
      </w:pPr>
    </w:lvl>
    <w:lvl w:ilvl="4" w:tplc="E2F21344">
      <w:start w:val="1"/>
      <w:numFmt w:val="bullet"/>
      <w:lvlText w:val="○"/>
      <w:lvlJc w:val="left"/>
      <w:pPr>
        <w:ind w:left="3600" w:hanging="360"/>
      </w:pPr>
    </w:lvl>
    <w:lvl w:ilvl="5" w:tplc="8B3880A2">
      <w:start w:val="1"/>
      <w:numFmt w:val="bullet"/>
      <w:lvlText w:val="■"/>
      <w:lvlJc w:val="left"/>
      <w:pPr>
        <w:ind w:left="4320" w:hanging="360"/>
      </w:pPr>
    </w:lvl>
    <w:lvl w:ilvl="6" w:tplc="5C42DE20">
      <w:start w:val="1"/>
      <w:numFmt w:val="bullet"/>
      <w:lvlText w:val="●"/>
      <w:lvlJc w:val="left"/>
      <w:pPr>
        <w:ind w:left="5040" w:hanging="360"/>
      </w:pPr>
    </w:lvl>
    <w:lvl w:ilvl="7" w:tplc="F1C6D6F6">
      <w:start w:val="1"/>
      <w:numFmt w:val="bullet"/>
      <w:lvlText w:val="●"/>
      <w:lvlJc w:val="left"/>
      <w:pPr>
        <w:ind w:left="5760" w:hanging="360"/>
      </w:pPr>
    </w:lvl>
    <w:lvl w:ilvl="8" w:tplc="5AE8DAD8">
      <w:start w:val="1"/>
      <w:numFmt w:val="bullet"/>
      <w:lvlText w:val="●"/>
      <w:lvlJc w:val="left"/>
      <w:pPr>
        <w:ind w:left="6480" w:hanging="360"/>
      </w:pPr>
    </w:lvl>
  </w:abstractNum>
  <w:num w:numId="1" w16cid:durableId="90125845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733"/>
    <w:rsid w:val="00613042"/>
    <w:rsid w:val="006E2CAD"/>
    <w:rsid w:val="008E3C1A"/>
    <w:rsid w:val="009C702D"/>
    <w:rsid w:val="00CA5404"/>
    <w:rsid w:val="00DD4612"/>
    <w:rsid w:val="00E0173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B1604"/>
  <w15:docId w15:val="{579E9FE9-38AC-4C59-8386-1830FADB4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outlineLvl w:val="0"/>
    </w:pPr>
    <w:rPr>
      <w:color w:val="2E74B5"/>
      <w:sz w:val="32"/>
      <w:szCs w:val="32"/>
    </w:rPr>
  </w:style>
  <w:style w:type="paragraph" w:styleId="Titre2">
    <w:name w:val="heading 2"/>
    <w:uiPriority w:val="9"/>
    <w:semiHidden/>
    <w:unhideWhenUsed/>
    <w:qFormat/>
    <w:pPr>
      <w:outlineLvl w:val="1"/>
    </w:pPr>
    <w:rPr>
      <w:color w:val="2E74B5"/>
      <w:sz w:val="26"/>
      <w:szCs w:val="26"/>
    </w:rPr>
  </w:style>
  <w:style w:type="paragraph" w:styleId="Titre3">
    <w:name w:val="heading 3"/>
    <w:uiPriority w:val="9"/>
    <w:semiHidden/>
    <w:unhideWhenUsed/>
    <w:qFormat/>
    <w:pPr>
      <w:outlineLvl w:val="2"/>
    </w:pPr>
    <w:rPr>
      <w:color w:val="1F4D78"/>
      <w:sz w:val="24"/>
      <w:szCs w:val="24"/>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style>
  <w:style w:type="character" w:customStyle="1" w:styleId="NotedebasdepageCar">
    <w:name w:val="Note de bas de page Car"/>
    <w:link w:val="Notedebasdepage"/>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1052</Words>
  <Characters>5791</Characters>
  <Application>Microsoft Office Word</Application>
  <DocSecurity>0</DocSecurity>
  <Lines>48</Lines>
  <Paragraphs>13</Paragraphs>
  <ScaleCrop>false</ScaleCrop>
  <Company/>
  <LinksUpToDate>false</LinksUpToDate>
  <CharactersWithSpaces>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Amina TLB</cp:lastModifiedBy>
  <cp:revision>6</cp:revision>
  <dcterms:created xsi:type="dcterms:W3CDTF">2026-02-18T09:50:00Z</dcterms:created>
  <dcterms:modified xsi:type="dcterms:W3CDTF">2026-02-18T10:14:00Z</dcterms:modified>
</cp:coreProperties>
</file>