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27" w:rsidRPr="003368EF" w:rsidRDefault="003F0527" w:rsidP="003F0527">
      <w:pPr>
        <w:pStyle w:val="Paragraphedeliste"/>
        <w:bidi/>
        <w:spacing w:line="360" w:lineRule="auto"/>
        <w:jc w:val="both"/>
        <w:rPr>
          <w:rFonts w:asciiTheme="minorBidi" w:hAnsiTheme="minorBidi"/>
          <w:b/>
          <w:bCs/>
          <w:sz w:val="32"/>
          <w:szCs w:val="32"/>
          <w:u w:val="single"/>
          <w:rtl/>
          <w:lang w:bidi="ar-DZ"/>
        </w:rPr>
      </w:pPr>
      <w:r>
        <w:rPr>
          <w:rFonts w:asciiTheme="minorBidi" w:hAnsiTheme="minorBidi" w:hint="cs"/>
          <w:b/>
          <w:bCs/>
          <w:sz w:val="32"/>
          <w:szCs w:val="32"/>
          <w:u w:val="single"/>
          <w:rtl/>
          <w:lang w:bidi="ar-DZ"/>
        </w:rPr>
        <w:t xml:space="preserve">ثانيا/ </w:t>
      </w:r>
      <w:r w:rsidRPr="003368EF">
        <w:rPr>
          <w:rFonts w:asciiTheme="minorBidi" w:hAnsiTheme="minorBidi" w:hint="cs"/>
          <w:b/>
          <w:bCs/>
          <w:sz w:val="32"/>
          <w:szCs w:val="32"/>
          <w:u w:val="single"/>
          <w:rtl/>
          <w:lang w:bidi="ar-DZ"/>
        </w:rPr>
        <w:t xml:space="preserve">نقد </w:t>
      </w:r>
      <w:proofErr w:type="gramStart"/>
      <w:r w:rsidRPr="003368EF">
        <w:rPr>
          <w:rFonts w:asciiTheme="minorBidi" w:hAnsiTheme="minorBidi" w:hint="cs"/>
          <w:b/>
          <w:bCs/>
          <w:sz w:val="32"/>
          <w:szCs w:val="32"/>
          <w:u w:val="single"/>
          <w:rtl/>
          <w:lang w:bidi="ar-DZ"/>
        </w:rPr>
        <w:t>الشعر</w:t>
      </w:r>
      <w:proofErr w:type="gramEnd"/>
      <w:r w:rsidRPr="003368EF">
        <w:rPr>
          <w:rFonts w:asciiTheme="minorBidi" w:hAnsiTheme="minorBidi" w:hint="cs"/>
          <w:b/>
          <w:bCs/>
          <w:sz w:val="32"/>
          <w:szCs w:val="32"/>
          <w:u w:val="single"/>
          <w:rtl/>
          <w:lang w:bidi="ar-DZ"/>
        </w:rPr>
        <w:t xml:space="preserve"> </w:t>
      </w:r>
      <w:r>
        <w:rPr>
          <w:rFonts w:asciiTheme="minorBidi" w:hAnsiTheme="minorBidi" w:hint="cs"/>
          <w:b/>
          <w:bCs/>
          <w:sz w:val="32"/>
          <w:szCs w:val="32"/>
          <w:u w:val="single"/>
          <w:rtl/>
          <w:lang w:bidi="ar-DZ"/>
        </w:rPr>
        <w:t>عند الرومانسيين</w:t>
      </w:r>
      <w:r w:rsidRPr="003368EF">
        <w:rPr>
          <w:rFonts w:asciiTheme="minorBidi" w:hAnsiTheme="minorBidi" w:hint="cs"/>
          <w:b/>
          <w:bCs/>
          <w:sz w:val="32"/>
          <w:szCs w:val="32"/>
          <w:u w:val="single"/>
          <w:rtl/>
          <w:lang w:bidi="ar-DZ"/>
        </w:rPr>
        <w:t xml:space="preserve"> </w:t>
      </w:r>
      <w:r>
        <w:rPr>
          <w:rFonts w:asciiTheme="minorBidi" w:hAnsiTheme="minorBidi" w:hint="cs"/>
          <w:b/>
          <w:bCs/>
          <w:sz w:val="32"/>
          <w:szCs w:val="32"/>
          <w:u w:val="single"/>
          <w:rtl/>
          <w:lang w:bidi="ar-DZ"/>
        </w:rPr>
        <w:t>(</w:t>
      </w:r>
      <w:r w:rsidRPr="003368EF">
        <w:rPr>
          <w:rFonts w:asciiTheme="minorBidi" w:hAnsiTheme="minorBidi" w:hint="cs"/>
          <w:b/>
          <w:bCs/>
          <w:sz w:val="32"/>
          <w:szCs w:val="32"/>
          <w:u w:val="single"/>
          <w:rtl/>
          <w:lang w:bidi="ar-DZ"/>
        </w:rPr>
        <w:t>نظرية التعبير</w:t>
      </w:r>
      <w:r>
        <w:rPr>
          <w:rFonts w:asciiTheme="minorBidi" w:hAnsiTheme="minorBidi" w:hint="cs"/>
          <w:b/>
          <w:bCs/>
          <w:sz w:val="32"/>
          <w:szCs w:val="32"/>
          <w:u w:val="single"/>
          <w:rtl/>
          <w:lang w:bidi="ar-DZ"/>
        </w:rPr>
        <w:t>)</w:t>
      </w:r>
      <w:r w:rsidRPr="003368EF">
        <w:rPr>
          <w:rFonts w:asciiTheme="minorBidi" w:hAnsiTheme="minorBidi" w:hint="cs"/>
          <w:b/>
          <w:bCs/>
          <w:sz w:val="32"/>
          <w:szCs w:val="32"/>
          <w:u w:val="single"/>
          <w:rtl/>
          <w:lang w:bidi="ar-DZ"/>
        </w:rPr>
        <w:t>:</w:t>
      </w:r>
    </w:p>
    <w:p w:rsidR="003F0527" w:rsidRDefault="003F0527" w:rsidP="003F0527">
      <w:pPr>
        <w:pStyle w:val="Paragraphedeliste"/>
        <w:bidi/>
        <w:spacing w:line="360" w:lineRule="auto"/>
        <w:jc w:val="both"/>
        <w:rPr>
          <w:rFonts w:asciiTheme="minorBidi" w:hAnsiTheme="minorBidi"/>
          <w:b/>
          <w:bCs/>
          <w:sz w:val="32"/>
          <w:szCs w:val="32"/>
          <w:rtl/>
          <w:lang w:bidi="ar-DZ"/>
        </w:rPr>
      </w:pPr>
      <w:r>
        <w:rPr>
          <w:rFonts w:asciiTheme="minorBidi" w:hAnsiTheme="minorBidi" w:hint="cs"/>
          <w:b/>
          <w:bCs/>
          <w:sz w:val="32"/>
          <w:szCs w:val="32"/>
          <w:rtl/>
          <w:lang w:bidi="ar-DZ"/>
        </w:rPr>
        <w:t>تمهيد:</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b/>
          <w:bCs/>
          <w:sz w:val="32"/>
          <w:szCs w:val="32"/>
          <w:rtl/>
          <w:lang w:bidi="ar-DZ"/>
        </w:rPr>
        <w:t xml:space="preserve">     </w:t>
      </w:r>
      <w:r w:rsidRPr="00940312">
        <w:rPr>
          <w:rFonts w:asciiTheme="minorBidi" w:hAnsiTheme="minorBidi" w:hint="cs"/>
          <w:sz w:val="32"/>
          <w:szCs w:val="32"/>
          <w:rtl/>
          <w:lang w:bidi="ar-DZ"/>
        </w:rPr>
        <w:t xml:space="preserve"> لقد</w:t>
      </w:r>
      <w:r>
        <w:rPr>
          <w:rFonts w:asciiTheme="minorBidi" w:hAnsiTheme="minorBidi" w:hint="cs"/>
          <w:b/>
          <w:bCs/>
          <w:sz w:val="32"/>
          <w:szCs w:val="32"/>
          <w:rtl/>
          <w:lang w:bidi="ar-DZ"/>
        </w:rPr>
        <w:t xml:space="preserve"> </w:t>
      </w:r>
      <w:r w:rsidRPr="002F0547">
        <w:rPr>
          <w:rFonts w:asciiTheme="minorBidi" w:hAnsiTheme="minorBidi" w:hint="cs"/>
          <w:sz w:val="32"/>
          <w:szCs w:val="32"/>
          <w:rtl/>
          <w:lang w:bidi="ar-DZ"/>
        </w:rPr>
        <w:t>مهد لظهور النقد الرومانسي للشعر</w:t>
      </w:r>
      <w:r>
        <w:rPr>
          <w:rFonts w:asciiTheme="minorBidi" w:hAnsiTheme="minorBidi" w:hint="cs"/>
          <w:sz w:val="32"/>
          <w:szCs w:val="32"/>
          <w:rtl/>
          <w:lang w:bidi="ar-DZ"/>
        </w:rPr>
        <w:t xml:space="preserve"> عدة عوامل تاريخية واجتماعية واقتصادية وسياسية وفلسفية خاصة، فالأدب الرومانسي جاء كرد فعل على الأدب الكلاسيكي، ونظرية المحاكاة، التي ظلت مهيمنة على الحركة النقدية الأوروبية إلى غاية القرن الثامن عشر، التي شهدت صعودا تاريخيا للطبقة البورجوازية التي ثارت على الإقطاع، وقامت </w:t>
      </w:r>
      <w:r w:rsidRPr="0001241B">
        <w:rPr>
          <w:rFonts w:asciiTheme="minorBidi" w:hAnsiTheme="minorBidi" w:hint="cs"/>
          <w:b/>
          <w:bCs/>
          <w:sz w:val="32"/>
          <w:szCs w:val="32"/>
          <w:rtl/>
          <w:lang w:bidi="ar-DZ"/>
        </w:rPr>
        <w:t>بنهضة فكرية وعلمية وا</w:t>
      </w:r>
      <w:r>
        <w:rPr>
          <w:rFonts w:asciiTheme="minorBidi" w:hAnsiTheme="minorBidi" w:hint="cs"/>
          <w:b/>
          <w:bCs/>
          <w:sz w:val="32"/>
          <w:szCs w:val="32"/>
          <w:rtl/>
          <w:lang w:bidi="ar-DZ"/>
        </w:rPr>
        <w:t>ج</w:t>
      </w:r>
      <w:r w:rsidRPr="0001241B">
        <w:rPr>
          <w:rFonts w:asciiTheme="minorBidi" w:hAnsiTheme="minorBidi" w:hint="cs"/>
          <w:b/>
          <w:bCs/>
          <w:sz w:val="32"/>
          <w:szCs w:val="32"/>
          <w:rtl/>
          <w:lang w:bidi="ar-DZ"/>
        </w:rPr>
        <w:t>تماعية</w:t>
      </w:r>
      <w:r>
        <w:rPr>
          <w:rFonts w:asciiTheme="minorBidi" w:hAnsiTheme="minorBidi" w:hint="cs"/>
          <w:b/>
          <w:bCs/>
          <w:sz w:val="32"/>
          <w:szCs w:val="32"/>
          <w:rtl/>
          <w:lang w:bidi="ar-DZ"/>
        </w:rPr>
        <w:t>،</w:t>
      </w:r>
      <w:r>
        <w:rPr>
          <w:rFonts w:asciiTheme="minorBidi" w:hAnsiTheme="minorBidi" w:hint="cs"/>
          <w:sz w:val="32"/>
          <w:szCs w:val="32"/>
          <w:rtl/>
          <w:lang w:bidi="ar-DZ"/>
        </w:rPr>
        <w:t xml:space="preserve"> ونمت الروح الفردية التي ألغتها الملكية الإقطاعية وانتشرت الحريات والديمقراطية،(مقابل النظم الملكي) ورفعت شعارات الحرية والعدالة والأخوة (الثورة الفرنسية 1789)، ورفع شعار آدم سميث في الاقتصاد:(دعه يعمل دعه يمر) بالموازاة مع الشعار الأدبي:(دعه يعبر عن ذاته). </w:t>
      </w:r>
      <w:proofErr w:type="gramStart"/>
      <w:r>
        <w:rPr>
          <w:rFonts w:asciiTheme="minorBidi" w:hAnsiTheme="minorBidi" w:hint="cs"/>
          <w:sz w:val="32"/>
          <w:szCs w:val="32"/>
          <w:rtl/>
          <w:lang w:bidi="ar-DZ"/>
        </w:rPr>
        <w:t>وظهر</w:t>
      </w:r>
      <w:proofErr w:type="gramEnd"/>
      <w:r>
        <w:rPr>
          <w:rFonts w:asciiTheme="minorBidi" w:hAnsiTheme="minorBidi" w:hint="cs"/>
          <w:sz w:val="32"/>
          <w:szCs w:val="32"/>
          <w:rtl/>
          <w:lang w:bidi="ar-DZ"/>
        </w:rPr>
        <w:t xml:space="preserve"> أدب جديد وذوق فني جديد ومعايير نقدية جديدة، وثار الشعراء والنقاد على الزخرفة اللفظية والقواعد والقوانين الكلاسيكية التي اشترطتها نظرية المحاكاة.</w:t>
      </w:r>
    </w:p>
    <w:p w:rsidR="003F0527" w:rsidRPr="002F054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t xml:space="preserve">      وعلى الصعيد الفلسفي، انتشرت الفلسفة المثالية الذاتية، التي قالت بأسبقية الوجود الذاتي على الوجود الموضوعي، الذي هو من خلق الذات، فلا وجود لعالم مُدْرَكٍ (العالم الموضوعي) دون مُدْرِكٍ له، فالعالم الخارجي هو انعكاس مباشر للعالم الداخلي، فوجب تقديم الشعور والعاطفة على العقل والتجربة. ومثّل هذه الفلسفة المثالية الذاتية كل من </w:t>
      </w:r>
      <w:proofErr w:type="spellStart"/>
      <w:r>
        <w:rPr>
          <w:rFonts w:asciiTheme="minorBidi" w:hAnsiTheme="minorBidi" w:hint="cs"/>
          <w:sz w:val="32"/>
          <w:szCs w:val="32"/>
          <w:rtl/>
          <w:lang w:bidi="ar-DZ"/>
        </w:rPr>
        <w:t>كانط</w:t>
      </w:r>
      <w:proofErr w:type="spellEnd"/>
      <w:r>
        <w:rPr>
          <w:rFonts w:asciiTheme="minorBidi" w:hAnsiTheme="minorBidi" w:hint="cs"/>
          <w:sz w:val="32"/>
          <w:szCs w:val="32"/>
          <w:rtl/>
          <w:lang w:bidi="ar-DZ"/>
        </w:rPr>
        <w:t xml:space="preserve">، الذي اعتبر الشعور مصدرا للمعرفة، </w:t>
      </w:r>
      <w:proofErr w:type="spellStart"/>
      <w:r>
        <w:rPr>
          <w:rFonts w:asciiTheme="minorBidi" w:hAnsiTheme="minorBidi" w:hint="cs"/>
          <w:sz w:val="32"/>
          <w:szCs w:val="32"/>
          <w:rtl/>
          <w:lang w:bidi="ar-DZ"/>
        </w:rPr>
        <w:t>وهيغل</w:t>
      </w:r>
      <w:proofErr w:type="spellEnd"/>
      <w:r>
        <w:rPr>
          <w:rFonts w:asciiTheme="minorBidi" w:hAnsiTheme="minorBidi" w:hint="cs"/>
          <w:sz w:val="32"/>
          <w:szCs w:val="32"/>
          <w:rtl/>
          <w:lang w:bidi="ar-DZ"/>
        </w:rPr>
        <w:t xml:space="preserve">، الذي رأى أن الخبرة والتجربة الخاصة هي مصدر الفن. وتؤمن هذه الفلسفة أن الإنسان خيّر بطبعه، كما قّدست الطبيعة واعتبرتها أعظم الشعراء، ومصدرا للوحي.   </w:t>
      </w:r>
    </w:p>
    <w:p w:rsidR="003F0527" w:rsidRPr="00C41A79" w:rsidRDefault="003F0527" w:rsidP="003F0527">
      <w:pPr>
        <w:pStyle w:val="Paragraphedeliste"/>
        <w:bidi/>
        <w:spacing w:line="360" w:lineRule="auto"/>
        <w:jc w:val="both"/>
        <w:rPr>
          <w:rFonts w:asciiTheme="minorBidi" w:hAnsiTheme="minorBidi"/>
          <w:b/>
          <w:bCs/>
          <w:sz w:val="32"/>
          <w:szCs w:val="32"/>
          <w:rtl/>
          <w:lang w:bidi="ar-DZ"/>
        </w:rPr>
      </w:pPr>
      <w:r>
        <w:rPr>
          <w:rFonts w:asciiTheme="minorBidi" w:hAnsiTheme="minorBidi" w:hint="cs"/>
          <w:b/>
          <w:bCs/>
          <w:sz w:val="32"/>
          <w:szCs w:val="32"/>
          <w:rtl/>
          <w:lang w:bidi="ar-DZ"/>
        </w:rPr>
        <w:t xml:space="preserve">1 - </w:t>
      </w:r>
      <w:r w:rsidRPr="00C41A79">
        <w:rPr>
          <w:rFonts w:asciiTheme="minorBidi" w:hAnsiTheme="minorBidi" w:hint="cs"/>
          <w:b/>
          <w:bCs/>
          <w:sz w:val="32"/>
          <w:szCs w:val="32"/>
          <w:rtl/>
          <w:lang w:bidi="ar-DZ"/>
        </w:rPr>
        <w:t xml:space="preserve">وليم </w:t>
      </w:r>
      <w:proofErr w:type="spellStart"/>
      <w:r w:rsidRPr="00C41A79">
        <w:rPr>
          <w:rFonts w:asciiTheme="minorBidi" w:hAnsiTheme="minorBidi" w:hint="cs"/>
          <w:b/>
          <w:bCs/>
          <w:sz w:val="32"/>
          <w:szCs w:val="32"/>
          <w:rtl/>
          <w:lang w:bidi="ar-DZ"/>
        </w:rPr>
        <w:t>ووردز</w:t>
      </w:r>
      <w:proofErr w:type="spellEnd"/>
      <w:r w:rsidRPr="00C41A79">
        <w:rPr>
          <w:rFonts w:asciiTheme="minorBidi" w:hAnsiTheme="minorBidi" w:hint="cs"/>
          <w:b/>
          <w:bCs/>
          <w:sz w:val="32"/>
          <w:szCs w:val="32"/>
          <w:rtl/>
          <w:lang w:bidi="ar-DZ"/>
        </w:rPr>
        <w:t xml:space="preserve"> ورث</w:t>
      </w:r>
      <w:r>
        <w:rPr>
          <w:rFonts w:asciiTheme="minorBidi" w:hAnsiTheme="minorBidi" w:hint="cs"/>
          <w:b/>
          <w:bCs/>
          <w:sz w:val="32"/>
          <w:szCs w:val="32"/>
          <w:rtl/>
          <w:lang w:bidi="ar-DZ"/>
        </w:rPr>
        <w:t xml:space="preserve"> (1770 - 1850)</w:t>
      </w:r>
      <w:r w:rsidRPr="00C41A79">
        <w:rPr>
          <w:rFonts w:asciiTheme="minorBidi" w:hAnsiTheme="minorBidi" w:hint="cs"/>
          <w:b/>
          <w:bCs/>
          <w:sz w:val="32"/>
          <w:szCs w:val="32"/>
          <w:rtl/>
          <w:lang w:bidi="ar-DZ"/>
        </w:rPr>
        <w:t>:</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t xml:space="preserve">      يعد ديوان غنائيات (</w:t>
      </w:r>
      <w:proofErr w:type="spellStart"/>
      <w:r>
        <w:rPr>
          <w:rFonts w:asciiTheme="minorBidi" w:hAnsiTheme="minorBidi"/>
          <w:sz w:val="32"/>
          <w:szCs w:val="32"/>
          <w:lang w:bidi="ar-DZ"/>
        </w:rPr>
        <w:t>lyrical</w:t>
      </w:r>
      <w:proofErr w:type="spellEnd"/>
      <w:r>
        <w:rPr>
          <w:rFonts w:asciiTheme="minorBidi" w:hAnsiTheme="minorBidi"/>
          <w:sz w:val="32"/>
          <w:szCs w:val="32"/>
          <w:lang w:bidi="ar-DZ"/>
        </w:rPr>
        <w:t xml:space="preserve"> </w:t>
      </w:r>
      <w:proofErr w:type="spellStart"/>
      <w:r>
        <w:rPr>
          <w:rFonts w:asciiTheme="minorBidi" w:hAnsiTheme="minorBidi"/>
          <w:sz w:val="32"/>
          <w:szCs w:val="32"/>
          <w:lang w:bidi="ar-DZ"/>
        </w:rPr>
        <w:t>Ballads</w:t>
      </w:r>
      <w:proofErr w:type="spellEnd"/>
      <w:r>
        <w:rPr>
          <w:rFonts w:asciiTheme="minorBidi" w:hAnsiTheme="minorBidi" w:hint="cs"/>
          <w:sz w:val="32"/>
          <w:szCs w:val="32"/>
          <w:rtl/>
          <w:lang w:bidi="ar-DZ"/>
        </w:rPr>
        <w:t xml:space="preserve">) لوليم </w:t>
      </w:r>
      <w:proofErr w:type="spellStart"/>
      <w:r>
        <w:rPr>
          <w:rFonts w:asciiTheme="minorBidi" w:hAnsiTheme="minorBidi" w:hint="cs"/>
          <w:sz w:val="32"/>
          <w:szCs w:val="32"/>
          <w:rtl/>
          <w:lang w:bidi="ar-DZ"/>
        </w:rPr>
        <w:t>ووردوزورث</w:t>
      </w:r>
      <w:proofErr w:type="spellEnd"/>
      <w:r>
        <w:rPr>
          <w:rFonts w:asciiTheme="minorBidi" w:hAnsiTheme="minorBidi" w:hint="cs"/>
          <w:sz w:val="32"/>
          <w:szCs w:val="32"/>
          <w:rtl/>
          <w:lang w:bidi="ar-DZ"/>
        </w:rPr>
        <w:t xml:space="preserve">، بداية مسار جديد للشعر، كما أن مقدمة الديوان التي كتبها </w:t>
      </w:r>
      <w:proofErr w:type="spellStart"/>
      <w:r>
        <w:rPr>
          <w:rFonts w:asciiTheme="minorBidi" w:hAnsiTheme="minorBidi" w:hint="cs"/>
          <w:sz w:val="32"/>
          <w:szCs w:val="32"/>
          <w:rtl/>
          <w:lang w:bidi="ar-DZ"/>
        </w:rPr>
        <w:t>ووردزورث</w:t>
      </w:r>
      <w:proofErr w:type="spellEnd"/>
      <w:r>
        <w:rPr>
          <w:rFonts w:asciiTheme="minorBidi" w:hAnsiTheme="minorBidi" w:hint="cs"/>
          <w:sz w:val="32"/>
          <w:szCs w:val="32"/>
          <w:rtl/>
          <w:lang w:bidi="ar-DZ"/>
        </w:rPr>
        <w:t xml:space="preserve">، من النصوص النقدية الهامة في تاريخ النقد الأدبي، وقد كانت هذه المقدمة حافزا قويا </w:t>
      </w:r>
      <w:proofErr w:type="spellStart"/>
      <w:r>
        <w:rPr>
          <w:rFonts w:asciiTheme="minorBidi" w:hAnsiTheme="minorBidi" w:hint="cs"/>
          <w:sz w:val="32"/>
          <w:szCs w:val="32"/>
          <w:rtl/>
          <w:lang w:bidi="ar-DZ"/>
        </w:rPr>
        <w:t>لكولردج</w:t>
      </w:r>
      <w:proofErr w:type="spellEnd"/>
      <w:r>
        <w:rPr>
          <w:rFonts w:asciiTheme="minorBidi" w:hAnsiTheme="minorBidi" w:hint="cs"/>
          <w:sz w:val="32"/>
          <w:szCs w:val="32"/>
          <w:rtl/>
          <w:lang w:bidi="ar-DZ"/>
        </w:rPr>
        <w:t xml:space="preserve"> لتأليف كتابه </w:t>
      </w:r>
      <w:r w:rsidRPr="008144CA">
        <w:rPr>
          <w:rFonts w:asciiTheme="minorBidi" w:hAnsiTheme="minorBidi" w:hint="cs"/>
          <w:b/>
          <w:bCs/>
          <w:sz w:val="32"/>
          <w:szCs w:val="32"/>
          <w:rtl/>
          <w:lang w:bidi="ar-DZ"/>
        </w:rPr>
        <w:t>(سيرة أدبية)</w:t>
      </w:r>
      <w:r w:rsidRPr="008144CA">
        <w:rPr>
          <w:rFonts w:asciiTheme="minorBidi" w:hAnsiTheme="minorBidi" w:hint="cs"/>
          <w:b/>
          <w:sz w:val="32"/>
          <w:szCs w:val="32"/>
          <w:rtl/>
          <w:lang w:bidi="ar-DZ"/>
        </w:rPr>
        <w:t>، وهو أيضا من أهم النصوص النقدية في التراث العالمي.</w:t>
      </w:r>
      <w:r>
        <w:rPr>
          <w:rFonts w:asciiTheme="minorBidi" w:hAnsiTheme="minorBidi" w:hint="cs"/>
          <w:sz w:val="32"/>
          <w:szCs w:val="32"/>
          <w:rtl/>
          <w:lang w:bidi="ar-DZ"/>
        </w:rPr>
        <w:t xml:space="preserve">   </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t xml:space="preserve">    ويوصف </w:t>
      </w:r>
      <w:proofErr w:type="spellStart"/>
      <w:r>
        <w:rPr>
          <w:rFonts w:asciiTheme="minorBidi" w:hAnsiTheme="minorBidi" w:hint="cs"/>
          <w:sz w:val="32"/>
          <w:szCs w:val="32"/>
          <w:rtl/>
          <w:lang w:bidi="ar-DZ"/>
        </w:rPr>
        <w:t>ووردزورث</w:t>
      </w:r>
      <w:proofErr w:type="spellEnd"/>
      <w:r>
        <w:rPr>
          <w:rFonts w:asciiTheme="minorBidi" w:hAnsiTheme="minorBidi" w:hint="cs"/>
          <w:sz w:val="32"/>
          <w:szCs w:val="32"/>
          <w:rtl/>
          <w:lang w:bidi="ar-DZ"/>
        </w:rPr>
        <w:t xml:space="preserve"> بشاعر الطبيعة، يقول عن هذا التوجه الشعري: "إن كل شعر جيد هو فيض تلقائي لمشاعر قوية" وتبرز هنا أهمية الشعور، وكأن عبارة "الفيض التلقائي" تنفي (الإرادة والوعي) عن الشاعر، ولا تجعله شرطا (مقياسا) للعمل الشعري الجيد، وذلك يذكرنا بنظرية المحاكاة </w:t>
      </w:r>
      <w:proofErr w:type="spellStart"/>
      <w:r>
        <w:rPr>
          <w:rFonts w:asciiTheme="minorBidi" w:hAnsiTheme="minorBidi" w:hint="cs"/>
          <w:sz w:val="32"/>
          <w:szCs w:val="32"/>
          <w:rtl/>
          <w:lang w:bidi="ar-DZ"/>
        </w:rPr>
        <w:t>الأرسطية</w:t>
      </w:r>
      <w:proofErr w:type="spellEnd"/>
      <w:r>
        <w:rPr>
          <w:rFonts w:asciiTheme="minorBidi" w:hAnsiTheme="minorBidi" w:hint="cs"/>
          <w:sz w:val="32"/>
          <w:szCs w:val="32"/>
          <w:rtl/>
          <w:lang w:bidi="ar-DZ"/>
        </w:rPr>
        <w:t xml:space="preserve"> التي تشترط (</w:t>
      </w:r>
      <w:proofErr w:type="spellStart"/>
      <w:r>
        <w:rPr>
          <w:rFonts w:asciiTheme="minorBidi" w:hAnsiTheme="minorBidi" w:hint="cs"/>
          <w:sz w:val="32"/>
          <w:szCs w:val="32"/>
          <w:rtl/>
          <w:lang w:bidi="ar-DZ"/>
        </w:rPr>
        <w:t>الصّنعة</w:t>
      </w:r>
      <w:proofErr w:type="spellEnd"/>
      <w:r>
        <w:rPr>
          <w:rFonts w:asciiTheme="minorBidi" w:hAnsiTheme="minorBidi" w:hint="cs"/>
          <w:sz w:val="32"/>
          <w:szCs w:val="32"/>
          <w:rtl/>
          <w:lang w:bidi="ar-DZ"/>
        </w:rPr>
        <w:t xml:space="preserve">)، كما أن اللغة الطبيعية العادية التي تتداولها عامة الناس والبسطاء وأهل الريف الذين لم تفسدهم الحضارة. كما رأى </w:t>
      </w:r>
      <w:proofErr w:type="spellStart"/>
      <w:r>
        <w:rPr>
          <w:rFonts w:asciiTheme="minorBidi" w:hAnsiTheme="minorBidi" w:hint="cs"/>
          <w:sz w:val="32"/>
          <w:szCs w:val="32"/>
          <w:rtl/>
          <w:lang w:bidi="ar-DZ"/>
        </w:rPr>
        <w:t>ووردز</w:t>
      </w:r>
      <w:proofErr w:type="spellEnd"/>
      <w:r>
        <w:rPr>
          <w:rFonts w:asciiTheme="minorBidi" w:hAnsiTheme="minorBidi" w:hint="cs"/>
          <w:sz w:val="32"/>
          <w:szCs w:val="32"/>
          <w:rtl/>
          <w:lang w:bidi="ar-DZ"/>
        </w:rPr>
        <w:t xml:space="preserve"> ورث أنه لا فرق بين لغة الشعر ولغة النثر.</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lastRenderedPageBreak/>
        <w:t xml:space="preserve">     بالإضافة إلى أن قيمة الشعر لا تكمن في موضوعه بل تكمن في قوة العواطف، و على الشاعر أن يستمد موضوعاته من الحياة العامة والأماكن العامة والبيئة الريفية والشعبية، فهي التي تضفي طابعا سحريا على الموضوع. ويتفق </w:t>
      </w:r>
      <w:proofErr w:type="spellStart"/>
      <w:r>
        <w:rPr>
          <w:rFonts w:asciiTheme="minorBidi" w:hAnsiTheme="minorBidi" w:hint="cs"/>
          <w:sz w:val="32"/>
          <w:szCs w:val="32"/>
          <w:rtl/>
          <w:lang w:bidi="ar-DZ"/>
        </w:rPr>
        <w:t>ووردزوث</w:t>
      </w:r>
      <w:proofErr w:type="spellEnd"/>
      <w:r>
        <w:rPr>
          <w:rFonts w:asciiTheme="minorBidi" w:hAnsiTheme="minorBidi" w:hint="cs"/>
          <w:sz w:val="32"/>
          <w:szCs w:val="32"/>
          <w:rtl/>
          <w:lang w:bidi="ar-DZ"/>
        </w:rPr>
        <w:t xml:space="preserve"> مع صديقه </w:t>
      </w:r>
      <w:proofErr w:type="spellStart"/>
      <w:r>
        <w:rPr>
          <w:rFonts w:asciiTheme="minorBidi" w:hAnsiTheme="minorBidi" w:hint="cs"/>
          <w:sz w:val="32"/>
          <w:szCs w:val="32"/>
          <w:rtl/>
          <w:lang w:bidi="ar-DZ"/>
        </w:rPr>
        <w:t>كوليردج</w:t>
      </w:r>
      <w:proofErr w:type="spellEnd"/>
      <w:r>
        <w:rPr>
          <w:rFonts w:asciiTheme="minorBidi" w:hAnsiTheme="minorBidi" w:hint="cs"/>
          <w:sz w:val="32"/>
          <w:szCs w:val="32"/>
          <w:rtl/>
          <w:lang w:bidi="ar-DZ"/>
        </w:rPr>
        <w:t xml:space="preserve"> في انعدام المؤثر الخارجي، إلا أنهما يختلفان في عمق التفكير، </w:t>
      </w:r>
      <w:proofErr w:type="spellStart"/>
      <w:r>
        <w:rPr>
          <w:rFonts w:asciiTheme="minorBidi" w:hAnsiTheme="minorBidi" w:hint="cs"/>
          <w:sz w:val="32"/>
          <w:szCs w:val="32"/>
          <w:rtl/>
          <w:lang w:bidi="ar-DZ"/>
        </w:rPr>
        <w:t>فووردزورث</w:t>
      </w:r>
      <w:proofErr w:type="spellEnd"/>
      <w:r>
        <w:rPr>
          <w:rFonts w:asciiTheme="minorBidi" w:hAnsiTheme="minorBidi" w:hint="cs"/>
          <w:sz w:val="32"/>
          <w:szCs w:val="32"/>
          <w:rtl/>
          <w:lang w:bidi="ar-DZ"/>
        </w:rPr>
        <w:t xml:space="preserve"> يحمل صفة الشاعر الناقد، بينما كان </w:t>
      </w:r>
      <w:proofErr w:type="spellStart"/>
      <w:r>
        <w:rPr>
          <w:rFonts w:asciiTheme="minorBidi" w:hAnsiTheme="minorBidi" w:hint="cs"/>
          <w:sz w:val="32"/>
          <w:szCs w:val="32"/>
          <w:rtl/>
          <w:lang w:bidi="ar-DZ"/>
        </w:rPr>
        <w:t>كوليردج</w:t>
      </w:r>
      <w:proofErr w:type="spellEnd"/>
      <w:r>
        <w:rPr>
          <w:rFonts w:asciiTheme="minorBidi" w:hAnsiTheme="minorBidi" w:hint="cs"/>
          <w:sz w:val="32"/>
          <w:szCs w:val="32"/>
          <w:rtl/>
          <w:lang w:bidi="ar-DZ"/>
        </w:rPr>
        <w:t xml:space="preserve"> صاحب نظرية. </w:t>
      </w:r>
    </w:p>
    <w:p w:rsidR="003F0527" w:rsidRDefault="003F0527" w:rsidP="003F0527">
      <w:pPr>
        <w:pStyle w:val="Paragraphedeliste"/>
        <w:bidi/>
        <w:spacing w:line="360" w:lineRule="auto"/>
        <w:jc w:val="both"/>
        <w:rPr>
          <w:rFonts w:asciiTheme="minorBidi" w:hAnsiTheme="minorBidi"/>
          <w:sz w:val="32"/>
          <w:szCs w:val="32"/>
          <w:rtl/>
          <w:lang w:bidi="ar-DZ"/>
        </w:rPr>
      </w:pPr>
      <w:r w:rsidRPr="00202188">
        <w:rPr>
          <w:rFonts w:asciiTheme="minorBidi" w:hAnsiTheme="minorBidi" w:hint="cs"/>
          <w:b/>
          <w:bCs/>
          <w:sz w:val="32"/>
          <w:szCs w:val="32"/>
          <w:rtl/>
          <w:lang w:bidi="ar-DZ"/>
        </w:rPr>
        <w:t xml:space="preserve">2 </w:t>
      </w:r>
      <w:r w:rsidRPr="00202188">
        <w:rPr>
          <w:rFonts w:asciiTheme="minorBidi" w:hAnsiTheme="minorBidi"/>
          <w:b/>
          <w:bCs/>
          <w:sz w:val="32"/>
          <w:szCs w:val="32"/>
          <w:rtl/>
          <w:lang w:bidi="ar-DZ"/>
        </w:rPr>
        <w:t>–</w:t>
      </w:r>
      <w:r w:rsidRPr="00202188">
        <w:rPr>
          <w:rFonts w:asciiTheme="minorBidi" w:hAnsiTheme="minorBidi" w:hint="cs"/>
          <w:b/>
          <w:bCs/>
          <w:sz w:val="32"/>
          <w:szCs w:val="32"/>
          <w:rtl/>
          <w:lang w:bidi="ar-DZ"/>
        </w:rPr>
        <w:t xml:space="preserve"> صموئيل </w:t>
      </w:r>
      <w:proofErr w:type="spellStart"/>
      <w:r w:rsidRPr="00202188">
        <w:rPr>
          <w:rFonts w:asciiTheme="minorBidi" w:hAnsiTheme="minorBidi" w:hint="cs"/>
          <w:b/>
          <w:bCs/>
          <w:sz w:val="32"/>
          <w:szCs w:val="32"/>
          <w:rtl/>
          <w:lang w:bidi="ar-DZ"/>
        </w:rPr>
        <w:t>تيلور</w:t>
      </w:r>
      <w:proofErr w:type="spellEnd"/>
      <w:r w:rsidRPr="00202188">
        <w:rPr>
          <w:rFonts w:asciiTheme="minorBidi" w:hAnsiTheme="minorBidi" w:hint="cs"/>
          <w:b/>
          <w:bCs/>
          <w:sz w:val="32"/>
          <w:szCs w:val="32"/>
          <w:rtl/>
          <w:lang w:bidi="ar-DZ"/>
        </w:rPr>
        <w:t xml:space="preserve"> </w:t>
      </w:r>
      <w:proofErr w:type="spellStart"/>
      <w:r w:rsidRPr="00202188">
        <w:rPr>
          <w:rFonts w:asciiTheme="minorBidi" w:hAnsiTheme="minorBidi" w:hint="cs"/>
          <w:b/>
          <w:bCs/>
          <w:sz w:val="32"/>
          <w:szCs w:val="32"/>
          <w:rtl/>
          <w:lang w:bidi="ar-DZ"/>
        </w:rPr>
        <w:t>كوليردج</w:t>
      </w:r>
      <w:proofErr w:type="spellEnd"/>
      <w:r w:rsidRPr="00202188">
        <w:rPr>
          <w:rFonts w:asciiTheme="minorBidi" w:hAnsiTheme="minorBidi" w:hint="cs"/>
          <w:b/>
          <w:bCs/>
          <w:sz w:val="32"/>
          <w:szCs w:val="32"/>
          <w:rtl/>
          <w:lang w:bidi="ar-DZ"/>
        </w:rPr>
        <w:t>: (1772 - 1834</w:t>
      </w:r>
      <w:r>
        <w:rPr>
          <w:rFonts w:asciiTheme="minorBidi" w:hAnsiTheme="minorBidi" w:hint="cs"/>
          <w:sz w:val="32"/>
          <w:szCs w:val="32"/>
          <w:rtl/>
          <w:lang w:bidi="ar-DZ"/>
        </w:rPr>
        <w:t xml:space="preserve">)           </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t xml:space="preserve">    يعد </w:t>
      </w:r>
      <w:proofErr w:type="spellStart"/>
      <w:r>
        <w:rPr>
          <w:rFonts w:asciiTheme="minorBidi" w:hAnsiTheme="minorBidi" w:hint="cs"/>
          <w:sz w:val="32"/>
          <w:szCs w:val="32"/>
          <w:rtl/>
          <w:lang w:bidi="ar-DZ"/>
        </w:rPr>
        <w:t>كوليردج</w:t>
      </w:r>
      <w:proofErr w:type="spellEnd"/>
      <w:r>
        <w:rPr>
          <w:rFonts w:asciiTheme="minorBidi" w:hAnsiTheme="minorBidi" w:hint="cs"/>
          <w:sz w:val="32"/>
          <w:szCs w:val="32"/>
          <w:rtl/>
          <w:lang w:bidi="ar-DZ"/>
        </w:rPr>
        <w:t xml:space="preserve"> أشهر ناقد بعد أرسطو، إلى غاية القرن التاسع عشر، فهو شاعر وناقد وفيلسوف، وصاحب نظرية </w:t>
      </w:r>
      <w:r w:rsidRPr="00AE78E2">
        <w:rPr>
          <w:rFonts w:asciiTheme="minorBidi" w:hAnsiTheme="minorBidi" w:hint="cs"/>
          <w:b/>
          <w:bCs/>
          <w:sz w:val="32"/>
          <w:szCs w:val="32"/>
          <w:rtl/>
          <w:lang w:bidi="ar-DZ"/>
        </w:rPr>
        <w:t>(الخيال)،</w:t>
      </w:r>
      <w:r>
        <w:rPr>
          <w:rFonts w:asciiTheme="minorBidi" w:hAnsiTheme="minorBidi" w:hint="cs"/>
          <w:sz w:val="32"/>
          <w:szCs w:val="32"/>
          <w:rtl/>
          <w:lang w:bidi="ar-DZ"/>
        </w:rPr>
        <w:t xml:space="preserve">  فقد رفض فلسفة </w:t>
      </w:r>
      <w:proofErr w:type="spellStart"/>
      <w:r>
        <w:rPr>
          <w:rFonts w:asciiTheme="minorBidi" w:hAnsiTheme="minorBidi" w:hint="cs"/>
          <w:sz w:val="32"/>
          <w:szCs w:val="32"/>
          <w:rtl/>
          <w:lang w:bidi="ar-DZ"/>
        </w:rPr>
        <w:t>كانط</w:t>
      </w:r>
      <w:proofErr w:type="spellEnd"/>
      <w:r>
        <w:rPr>
          <w:rFonts w:asciiTheme="minorBidi" w:hAnsiTheme="minorBidi" w:hint="cs"/>
          <w:sz w:val="32"/>
          <w:szCs w:val="32"/>
          <w:rtl/>
          <w:lang w:bidi="ar-DZ"/>
        </w:rPr>
        <w:t xml:space="preserve"> التي تقول بأن الخيال عملية جمع للجزئيات الحسية المتفرّقة، فالخيال عنده((ليس تذكر شيء أحسسنا به من قبل، وقد تجرّد من قيود الزمان والمكان، ومن كل علاقاته وارتباطاته، لا، ولا هو جمع بين أجزاء أُحِسَّتْ من قبل، لتأليف شيء لم يحسّ، ولكنه في الواقع خلق جديد، إنه خلق صورة لم توجد، </w:t>
      </w:r>
      <w:proofErr w:type="spellStart"/>
      <w:r>
        <w:rPr>
          <w:rFonts w:asciiTheme="minorBidi" w:hAnsiTheme="minorBidi" w:hint="cs"/>
          <w:sz w:val="32"/>
          <w:szCs w:val="32"/>
          <w:rtl/>
          <w:lang w:bidi="ar-DZ"/>
        </w:rPr>
        <w:t>وماكان</w:t>
      </w:r>
      <w:proofErr w:type="spellEnd"/>
      <w:r>
        <w:rPr>
          <w:rFonts w:asciiTheme="minorBidi" w:hAnsiTheme="minorBidi" w:hint="cs"/>
          <w:sz w:val="32"/>
          <w:szCs w:val="32"/>
          <w:rtl/>
          <w:lang w:bidi="ar-DZ"/>
        </w:rPr>
        <w:t xml:space="preserve"> لها ان توجد بفضل الحواس وحدها، أو العقل وحده، إنما هو صورة تأتي ساعة تستحيل الحواس والوجدان والعقل كلا واحدا في الفنان، بل كلا واحدا في الطبيعة، هذا الخيال وحده هو الذي يميز بين الشعراء والعباقرة، والشعراء المتشاعرين)). </w:t>
      </w:r>
      <w:r w:rsidRPr="00DE184C">
        <w:rPr>
          <w:rFonts w:asciiTheme="minorBidi" w:hAnsiTheme="minorBidi" w:hint="cs"/>
          <w:sz w:val="24"/>
          <w:szCs w:val="24"/>
          <w:rtl/>
          <w:lang w:bidi="ar-DZ"/>
        </w:rPr>
        <w:t xml:space="preserve">فن الأدب </w:t>
      </w:r>
      <w:proofErr w:type="gramStart"/>
      <w:r w:rsidRPr="00DE184C">
        <w:rPr>
          <w:rFonts w:asciiTheme="minorBidi" w:hAnsiTheme="minorBidi" w:hint="cs"/>
          <w:sz w:val="24"/>
          <w:szCs w:val="24"/>
          <w:rtl/>
          <w:lang w:bidi="ar-DZ"/>
        </w:rPr>
        <w:t>المحاكاة</w:t>
      </w:r>
      <w:proofErr w:type="gramEnd"/>
      <w:r w:rsidRPr="00DE184C">
        <w:rPr>
          <w:rFonts w:asciiTheme="minorBidi" w:hAnsiTheme="minorBidi" w:hint="cs"/>
          <w:sz w:val="24"/>
          <w:szCs w:val="24"/>
          <w:rtl/>
          <w:lang w:bidi="ar-DZ"/>
        </w:rPr>
        <w:t xml:space="preserve">، ص126. </w:t>
      </w:r>
      <w:r w:rsidRPr="00B13704">
        <w:rPr>
          <w:rFonts w:asciiTheme="minorBidi" w:hAnsiTheme="minorBidi" w:hint="cs"/>
          <w:sz w:val="32"/>
          <w:szCs w:val="32"/>
          <w:rtl/>
          <w:lang w:bidi="ar-DZ"/>
        </w:rPr>
        <w:t>فالعقل</w:t>
      </w:r>
      <w:r>
        <w:rPr>
          <w:rFonts w:asciiTheme="minorBidi" w:hAnsiTheme="minorBidi" w:hint="cs"/>
          <w:sz w:val="32"/>
          <w:szCs w:val="32"/>
          <w:rtl/>
          <w:lang w:bidi="ar-DZ"/>
        </w:rPr>
        <w:t xml:space="preserve"> هو القوة الضرورية للإقناع والإيمان، وأساس تفوق الحقيقة على المشاعر، والإدراك هو الملكة التي تتحكم في ترتيب وتنظيم الحقائق، وتعكس الانطباعات والمشاعر، وتتحد قوة العقل والإدراك في الشعر بواسطة (الخيال) الذي يصهر ويدمج ما هو عام وما هو خاص، والمادي والمثالي، والفكرة والصورة، من أجل إعادة الخلق.</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t xml:space="preserve">      والخيال عند </w:t>
      </w:r>
      <w:proofErr w:type="spellStart"/>
      <w:r>
        <w:rPr>
          <w:rFonts w:asciiTheme="minorBidi" w:hAnsiTheme="minorBidi" w:hint="cs"/>
          <w:sz w:val="32"/>
          <w:szCs w:val="32"/>
          <w:rtl/>
          <w:lang w:bidi="ar-DZ"/>
        </w:rPr>
        <w:t>كوليردج</w:t>
      </w:r>
      <w:proofErr w:type="spellEnd"/>
      <w:r>
        <w:rPr>
          <w:rFonts w:asciiTheme="minorBidi" w:hAnsiTheme="minorBidi" w:hint="cs"/>
          <w:sz w:val="32"/>
          <w:szCs w:val="32"/>
          <w:rtl/>
          <w:lang w:bidi="ar-DZ"/>
        </w:rPr>
        <w:t xml:space="preserve"> نوعان، خيال أولي وخيال ثانوي، فالخيال الأولي فقوة حيوية تجعل الإدراك الإنساني ممكنا، وهو وسيلة الإنسان إلى المعرفة وإدراك حقائق الأشياء، ويتمتع به كل الناس.  </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t xml:space="preserve">      أما الخيال الثانوي، فهو الخيال الشعري، وهو صدى للخيال الأولي، ولكنه يوجد مع الإرادة الواعية، فهو يشبه الخيال الأولي في الوظيفة (الإدراك) ولكنه يختلف عنه في الدرجة وطريقة النشاط، فهو يذيب ويحطم الأشياء والمعاني، لكي يخلقها من جديد، ويحول الواقعي إلى مثالي، كما أنه لا يهتم بجزئيات الأشياء المدركة، أو علاقة الذات بالموضوع (الانطباع)، بل إن الشاعر يختار، بوعي، من جزئيات الشيء أو الموضوع وصفاته ما يهمه، تلك الأشياء وتلك الموضوعات "الثابتة" و"الميتة"، كما يصفها </w:t>
      </w:r>
      <w:proofErr w:type="spellStart"/>
      <w:r>
        <w:rPr>
          <w:rFonts w:asciiTheme="minorBidi" w:hAnsiTheme="minorBidi" w:hint="cs"/>
          <w:sz w:val="32"/>
          <w:szCs w:val="32"/>
          <w:rtl/>
          <w:lang w:bidi="ar-DZ"/>
        </w:rPr>
        <w:t>كوليردج</w:t>
      </w:r>
      <w:proofErr w:type="spellEnd"/>
      <w:r>
        <w:rPr>
          <w:rFonts w:asciiTheme="minorBidi" w:hAnsiTheme="minorBidi" w:hint="cs"/>
          <w:sz w:val="32"/>
          <w:szCs w:val="32"/>
          <w:rtl/>
          <w:lang w:bidi="ar-DZ"/>
        </w:rPr>
        <w:t>، هي التي يتعامل معها الخيال الشعري، فيمنحها حيوية ونشاطا، عن طريق خلق صورة جديدة تحل محل الموجودات في الطبيعة.</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lastRenderedPageBreak/>
        <w:t xml:space="preserve">       </w:t>
      </w:r>
      <w:proofErr w:type="gramStart"/>
      <w:r>
        <w:rPr>
          <w:rFonts w:asciiTheme="minorBidi" w:hAnsiTheme="minorBidi" w:hint="cs"/>
          <w:sz w:val="32"/>
          <w:szCs w:val="32"/>
          <w:rtl/>
          <w:lang w:bidi="ar-DZ"/>
        </w:rPr>
        <w:t>فخيال</w:t>
      </w:r>
      <w:proofErr w:type="gramEnd"/>
      <w:r>
        <w:rPr>
          <w:rFonts w:asciiTheme="minorBidi" w:hAnsiTheme="minorBidi" w:hint="cs"/>
          <w:sz w:val="32"/>
          <w:szCs w:val="32"/>
          <w:rtl/>
          <w:lang w:bidi="ar-DZ"/>
        </w:rPr>
        <w:t xml:space="preserve"> الشاعر يجمع الأجزاء ويصهرها ويوحدها في صورة، فقولنا (أصابع الفجر تمتد) صورة شعرية منسجمة ومتحركة، رغم أن أجزاءها متنافرة، لأنه لا علاقة طبيعية، واقعية، بين الأصابع والفجر متآلفة، لكنها في الخيال الشّعري متآلفة. فالشاعر يمنح الحياة للأشياء الميتة </w:t>
      </w:r>
      <w:proofErr w:type="gramStart"/>
      <w:r>
        <w:rPr>
          <w:rFonts w:asciiTheme="minorBidi" w:hAnsiTheme="minorBidi" w:hint="cs"/>
          <w:sz w:val="32"/>
          <w:szCs w:val="32"/>
          <w:rtl/>
          <w:lang w:bidi="ar-DZ"/>
        </w:rPr>
        <w:t>والعادية</w:t>
      </w:r>
      <w:proofErr w:type="gramEnd"/>
      <w:r>
        <w:rPr>
          <w:rFonts w:asciiTheme="minorBidi" w:hAnsiTheme="minorBidi" w:hint="cs"/>
          <w:sz w:val="32"/>
          <w:szCs w:val="32"/>
          <w:rtl/>
          <w:lang w:bidi="ar-DZ"/>
        </w:rPr>
        <w:t xml:space="preserve"> والمألوفة، فيحولها إلى كائنات عضوية حية. </w:t>
      </w:r>
    </w:p>
    <w:p w:rsidR="003F0527" w:rsidRDefault="003F0527" w:rsidP="003F0527">
      <w:pPr>
        <w:pStyle w:val="Paragraphedeliste"/>
        <w:bidi/>
        <w:spacing w:line="360" w:lineRule="auto"/>
        <w:jc w:val="both"/>
        <w:rPr>
          <w:rFonts w:asciiTheme="minorBidi" w:hAnsiTheme="minorBidi"/>
          <w:sz w:val="32"/>
          <w:szCs w:val="32"/>
          <w:rtl/>
          <w:lang w:bidi="ar-DZ"/>
        </w:rPr>
      </w:pPr>
      <w:r>
        <w:rPr>
          <w:rFonts w:asciiTheme="minorBidi" w:hAnsiTheme="minorBidi" w:hint="cs"/>
          <w:sz w:val="32"/>
          <w:szCs w:val="32"/>
          <w:rtl/>
          <w:lang w:bidi="ar-DZ"/>
        </w:rPr>
        <w:t xml:space="preserve">      فالخيال الشعري هو قمة الملكات الإنسانية، ولذك حظي باهتمام الفلاسفة والنقاد والأدباء، ف(وليم بليك) يراه القوة الوحيدة لخلق الشعر، ويراه (</w:t>
      </w:r>
      <w:proofErr w:type="spellStart"/>
      <w:r>
        <w:rPr>
          <w:rFonts w:asciiTheme="minorBidi" w:hAnsiTheme="minorBidi" w:hint="cs"/>
          <w:sz w:val="32"/>
          <w:szCs w:val="32"/>
          <w:rtl/>
          <w:lang w:bidi="ar-DZ"/>
        </w:rPr>
        <w:t>شيلنج</w:t>
      </w:r>
      <w:proofErr w:type="spellEnd"/>
      <w:r>
        <w:rPr>
          <w:rFonts w:asciiTheme="minorBidi" w:hAnsiTheme="minorBidi" w:hint="cs"/>
          <w:sz w:val="32"/>
          <w:szCs w:val="32"/>
          <w:rtl/>
          <w:lang w:bidi="ar-DZ"/>
        </w:rPr>
        <w:t xml:space="preserve">) وسيلة أساسية لأدراك الحقيقة. </w:t>
      </w:r>
      <w:proofErr w:type="gramStart"/>
      <w:r>
        <w:rPr>
          <w:rFonts w:asciiTheme="minorBidi" w:hAnsiTheme="minorBidi" w:hint="cs"/>
          <w:sz w:val="32"/>
          <w:szCs w:val="32"/>
          <w:rtl/>
          <w:lang w:bidi="ar-DZ"/>
        </w:rPr>
        <w:t>وأما</w:t>
      </w:r>
      <w:proofErr w:type="gramEnd"/>
      <w:r>
        <w:rPr>
          <w:rFonts w:asciiTheme="minorBidi" w:hAnsiTheme="minorBidi" w:hint="cs"/>
          <w:sz w:val="32"/>
          <w:szCs w:val="32"/>
          <w:rtl/>
          <w:lang w:bidi="ar-DZ"/>
        </w:rPr>
        <w:t xml:space="preserve"> (شيلي) فيعرف الشعر بأنه تعبير عن الخيال.   </w:t>
      </w:r>
    </w:p>
    <w:p w:rsidR="00285871" w:rsidRPr="003F0527" w:rsidRDefault="009A0CC3" w:rsidP="009A0CC3">
      <w:pPr>
        <w:bidi/>
        <w:spacing w:line="360" w:lineRule="auto"/>
        <w:jc w:val="both"/>
        <w:rPr>
          <w:sz w:val="32"/>
          <w:szCs w:val="32"/>
        </w:rPr>
      </w:pPr>
      <w:r>
        <w:rPr>
          <w:rFonts w:asciiTheme="minorBidi" w:hAnsiTheme="minorBidi" w:hint="cs"/>
          <w:sz w:val="32"/>
          <w:szCs w:val="32"/>
          <w:rtl/>
          <w:lang w:bidi="ar-DZ"/>
        </w:rPr>
        <w:t xml:space="preserve">      </w:t>
      </w:r>
      <w:r w:rsidR="003F0527">
        <w:rPr>
          <w:rFonts w:asciiTheme="minorBidi" w:hAnsiTheme="minorBidi" w:hint="cs"/>
          <w:sz w:val="32"/>
          <w:szCs w:val="32"/>
          <w:rtl/>
          <w:lang w:bidi="ar-DZ"/>
        </w:rPr>
        <w:t xml:space="preserve">   ويمكن القول إن نظرية التعبير قد ربطت العلاقة بين الشعر والسيرة، كما انتجت النقد البيوغرافي (</w:t>
      </w:r>
      <w:proofErr w:type="spellStart"/>
      <w:r w:rsidR="003F0527">
        <w:rPr>
          <w:rFonts w:asciiTheme="minorBidi" w:hAnsiTheme="minorBidi" w:hint="cs"/>
          <w:sz w:val="32"/>
          <w:szCs w:val="32"/>
          <w:rtl/>
          <w:lang w:bidi="ar-DZ"/>
        </w:rPr>
        <w:t>السّيري</w:t>
      </w:r>
      <w:proofErr w:type="spellEnd"/>
      <w:r w:rsidR="003F0527">
        <w:rPr>
          <w:rFonts w:asciiTheme="minorBidi" w:hAnsiTheme="minorBidi" w:hint="cs"/>
          <w:sz w:val="32"/>
          <w:szCs w:val="32"/>
          <w:rtl/>
          <w:lang w:bidi="ar-DZ"/>
        </w:rPr>
        <w:t>)، الذي ربط الأدب بالمشاعر والخبرات الخاصة، إضافة إلى فتحها المجال للدراسات النفسية للأدب، باعتباره كشفا عن العالم الداخلي للشاعر ومواهبه وحالاته اللاشعور</w:t>
      </w:r>
      <w:bookmarkStart w:id="0" w:name="_GoBack"/>
      <w:bookmarkEnd w:id="0"/>
      <w:r w:rsidR="003F0527">
        <w:rPr>
          <w:rFonts w:asciiTheme="minorBidi" w:hAnsiTheme="minorBidi" w:hint="cs"/>
          <w:sz w:val="32"/>
          <w:szCs w:val="32"/>
          <w:rtl/>
          <w:lang w:bidi="ar-DZ"/>
        </w:rPr>
        <w:t>ية.</w:t>
      </w:r>
    </w:p>
    <w:sectPr w:rsidR="00285871" w:rsidRPr="003F0527" w:rsidSect="003F05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4C"/>
    <w:rsid w:val="00341875"/>
    <w:rsid w:val="00396539"/>
    <w:rsid w:val="003F0527"/>
    <w:rsid w:val="0053664C"/>
    <w:rsid w:val="009A0C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05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0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4268</Characters>
  <Application>Microsoft Office Word</Application>
  <DocSecurity>0</DocSecurity>
  <Lines>35</Lines>
  <Paragraphs>10</Paragraphs>
  <ScaleCrop>false</ScaleCrop>
  <Company>Hewlett-Packard</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BIOUDI</dc:creator>
  <cp:keywords/>
  <dc:description/>
  <cp:lastModifiedBy>BIOUDI</cp:lastModifiedBy>
  <cp:revision>3</cp:revision>
  <dcterms:created xsi:type="dcterms:W3CDTF">2025-12-19T10:31:00Z</dcterms:created>
  <dcterms:modified xsi:type="dcterms:W3CDTF">2025-12-19T10:33:00Z</dcterms:modified>
</cp:coreProperties>
</file>