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871" w:rsidRPr="00234E88" w:rsidRDefault="00234E88" w:rsidP="00234E88">
      <w:pPr>
        <w:bidi/>
        <w:jc w:val="center"/>
        <w:rPr>
          <w:rFonts w:hint="cs"/>
          <w:b/>
          <w:bCs/>
          <w:sz w:val="32"/>
          <w:szCs w:val="32"/>
          <w:u w:val="single"/>
          <w:rtl/>
          <w:lang w:bidi="ar-DZ"/>
        </w:rPr>
      </w:pPr>
      <w:proofErr w:type="gramStart"/>
      <w:r w:rsidRPr="00234E88">
        <w:rPr>
          <w:rFonts w:hint="cs"/>
          <w:b/>
          <w:bCs/>
          <w:sz w:val="32"/>
          <w:szCs w:val="32"/>
          <w:u w:val="single"/>
          <w:rtl/>
          <w:lang w:bidi="ar-DZ"/>
        </w:rPr>
        <w:t>محاضرة</w:t>
      </w:r>
      <w:proofErr w:type="gramEnd"/>
      <w:r w:rsidRPr="00234E88">
        <w:rPr>
          <w:rFonts w:hint="cs"/>
          <w:b/>
          <w:bCs/>
          <w:sz w:val="32"/>
          <w:szCs w:val="32"/>
          <w:u w:val="single"/>
          <w:rtl/>
          <w:lang w:bidi="ar-DZ"/>
        </w:rPr>
        <w:t xml:space="preserve"> 3 </w:t>
      </w:r>
      <w:r>
        <w:rPr>
          <w:rFonts w:hint="cs"/>
          <w:b/>
          <w:bCs/>
          <w:sz w:val="32"/>
          <w:szCs w:val="32"/>
          <w:u w:val="single"/>
          <w:rtl/>
          <w:lang w:bidi="ar-DZ"/>
        </w:rPr>
        <w:t>(</w:t>
      </w:r>
      <w:r w:rsidRPr="00234E88">
        <w:rPr>
          <w:rFonts w:hint="cs"/>
          <w:b/>
          <w:bCs/>
          <w:sz w:val="32"/>
          <w:szCs w:val="32"/>
          <w:u w:val="single"/>
          <w:rtl/>
          <w:lang w:bidi="ar-DZ"/>
        </w:rPr>
        <w:t>تكملة للمحاضرة السابقة</w:t>
      </w:r>
      <w:r>
        <w:rPr>
          <w:rFonts w:hint="cs"/>
          <w:b/>
          <w:bCs/>
          <w:sz w:val="32"/>
          <w:szCs w:val="32"/>
          <w:u w:val="single"/>
          <w:rtl/>
          <w:lang w:bidi="ar-DZ"/>
        </w:rPr>
        <w:t>)</w:t>
      </w:r>
      <w:r w:rsidRPr="00234E88">
        <w:rPr>
          <w:rFonts w:hint="cs"/>
          <w:b/>
          <w:bCs/>
          <w:sz w:val="32"/>
          <w:szCs w:val="32"/>
          <w:u w:val="single"/>
          <w:rtl/>
          <w:lang w:bidi="ar-DZ"/>
        </w:rPr>
        <w:t>:</w:t>
      </w:r>
    </w:p>
    <w:p w:rsidR="00234E88" w:rsidRDefault="00234E88" w:rsidP="00234E88">
      <w:pPr>
        <w:bidi/>
        <w:spacing w:line="360" w:lineRule="auto"/>
        <w:jc w:val="both"/>
        <w:rPr>
          <w:rFonts w:asciiTheme="minorBidi" w:hAnsiTheme="minorBidi"/>
          <w:sz w:val="32"/>
          <w:szCs w:val="32"/>
          <w:rtl/>
          <w:lang w:bidi="ar-DZ"/>
        </w:rPr>
      </w:pPr>
      <w:r>
        <w:rPr>
          <w:rFonts w:asciiTheme="minorBidi" w:hAnsiTheme="minorBidi" w:hint="cs"/>
          <w:sz w:val="32"/>
          <w:szCs w:val="32"/>
          <w:rtl/>
        </w:rPr>
        <w:t xml:space="preserve">   </w:t>
      </w:r>
      <w:r>
        <w:rPr>
          <w:rFonts w:asciiTheme="minorBidi" w:hAnsiTheme="minorBidi"/>
          <w:sz w:val="32"/>
          <w:szCs w:val="32"/>
          <w:lang w:bidi="ar-DZ"/>
        </w:rPr>
        <w:t xml:space="preserve">  </w:t>
      </w:r>
      <w:r>
        <w:rPr>
          <w:rFonts w:asciiTheme="minorBidi" w:hAnsiTheme="minorBidi" w:hint="cs"/>
          <w:sz w:val="32"/>
          <w:szCs w:val="32"/>
          <w:rtl/>
          <w:lang w:bidi="ar-DZ"/>
        </w:rPr>
        <w:t xml:space="preserve">وقد تأتي المحاكاة والتخييل مرادفة أو معادلة لاستخدام </w:t>
      </w:r>
      <w:r w:rsidRPr="0019055F">
        <w:rPr>
          <w:rFonts w:asciiTheme="minorBidi" w:hAnsiTheme="minorBidi" w:hint="cs"/>
          <w:b/>
          <w:bCs/>
          <w:sz w:val="32"/>
          <w:szCs w:val="32"/>
          <w:rtl/>
          <w:lang w:bidi="ar-DZ"/>
        </w:rPr>
        <w:t>الصور البلاغية</w:t>
      </w:r>
      <w:r>
        <w:rPr>
          <w:rFonts w:asciiTheme="minorBidi" w:hAnsiTheme="minorBidi" w:hint="cs"/>
          <w:sz w:val="32"/>
          <w:szCs w:val="32"/>
          <w:rtl/>
          <w:lang w:bidi="ar-DZ"/>
        </w:rPr>
        <w:t>، فابن سينا يرى أن "</w:t>
      </w:r>
      <w:proofErr w:type="spellStart"/>
      <w:r>
        <w:rPr>
          <w:rFonts w:asciiTheme="minorBidi" w:hAnsiTheme="minorBidi" w:hint="cs"/>
          <w:sz w:val="32"/>
          <w:szCs w:val="32"/>
          <w:rtl/>
          <w:lang w:bidi="ar-DZ"/>
        </w:rPr>
        <w:t>المحاكيات</w:t>
      </w:r>
      <w:proofErr w:type="spellEnd"/>
      <w:r>
        <w:rPr>
          <w:rFonts w:asciiTheme="minorBidi" w:hAnsiTheme="minorBidi" w:hint="cs"/>
          <w:sz w:val="32"/>
          <w:szCs w:val="32"/>
          <w:rtl/>
          <w:lang w:bidi="ar-DZ"/>
        </w:rPr>
        <w:t xml:space="preserve"> فثلاثة: تشبيه واستعارة وتركيب.. فيحاكى الشجاع  بالأسد والجميل بالقمر والجواد بالبحر"</w:t>
      </w:r>
    </w:p>
    <w:p w:rsidR="00234E88" w:rsidRPr="00B37646" w:rsidRDefault="00234E88" w:rsidP="00234E88">
      <w:pPr>
        <w:bidi/>
        <w:spacing w:line="360" w:lineRule="auto"/>
        <w:jc w:val="both"/>
        <w:rPr>
          <w:rFonts w:asciiTheme="minorBidi" w:hAnsiTheme="minorBidi"/>
          <w:sz w:val="32"/>
          <w:szCs w:val="32"/>
          <w:rtl/>
          <w:lang w:bidi="ar-DZ"/>
        </w:rPr>
      </w:pPr>
      <w:r>
        <w:rPr>
          <w:rFonts w:asciiTheme="minorBidi" w:hAnsiTheme="minorBidi" w:hint="cs"/>
          <w:sz w:val="32"/>
          <w:szCs w:val="32"/>
          <w:rtl/>
          <w:lang w:bidi="ar-DZ"/>
        </w:rPr>
        <w:t xml:space="preserve">      وأما ابن رشد فيقسم أصناف التخييل أو التشبيه ثلاثة أصناف: "اثنان بسيطان، وثالث مركب منهما. أما الاثنان البسيطان فأحدهما تشبيه شيء </w:t>
      </w:r>
      <w:proofErr w:type="gramStart"/>
      <w:r>
        <w:rPr>
          <w:rFonts w:asciiTheme="minorBidi" w:hAnsiTheme="minorBidi" w:hint="cs"/>
          <w:sz w:val="32"/>
          <w:szCs w:val="32"/>
          <w:rtl/>
          <w:lang w:bidi="ar-DZ"/>
        </w:rPr>
        <w:t>بشي</w:t>
      </w:r>
      <w:proofErr w:type="gramEnd"/>
      <w:r>
        <w:rPr>
          <w:rFonts w:asciiTheme="minorBidi" w:hAnsiTheme="minorBidi" w:hint="cs"/>
          <w:sz w:val="32"/>
          <w:szCs w:val="32"/>
          <w:rtl/>
          <w:lang w:bidi="ar-DZ"/>
        </w:rPr>
        <w:t>... وإما أخذ الشبيه بعينه بدل الشبيه وهو الذي يسمى الإبدال، ...و.. تدخل الأنواع التي يسميها أهل زماننا است</w:t>
      </w:r>
      <w:proofErr w:type="gramStart"/>
      <w:r>
        <w:rPr>
          <w:rFonts w:asciiTheme="minorBidi" w:hAnsiTheme="minorBidi" w:hint="cs"/>
          <w:sz w:val="32"/>
          <w:szCs w:val="32"/>
          <w:rtl/>
          <w:lang w:bidi="ar-DZ"/>
        </w:rPr>
        <w:t>عارة وكن</w:t>
      </w:r>
      <w:proofErr w:type="gramEnd"/>
      <w:r>
        <w:rPr>
          <w:rFonts w:asciiTheme="minorBidi" w:hAnsiTheme="minorBidi" w:hint="cs"/>
          <w:sz w:val="32"/>
          <w:szCs w:val="32"/>
          <w:rtl/>
          <w:lang w:bidi="ar-DZ"/>
        </w:rPr>
        <w:t xml:space="preserve">اية ...والصنف الثالث المركب </w:t>
      </w:r>
      <w:proofErr w:type="gramStart"/>
      <w:r>
        <w:rPr>
          <w:rFonts w:asciiTheme="minorBidi" w:hAnsiTheme="minorBidi" w:hint="cs"/>
          <w:sz w:val="32"/>
          <w:szCs w:val="32"/>
          <w:rtl/>
          <w:lang w:bidi="ar-DZ"/>
        </w:rPr>
        <w:t>من</w:t>
      </w:r>
      <w:proofErr w:type="gramEnd"/>
      <w:r>
        <w:rPr>
          <w:rFonts w:asciiTheme="minorBidi" w:hAnsiTheme="minorBidi" w:hint="cs"/>
          <w:sz w:val="32"/>
          <w:szCs w:val="32"/>
          <w:rtl/>
          <w:lang w:bidi="ar-DZ"/>
        </w:rPr>
        <w:t xml:space="preserve"> هذين" وهكذا تم تعريف المحاكاة بناء على الأنماط البلاغية للصورة الشعرية.</w:t>
      </w:r>
    </w:p>
    <w:p w:rsidR="00234E88"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t xml:space="preserve">   كما تم تعريف الشعر من المنظور المنطقي، كما نجد ذلك عند الفارابي خاصة، الذي اعتبر الشعر نوعا من القياس، إذ يقول: "يمكن أن تقسم القياسات، وبالجملة الأقاويل، .. فيقال: إن الأقاويل إما أن تكون صادقة لا محالة بالكل، وإما أن تكون كاذبة لا محالة بالكل، وإما أن تكون صادقة بالأكثر كاذبة بالأقل، وإما عكس ذلك، وإما أن تكون متساوية الصدق والكذب فالصادقة بالكل لا محالة، هي البرهانية، والصادقة بالبعض على الأكثر، فهي الجدلية، والصادقة بالمساواة فهي الخطابية، والصادقة في البعض على الأقل، فهي </w:t>
      </w:r>
      <w:proofErr w:type="spellStart"/>
      <w:r>
        <w:rPr>
          <w:rFonts w:asciiTheme="minorBidi" w:hAnsiTheme="minorBidi" w:hint="cs"/>
          <w:sz w:val="32"/>
          <w:szCs w:val="32"/>
          <w:rtl/>
        </w:rPr>
        <w:t>السوفسطائية</w:t>
      </w:r>
      <w:proofErr w:type="spellEnd"/>
      <w:r>
        <w:rPr>
          <w:rFonts w:asciiTheme="minorBidi" w:hAnsiTheme="minorBidi" w:hint="cs"/>
          <w:sz w:val="32"/>
          <w:szCs w:val="32"/>
          <w:rtl/>
        </w:rPr>
        <w:t xml:space="preserve">، والكاذبة بالكل لا محالة فهي الشعرية، وقد تبين أ، من هذه القسمة أن القول الشعري، هو الذي ليس بالبرهانية ولا الجدلية ولا الخطابية ولا </w:t>
      </w:r>
      <w:proofErr w:type="spellStart"/>
      <w:r>
        <w:rPr>
          <w:rFonts w:asciiTheme="minorBidi" w:hAnsiTheme="minorBidi" w:hint="cs"/>
          <w:sz w:val="32"/>
          <w:szCs w:val="32"/>
          <w:rtl/>
        </w:rPr>
        <w:t>المغالطية</w:t>
      </w:r>
      <w:proofErr w:type="spellEnd"/>
      <w:r>
        <w:rPr>
          <w:rFonts w:asciiTheme="minorBidi" w:hAnsiTheme="minorBidi" w:hint="cs"/>
          <w:sz w:val="32"/>
          <w:szCs w:val="32"/>
          <w:rtl/>
        </w:rPr>
        <w:t>"</w:t>
      </w:r>
    </w:p>
    <w:p w:rsidR="00234E88"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t xml:space="preserve">      فالقول الشعري متميز عن أصناف الخطابات بسبب خصائص المحاكاة، </w:t>
      </w:r>
      <w:proofErr w:type="gramStart"/>
      <w:r>
        <w:rPr>
          <w:rFonts w:asciiTheme="minorBidi" w:hAnsiTheme="minorBidi" w:hint="cs"/>
          <w:sz w:val="32"/>
          <w:szCs w:val="32"/>
          <w:rtl/>
        </w:rPr>
        <w:t>والخصائص</w:t>
      </w:r>
      <w:proofErr w:type="gramEnd"/>
      <w:r>
        <w:rPr>
          <w:rFonts w:asciiTheme="minorBidi" w:hAnsiTheme="minorBidi" w:hint="cs"/>
          <w:sz w:val="32"/>
          <w:szCs w:val="32"/>
          <w:rtl/>
        </w:rPr>
        <w:t xml:space="preserve"> اللغوية. فالأقوال البرهانية: يقينية، والخطابات الجدلية: ظنية، والخطابات </w:t>
      </w:r>
      <w:proofErr w:type="spellStart"/>
      <w:r>
        <w:rPr>
          <w:rFonts w:asciiTheme="minorBidi" w:hAnsiTheme="minorBidi" w:hint="cs"/>
          <w:sz w:val="32"/>
          <w:szCs w:val="32"/>
          <w:rtl/>
        </w:rPr>
        <w:t>المغالطية</w:t>
      </w:r>
      <w:proofErr w:type="spellEnd"/>
      <w:r>
        <w:rPr>
          <w:rFonts w:asciiTheme="minorBidi" w:hAnsiTheme="minorBidi" w:hint="cs"/>
          <w:sz w:val="32"/>
          <w:szCs w:val="32"/>
          <w:rtl/>
        </w:rPr>
        <w:t xml:space="preserve">: مغلطة، والأقوال الخطابية: مقنعة، والأقوال الشّعرية: مخيلة.  </w:t>
      </w:r>
    </w:p>
    <w:p w:rsidR="00234E88" w:rsidRPr="00B37646"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t xml:space="preserve">      وهذه القياسات عند ابن سينا على مراتب: "فمنها ما يوقع اليقين، وهو البرهاني، ومنها ما يوقع شبه اليقين وهو إما القياس الجدلي، وإما القياس السوفسطائي</w:t>
      </w:r>
      <w:r w:rsidRPr="00010008">
        <w:rPr>
          <w:rFonts w:asciiTheme="minorBidi" w:hAnsiTheme="minorBidi" w:hint="cs"/>
          <w:rtl/>
        </w:rPr>
        <w:t>1</w:t>
      </w:r>
      <w:r>
        <w:rPr>
          <w:rFonts w:asciiTheme="minorBidi" w:hAnsiTheme="minorBidi" w:hint="cs"/>
          <w:sz w:val="32"/>
          <w:szCs w:val="32"/>
          <w:rtl/>
        </w:rPr>
        <w:t xml:space="preserve"> </w:t>
      </w:r>
      <w:proofErr w:type="spellStart"/>
      <w:r>
        <w:rPr>
          <w:rFonts w:asciiTheme="minorBidi" w:hAnsiTheme="minorBidi" w:hint="cs"/>
          <w:sz w:val="32"/>
          <w:szCs w:val="32"/>
          <w:rtl/>
        </w:rPr>
        <w:t>المغالطي</w:t>
      </w:r>
      <w:proofErr w:type="spellEnd"/>
      <w:r>
        <w:rPr>
          <w:rFonts w:asciiTheme="minorBidi" w:hAnsiTheme="minorBidi" w:hint="cs"/>
          <w:sz w:val="32"/>
          <w:szCs w:val="32"/>
          <w:rtl/>
        </w:rPr>
        <w:t xml:space="preserve">، ومنها ما يقنع، فيوقع ظنا غالبا، وهو القياس الخطابي، وأما الشعري فلا يوقع تصديقا، ولكن يوقع تخيلا للنفس إلى انقباض وانبساط بالمحاكاة لأمور جميلة أو قبيحة"       </w:t>
      </w:r>
    </w:p>
    <w:p w:rsidR="00234E88"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lastRenderedPageBreak/>
        <w:t xml:space="preserve">      وتختلف تعريفات الفلاسفة عن تعريفات النقاد المتفلسفين اختلافا طفيفا، مثل ابن </w:t>
      </w:r>
      <w:proofErr w:type="spellStart"/>
      <w:r>
        <w:rPr>
          <w:rFonts w:asciiTheme="minorBidi" w:hAnsiTheme="minorBidi" w:hint="cs"/>
          <w:sz w:val="32"/>
          <w:szCs w:val="32"/>
          <w:rtl/>
        </w:rPr>
        <w:t>طباطبا</w:t>
      </w:r>
      <w:proofErr w:type="spellEnd"/>
      <w:r>
        <w:rPr>
          <w:rFonts w:asciiTheme="minorBidi" w:hAnsiTheme="minorBidi" w:hint="cs"/>
          <w:sz w:val="32"/>
          <w:szCs w:val="32"/>
          <w:rtl/>
        </w:rPr>
        <w:t xml:space="preserve"> العلوي الذي عرف الشعر بأنه ((كلام منظوم، بائن عن المنثور... </w:t>
      </w:r>
      <w:proofErr w:type="gramStart"/>
      <w:r>
        <w:rPr>
          <w:rFonts w:asciiTheme="minorBidi" w:hAnsiTheme="minorBidi" w:hint="cs"/>
          <w:sz w:val="32"/>
          <w:szCs w:val="32"/>
          <w:rtl/>
        </w:rPr>
        <w:t>بما</w:t>
      </w:r>
      <w:proofErr w:type="gramEnd"/>
      <w:r>
        <w:rPr>
          <w:rFonts w:asciiTheme="minorBidi" w:hAnsiTheme="minorBidi" w:hint="cs"/>
          <w:sz w:val="32"/>
          <w:szCs w:val="32"/>
          <w:rtl/>
        </w:rPr>
        <w:t xml:space="preserve"> خص به من النظم، الذي إن عدل عن جهته </w:t>
      </w:r>
      <w:proofErr w:type="spellStart"/>
      <w:r>
        <w:rPr>
          <w:rFonts w:asciiTheme="minorBidi" w:hAnsiTheme="minorBidi" w:hint="cs"/>
          <w:sz w:val="32"/>
          <w:szCs w:val="32"/>
          <w:rtl/>
        </w:rPr>
        <w:t>مجّته</w:t>
      </w:r>
      <w:proofErr w:type="spellEnd"/>
      <w:r>
        <w:rPr>
          <w:rFonts w:asciiTheme="minorBidi" w:hAnsiTheme="minorBidi" w:hint="cs"/>
          <w:sz w:val="32"/>
          <w:szCs w:val="32"/>
          <w:rtl/>
        </w:rPr>
        <w:t xml:space="preserve"> الأسماع، وفسد على الذوق)). فهو يهتم بالجانب الشكلي (البنيوي) أي عنصر الإيقاع ولا يشير إلى المحاكاة، مثل قدامة بن جعفر الذي يقول عن الشعر بأنه ((قول موزون مقفى يدل على معنى)) فهو يهتم باللفظ والمعنى والوزن والقافية. بينما يجمع الجاحظ بين الجانب الشكلي (النظم) والتصوير:((الشعر صناعة وضرب من النسج وجنس من التصوير)).</w:t>
      </w:r>
    </w:p>
    <w:p w:rsidR="00234E88"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t xml:space="preserve">    وقد انتقد عبد القاهر الجرجاني فكرة التمثيل لأسباب عقائدية وعقلية، فوصف كثرة استخدامه من قبل الفلاسفة والنقاد بالافتتان، وقد وصفه بقوله: ((ما يثبت فيه الشاعر أمرا هو غير ثابت أصلا، ويدعي دعوى لا طريق إلى تحصيلها ويقول قولا يخدع فيه نفسه ويريها ما لا ترى)).</w:t>
      </w:r>
    </w:p>
    <w:p w:rsidR="00234E88" w:rsidRDefault="00234E88" w:rsidP="00234E88">
      <w:pPr>
        <w:bidi/>
        <w:spacing w:line="360" w:lineRule="auto"/>
        <w:jc w:val="both"/>
        <w:rPr>
          <w:rFonts w:asciiTheme="minorBidi" w:hAnsiTheme="minorBidi"/>
          <w:sz w:val="32"/>
          <w:szCs w:val="32"/>
          <w:rtl/>
        </w:rPr>
      </w:pPr>
      <w:r>
        <w:rPr>
          <w:rFonts w:asciiTheme="minorBidi" w:hAnsiTheme="minorBidi" w:hint="cs"/>
          <w:sz w:val="32"/>
          <w:szCs w:val="32"/>
          <w:rtl/>
        </w:rPr>
        <w:t xml:space="preserve">       فالتخييل قياس خادع ومحض وهم، وهو عكس المعنى العقلي الصحيح، الذي  ((مجراه في الشعر والكتابة والبيان والخطابة، مجرى الادلة التي تستنبطها العقلاء والفوائد التي تثيرها الحكماء ولذلك نجد الأكثر من هذا الجنس منتزعا من احاديث النبي ص وكلام الصحابة رضي الله عنهم ومنقولا من آثار السلف الذين شأنهم الصدق وقصدهم الحق)). كما يقرن التخييل بالتصوير فيقول: ((فالاحتفال </w:t>
      </w:r>
      <w:proofErr w:type="spellStart"/>
      <w:r>
        <w:rPr>
          <w:rFonts w:asciiTheme="minorBidi" w:hAnsiTheme="minorBidi" w:hint="cs"/>
          <w:sz w:val="32"/>
          <w:szCs w:val="32"/>
          <w:rtl/>
        </w:rPr>
        <w:t>والصنعة</w:t>
      </w:r>
      <w:proofErr w:type="spellEnd"/>
      <w:r>
        <w:rPr>
          <w:rFonts w:asciiTheme="minorBidi" w:hAnsiTheme="minorBidi" w:hint="cs"/>
          <w:sz w:val="32"/>
          <w:szCs w:val="32"/>
          <w:rtl/>
        </w:rPr>
        <w:t xml:space="preserve"> في </w:t>
      </w:r>
      <w:proofErr w:type="spellStart"/>
      <w:r>
        <w:rPr>
          <w:rFonts w:asciiTheme="minorBidi" w:hAnsiTheme="minorBidi" w:hint="cs"/>
          <w:sz w:val="32"/>
          <w:szCs w:val="32"/>
          <w:rtl/>
        </w:rPr>
        <w:t>التصويرات</w:t>
      </w:r>
      <w:proofErr w:type="spellEnd"/>
      <w:r>
        <w:rPr>
          <w:rFonts w:asciiTheme="minorBidi" w:hAnsiTheme="minorBidi" w:hint="cs"/>
          <w:sz w:val="32"/>
          <w:szCs w:val="32"/>
          <w:rtl/>
        </w:rPr>
        <w:t xml:space="preserve"> التي تروق السامعين وتروعهم والتخيلات التي تهز </w:t>
      </w:r>
      <w:proofErr w:type="spellStart"/>
      <w:r>
        <w:rPr>
          <w:rFonts w:asciiTheme="minorBidi" w:hAnsiTheme="minorBidi" w:hint="cs"/>
          <w:sz w:val="32"/>
          <w:szCs w:val="32"/>
          <w:rtl/>
        </w:rPr>
        <w:t>الممدوحين</w:t>
      </w:r>
      <w:proofErr w:type="spellEnd"/>
      <w:r>
        <w:rPr>
          <w:rFonts w:asciiTheme="minorBidi" w:hAnsiTheme="minorBidi" w:hint="cs"/>
          <w:sz w:val="32"/>
          <w:szCs w:val="32"/>
          <w:rtl/>
        </w:rPr>
        <w:t xml:space="preserve"> وتحركهم، وتفعل فعلا شبيها بما يقع في نفس الناظر إلى التصاوير التي يشكلها الحذاق بالتخطيط والنقش أو بالنحت والنقر ، فكما أن تلك تعجب وتخلب وتروق </w:t>
      </w:r>
      <w:proofErr w:type="spellStart"/>
      <w:r>
        <w:rPr>
          <w:rFonts w:asciiTheme="minorBidi" w:hAnsiTheme="minorBidi" w:hint="cs"/>
          <w:sz w:val="32"/>
          <w:szCs w:val="32"/>
          <w:rtl/>
        </w:rPr>
        <w:t>وتونق</w:t>
      </w:r>
      <w:proofErr w:type="spellEnd"/>
      <w:r>
        <w:rPr>
          <w:rFonts w:asciiTheme="minorBidi" w:hAnsiTheme="minorBidi" w:hint="cs"/>
          <w:sz w:val="32"/>
          <w:szCs w:val="32"/>
          <w:rtl/>
        </w:rPr>
        <w:t xml:space="preserve">، وتدخل النفس من مشاهدتها حالة غريبة .. </w:t>
      </w:r>
      <w:proofErr w:type="gramStart"/>
      <w:r>
        <w:rPr>
          <w:rFonts w:asciiTheme="minorBidi" w:hAnsiTheme="minorBidi" w:hint="cs"/>
          <w:sz w:val="32"/>
          <w:szCs w:val="32"/>
          <w:rtl/>
        </w:rPr>
        <w:t>ويغشاها</w:t>
      </w:r>
      <w:proofErr w:type="gramEnd"/>
      <w:r>
        <w:rPr>
          <w:rFonts w:asciiTheme="minorBidi" w:hAnsiTheme="minorBidi" w:hint="cs"/>
          <w:sz w:val="32"/>
          <w:szCs w:val="32"/>
          <w:rtl/>
        </w:rPr>
        <w:t xml:space="preserve"> ضرب من الفتنة، فقد عرفت قضية الأصنام وما عليها من الافتتان بها، والإعظام لها، كذلك حكم الشعر فيما يصنعه من الصور...</w:t>
      </w:r>
      <w:proofErr w:type="gramStart"/>
      <w:r>
        <w:rPr>
          <w:rFonts w:asciiTheme="minorBidi" w:hAnsiTheme="minorBidi" w:hint="cs"/>
          <w:sz w:val="32"/>
          <w:szCs w:val="32"/>
          <w:rtl/>
        </w:rPr>
        <w:t>التي</w:t>
      </w:r>
      <w:proofErr w:type="gramEnd"/>
      <w:r>
        <w:rPr>
          <w:rFonts w:asciiTheme="minorBidi" w:hAnsiTheme="minorBidi" w:hint="cs"/>
          <w:sz w:val="32"/>
          <w:szCs w:val="32"/>
          <w:rtl/>
        </w:rPr>
        <w:t xml:space="preserve"> يتوهم بها الجامد الصامت في صورة الحي الناطق والموات الأخرس...والمعدوم المفقود </w:t>
      </w:r>
      <w:proofErr w:type="gramStart"/>
      <w:r>
        <w:rPr>
          <w:rFonts w:asciiTheme="minorBidi" w:hAnsiTheme="minorBidi" w:hint="cs"/>
          <w:sz w:val="32"/>
          <w:szCs w:val="32"/>
          <w:rtl/>
        </w:rPr>
        <w:t>في</w:t>
      </w:r>
      <w:proofErr w:type="gramEnd"/>
      <w:r>
        <w:rPr>
          <w:rFonts w:asciiTheme="minorBidi" w:hAnsiTheme="minorBidi" w:hint="cs"/>
          <w:sz w:val="32"/>
          <w:szCs w:val="32"/>
          <w:rtl/>
        </w:rPr>
        <w:t xml:space="preserve"> حكم الموجود المشاهد)).</w:t>
      </w:r>
    </w:p>
    <w:p w:rsidR="00234E88" w:rsidRDefault="00234E88" w:rsidP="00234E88">
      <w:pPr>
        <w:bidi/>
        <w:spacing w:line="360" w:lineRule="auto"/>
        <w:jc w:val="both"/>
        <w:rPr>
          <w:rFonts w:asciiTheme="minorBidi" w:hAnsiTheme="minorBidi" w:hint="cs"/>
          <w:sz w:val="32"/>
          <w:szCs w:val="32"/>
          <w:rtl/>
        </w:rPr>
      </w:pPr>
      <w:r>
        <w:rPr>
          <w:rFonts w:asciiTheme="minorBidi" w:hAnsiTheme="minorBidi" w:hint="cs"/>
          <w:sz w:val="32"/>
          <w:szCs w:val="32"/>
          <w:rtl/>
        </w:rPr>
        <w:t xml:space="preserve">    فعبد القاهر ينتقد نوعا من التخييل الشعري الذي شأنه تحريك النفوس والعواطف إلى ما لا سبيل إلى الانتفاع به من الصدق والحق، لما فيه من المبالغة والابتعاد عن الحقيقة، إلا ما </w:t>
      </w:r>
      <w:r>
        <w:rPr>
          <w:rFonts w:asciiTheme="minorBidi" w:hAnsiTheme="minorBidi" w:hint="cs"/>
          <w:sz w:val="32"/>
          <w:szCs w:val="32"/>
          <w:rtl/>
        </w:rPr>
        <w:lastRenderedPageBreak/>
        <w:t>كان منه موافقا للحق، والبرهان والحكمة من القول، لما له من أثر على عقائد الناس وسلوكهم. ويعتقد شكري عياد أن التخييل يتساوى مع مصطلح المحاكاة في حديث عبد القاهر عن المعاني المبتدعة، إضافة إلى أنه ينقل فكرة المحاكاة إلى النقد العربي، حين يفسّر الشّعر ببراعة التصوير.</w:t>
      </w:r>
    </w:p>
    <w:p w:rsidR="00234E88" w:rsidRPr="000C709C" w:rsidRDefault="00234E88" w:rsidP="00234E88">
      <w:pPr>
        <w:bidi/>
        <w:spacing w:line="360" w:lineRule="auto"/>
        <w:jc w:val="both"/>
        <w:rPr>
          <w:rFonts w:asciiTheme="minorBidi" w:hAnsiTheme="minorBidi"/>
          <w:b/>
          <w:bCs/>
          <w:sz w:val="32"/>
          <w:szCs w:val="32"/>
          <w:rtl/>
        </w:rPr>
      </w:pPr>
      <w:r w:rsidRPr="000C709C">
        <w:rPr>
          <w:rFonts w:asciiTheme="minorBidi" w:hAnsiTheme="minorBidi" w:hint="cs"/>
          <w:b/>
          <w:bCs/>
          <w:sz w:val="32"/>
          <w:szCs w:val="32"/>
          <w:rtl/>
        </w:rPr>
        <w:t xml:space="preserve">فكرة التطهير </w:t>
      </w:r>
      <w:proofErr w:type="gramStart"/>
      <w:r w:rsidRPr="000C709C">
        <w:rPr>
          <w:rFonts w:asciiTheme="minorBidi" w:hAnsiTheme="minorBidi" w:hint="cs"/>
          <w:b/>
          <w:bCs/>
          <w:sz w:val="32"/>
          <w:szCs w:val="32"/>
          <w:rtl/>
        </w:rPr>
        <w:t>عند</w:t>
      </w:r>
      <w:proofErr w:type="gramEnd"/>
      <w:r w:rsidRPr="000C709C">
        <w:rPr>
          <w:rFonts w:asciiTheme="minorBidi" w:hAnsiTheme="minorBidi" w:hint="cs"/>
          <w:b/>
          <w:bCs/>
          <w:sz w:val="32"/>
          <w:szCs w:val="32"/>
          <w:rtl/>
        </w:rPr>
        <w:t xml:space="preserve"> فلاسفة المسلمين:       </w:t>
      </w:r>
    </w:p>
    <w:p w:rsidR="00234E88" w:rsidRDefault="00234E88" w:rsidP="00234E88">
      <w:pPr>
        <w:bidi/>
        <w:spacing w:line="360" w:lineRule="auto"/>
        <w:jc w:val="both"/>
        <w:rPr>
          <w:rFonts w:asciiTheme="minorBidi" w:hAnsiTheme="minorBidi" w:hint="cs"/>
          <w:sz w:val="32"/>
          <w:szCs w:val="32"/>
          <w:rtl/>
        </w:rPr>
      </w:pPr>
      <w:r>
        <w:rPr>
          <w:rFonts w:asciiTheme="minorBidi" w:hAnsiTheme="minorBidi" w:hint="cs"/>
          <w:sz w:val="32"/>
          <w:szCs w:val="32"/>
          <w:rtl/>
        </w:rPr>
        <w:t xml:space="preserve">      إن التصوّر الأرسطي للتطهير قد اختلفت حوله التفاسير، فقد ارتبطت في الثقافة اليونانية بدلالات طبية ومعاني دينية، وارتبط أيضا بحياتهم الروحية وأساطيرهم وأعيادهم الدينية. </w:t>
      </w:r>
      <w:proofErr w:type="gramStart"/>
      <w:r>
        <w:rPr>
          <w:rFonts w:asciiTheme="minorBidi" w:hAnsiTheme="minorBidi" w:hint="cs"/>
          <w:sz w:val="32"/>
          <w:szCs w:val="32"/>
          <w:rtl/>
        </w:rPr>
        <w:t>إلا</w:t>
      </w:r>
      <w:proofErr w:type="gramEnd"/>
      <w:r>
        <w:rPr>
          <w:rFonts w:asciiTheme="minorBidi" w:hAnsiTheme="minorBidi" w:hint="cs"/>
          <w:sz w:val="32"/>
          <w:szCs w:val="32"/>
          <w:rtl/>
        </w:rPr>
        <w:t xml:space="preserve"> أن تلك التفاسير تجمع على الطابع النفساني للانفعالات (الم</w:t>
      </w:r>
      <w:r w:rsidR="002127C8">
        <w:rPr>
          <w:rFonts w:asciiTheme="minorBidi" w:hAnsiTheme="minorBidi" w:hint="cs"/>
          <w:sz w:val="32"/>
          <w:szCs w:val="32"/>
          <w:rtl/>
        </w:rPr>
        <w:t>ُ</w:t>
      </w:r>
      <w:r>
        <w:rPr>
          <w:rFonts w:asciiTheme="minorBidi" w:hAnsiTheme="minorBidi" w:hint="cs"/>
          <w:sz w:val="32"/>
          <w:szCs w:val="32"/>
          <w:rtl/>
        </w:rPr>
        <w:t>ثار</w:t>
      </w:r>
      <w:r w:rsidR="002127C8">
        <w:rPr>
          <w:rFonts w:asciiTheme="minorBidi" w:hAnsiTheme="minorBidi" w:hint="cs"/>
          <w:sz w:val="32"/>
          <w:szCs w:val="32"/>
          <w:rtl/>
        </w:rPr>
        <w:t>َ</w:t>
      </w:r>
      <w:r>
        <w:rPr>
          <w:rFonts w:asciiTheme="minorBidi" w:hAnsiTheme="minorBidi" w:hint="cs"/>
          <w:sz w:val="32"/>
          <w:szCs w:val="32"/>
          <w:rtl/>
        </w:rPr>
        <w:t>ة) أو (</w:t>
      </w:r>
      <w:proofErr w:type="spellStart"/>
      <w:r>
        <w:rPr>
          <w:rFonts w:asciiTheme="minorBidi" w:hAnsiTheme="minorBidi" w:hint="cs"/>
          <w:sz w:val="32"/>
          <w:szCs w:val="32"/>
          <w:rtl/>
        </w:rPr>
        <w:t>الم</w:t>
      </w:r>
      <w:r w:rsidR="002127C8">
        <w:rPr>
          <w:rFonts w:asciiTheme="minorBidi" w:hAnsiTheme="minorBidi" w:hint="cs"/>
          <w:sz w:val="32"/>
          <w:szCs w:val="32"/>
          <w:rtl/>
        </w:rPr>
        <w:t>ُ</w:t>
      </w:r>
      <w:r>
        <w:rPr>
          <w:rFonts w:asciiTheme="minorBidi" w:hAnsiTheme="minorBidi" w:hint="cs"/>
          <w:sz w:val="32"/>
          <w:szCs w:val="32"/>
          <w:rtl/>
        </w:rPr>
        <w:t>ه</w:t>
      </w:r>
      <w:r w:rsidR="002127C8">
        <w:rPr>
          <w:rFonts w:asciiTheme="minorBidi" w:hAnsiTheme="minorBidi" w:hint="cs"/>
          <w:sz w:val="32"/>
          <w:szCs w:val="32"/>
          <w:rtl/>
        </w:rPr>
        <w:t>َ</w:t>
      </w:r>
      <w:r>
        <w:rPr>
          <w:rFonts w:asciiTheme="minorBidi" w:hAnsiTheme="minorBidi" w:hint="cs"/>
          <w:sz w:val="32"/>
          <w:szCs w:val="32"/>
          <w:rtl/>
        </w:rPr>
        <w:t>د</w:t>
      </w:r>
      <w:r w:rsidR="002127C8">
        <w:rPr>
          <w:rFonts w:asciiTheme="minorBidi" w:hAnsiTheme="minorBidi" w:hint="cs"/>
          <w:sz w:val="32"/>
          <w:szCs w:val="32"/>
          <w:rtl/>
        </w:rPr>
        <w:t>ّ</w:t>
      </w:r>
      <w:r>
        <w:rPr>
          <w:rFonts w:asciiTheme="minorBidi" w:hAnsiTheme="minorBidi" w:hint="cs"/>
          <w:sz w:val="32"/>
          <w:szCs w:val="32"/>
          <w:rtl/>
        </w:rPr>
        <w:t>أ</w:t>
      </w:r>
      <w:r w:rsidR="002127C8">
        <w:rPr>
          <w:rFonts w:asciiTheme="minorBidi" w:hAnsiTheme="minorBidi" w:hint="cs"/>
          <w:sz w:val="32"/>
          <w:szCs w:val="32"/>
          <w:rtl/>
        </w:rPr>
        <w:t>َ</w:t>
      </w:r>
      <w:r>
        <w:rPr>
          <w:rFonts w:asciiTheme="minorBidi" w:hAnsiTheme="minorBidi" w:hint="cs"/>
          <w:sz w:val="32"/>
          <w:szCs w:val="32"/>
          <w:rtl/>
        </w:rPr>
        <w:t>ة</w:t>
      </w:r>
      <w:proofErr w:type="spellEnd"/>
      <w:r>
        <w:rPr>
          <w:rFonts w:asciiTheme="minorBidi" w:hAnsiTheme="minorBidi" w:hint="cs"/>
          <w:sz w:val="32"/>
          <w:szCs w:val="32"/>
          <w:rtl/>
        </w:rPr>
        <w:t xml:space="preserve">) سواء كان ذلك طبيا أو روحيا، أو عن طريق التوازن النفسي الحاصل عن طريق التأثر بالعمل الفني. فكل التفاسير تتفق على فكرة التوازن </w:t>
      </w:r>
      <w:proofErr w:type="gramStart"/>
      <w:r>
        <w:rPr>
          <w:rFonts w:asciiTheme="minorBidi" w:hAnsiTheme="minorBidi" w:hint="cs"/>
          <w:sz w:val="32"/>
          <w:szCs w:val="32"/>
          <w:rtl/>
        </w:rPr>
        <w:t>والاعتدال</w:t>
      </w:r>
      <w:proofErr w:type="gramEnd"/>
      <w:r>
        <w:rPr>
          <w:rFonts w:asciiTheme="minorBidi" w:hAnsiTheme="minorBidi" w:hint="cs"/>
          <w:sz w:val="32"/>
          <w:szCs w:val="32"/>
          <w:rtl/>
        </w:rPr>
        <w:t xml:space="preserve"> والتهذيب الحاصل للنفس.</w:t>
      </w:r>
    </w:p>
    <w:p w:rsidR="00234E88" w:rsidRDefault="00234E88" w:rsidP="00234E88">
      <w:pPr>
        <w:bidi/>
        <w:spacing w:line="360" w:lineRule="auto"/>
        <w:jc w:val="both"/>
        <w:rPr>
          <w:rFonts w:asciiTheme="minorBidi" w:hAnsiTheme="minorBidi" w:hint="cs"/>
          <w:sz w:val="32"/>
          <w:szCs w:val="32"/>
          <w:rtl/>
        </w:rPr>
      </w:pPr>
      <w:r>
        <w:rPr>
          <w:rFonts w:asciiTheme="minorBidi" w:hAnsiTheme="minorBidi" w:hint="cs"/>
          <w:sz w:val="32"/>
          <w:szCs w:val="32"/>
          <w:rtl/>
        </w:rPr>
        <w:t xml:space="preserve">    ومع الخصوصية التي تميز نظرية الشعر عند الفلاسفة المسلمين فقد حدد هؤلاء الفلاسفة الأفعال الصادرة عن (</w:t>
      </w:r>
      <w:proofErr w:type="spellStart"/>
      <w:r>
        <w:rPr>
          <w:rFonts w:asciiTheme="minorBidi" w:hAnsiTheme="minorBidi" w:hint="cs"/>
          <w:sz w:val="32"/>
          <w:szCs w:val="32"/>
          <w:rtl/>
        </w:rPr>
        <w:t>الممدوحين</w:t>
      </w:r>
      <w:proofErr w:type="spellEnd"/>
      <w:r>
        <w:rPr>
          <w:rFonts w:asciiTheme="minorBidi" w:hAnsiTheme="minorBidi" w:hint="cs"/>
          <w:sz w:val="32"/>
          <w:szCs w:val="32"/>
          <w:rtl/>
        </w:rPr>
        <w:t>) خاصّة، أو الشخصيات المقدمة في القصص، وما يرتبط بها من فضائل أو أخلاق، أو سعادة أو شقاء، وما يرتبط بتلك الشخصيات من تحولات في مصائرها، إلى الشقاء، إضافة إلى ما يشتمل عليه المديح الشعري، أو (</w:t>
      </w:r>
      <w:proofErr w:type="spellStart"/>
      <w:r>
        <w:rPr>
          <w:rFonts w:asciiTheme="minorBidi" w:hAnsiTheme="minorBidi" w:hint="cs"/>
          <w:sz w:val="32"/>
          <w:szCs w:val="32"/>
          <w:rtl/>
        </w:rPr>
        <w:t>الطراغوديا</w:t>
      </w:r>
      <w:proofErr w:type="spellEnd"/>
      <w:r>
        <w:rPr>
          <w:rFonts w:asciiTheme="minorBidi" w:hAnsiTheme="minorBidi" w:hint="cs"/>
          <w:sz w:val="32"/>
          <w:szCs w:val="32"/>
          <w:rtl/>
        </w:rPr>
        <w:t>) من أقسام.</w:t>
      </w:r>
    </w:p>
    <w:p w:rsidR="00234E88" w:rsidRDefault="00234E88" w:rsidP="00234E88">
      <w:pPr>
        <w:bidi/>
        <w:spacing w:line="360" w:lineRule="auto"/>
        <w:jc w:val="both"/>
        <w:rPr>
          <w:rFonts w:asciiTheme="minorBidi" w:hAnsiTheme="minorBidi" w:hint="cs"/>
          <w:sz w:val="32"/>
          <w:szCs w:val="32"/>
          <w:rtl/>
        </w:rPr>
      </w:pPr>
      <w:r>
        <w:rPr>
          <w:rFonts w:asciiTheme="minorBidi" w:hAnsiTheme="minorBidi" w:hint="cs"/>
          <w:sz w:val="32"/>
          <w:szCs w:val="32"/>
          <w:rtl/>
        </w:rPr>
        <w:t xml:space="preserve">    فابن سينا يرى أنه ((يجب في تركيب </w:t>
      </w:r>
      <w:proofErr w:type="spellStart"/>
      <w:r>
        <w:rPr>
          <w:rFonts w:asciiTheme="minorBidi" w:hAnsiTheme="minorBidi" w:hint="cs"/>
          <w:sz w:val="32"/>
          <w:szCs w:val="32"/>
          <w:rtl/>
        </w:rPr>
        <w:t>الطراغوديا</w:t>
      </w:r>
      <w:proofErr w:type="spellEnd"/>
      <w:r>
        <w:rPr>
          <w:rFonts w:asciiTheme="minorBidi" w:hAnsiTheme="minorBidi" w:hint="cs"/>
          <w:sz w:val="32"/>
          <w:szCs w:val="32"/>
          <w:rtl/>
        </w:rPr>
        <w:t xml:space="preserve"> أن يكون فيه اشتباك... ويكون ذلك مما يخيل، خوفا مخلوطا بحزن </w:t>
      </w:r>
      <w:proofErr w:type="gramStart"/>
      <w:r>
        <w:rPr>
          <w:rFonts w:asciiTheme="minorBidi" w:hAnsiTheme="minorBidi" w:hint="cs"/>
          <w:sz w:val="32"/>
          <w:szCs w:val="32"/>
          <w:rtl/>
        </w:rPr>
        <w:t>بمحاكاته</w:t>
      </w:r>
      <w:proofErr w:type="gramEnd"/>
      <w:r>
        <w:rPr>
          <w:rFonts w:asciiTheme="minorBidi" w:hAnsiTheme="minorBidi" w:hint="cs"/>
          <w:sz w:val="32"/>
          <w:szCs w:val="32"/>
          <w:rtl/>
        </w:rPr>
        <w:t>... وبهذا تقد</w:t>
      </w:r>
      <w:r w:rsidR="00011C8D">
        <w:rPr>
          <w:rFonts w:asciiTheme="minorBidi" w:hAnsiTheme="minorBidi" w:hint="cs"/>
          <w:sz w:val="32"/>
          <w:szCs w:val="32"/>
          <w:rtl/>
        </w:rPr>
        <w:t>ّ</w:t>
      </w:r>
      <w:bookmarkStart w:id="0" w:name="_GoBack"/>
      <w:bookmarkEnd w:id="0"/>
      <w:r>
        <w:rPr>
          <w:rFonts w:asciiTheme="minorBidi" w:hAnsiTheme="minorBidi" w:hint="cs"/>
          <w:sz w:val="32"/>
          <w:szCs w:val="32"/>
          <w:rtl/>
        </w:rPr>
        <w:t>ر النفس لقبول الفضائل، وليس يجب أن تكون النقلة فيها كلها، من سعادة إلى سعادة، فالشجعان لا يقنعون بمزاولة السعادة والبراءة من الخوف والغمّ، ومزاولة الأفعال التي لا صعوبة فيها، كما لا يقنع الكدود بمداومة الشقاوة، ومثل هذا يخيّل في النفس انفعالا يعتد به من رقة أو حزن أو تقيّة. ولا يكون فيه محاكاة شقاوة الأشرار، وإنما تحدث الرقة من أمثال ذلك، وكذلك الحزن والخوف، وإنما يحدث التفجّع من محاكاة الشقاوة لمن لا يستحق، والخوف يحدث التفجع من محاكاة لمن لا يستحق)).</w:t>
      </w:r>
    </w:p>
    <w:p w:rsidR="00234E88" w:rsidRPr="00234E88" w:rsidRDefault="00234E88" w:rsidP="009E2878">
      <w:pPr>
        <w:bidi/>
        <w:spacing w:line="360" w:lineRule="auto"/>
        <w:jc w:val="both"/>
        <w:rPr>
          <w:rFonts w:hint="cs"/>
          <w:sz w:val="32"/>
          <w:szCs w:val="32"/>
          <w:lang w:bidi="ar-DZ"/>
        </w:rPr>
      </w:pPr>
      <w:r>
        <w:rPr>
          <w:rFonts w:asciiTheme="minorBidi" w:hAnsiTheme="minorBidi" w:hint="cs"/>
          <w:sz w:val="32"/>
          <w:szCs w:val="32"/>
          <w:rtl/>
        </w:rPr>
        <w:lastRenderedPageBreak/>
        <w:t xml:space="preserve">  إن "النقلة" (التحول) عند ابن سينا تكون من السعادة إلى الشقاء، أو من الشقاء إلى السعادة، وعلة ذلك أن "الشجعان" يقبلون على المصائب والمحن، نظرا لطبعهم الشجاع، في حين لا يرضى المحروم بوضعه، فيواجه المصائب ليغيّر وضعه، وهذا يؤدي بالشخصين معا، إلى الشقاء، ومحاكاة هذا (التحوّل) هي التي تثير في النفس رقّة أو حزنا، ف"النقلة" عند ابن سينا لا تحدث بالتعرّف، بل هي متوافقة مع قانون وطبيعة الأشخاص.   </w:t>
      </w:r>
    </w:p>
    <w:sectPr w:rsidR="00234E88" w:rsidRPr="00234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38"/>
    <w:rsid w:val="00011C8D"/>
    <w:rsid w:val="002127C8"/>
    <w:rsid w:val="00234E88"/>
    <w:rsid w:val="00341875"/>
    <w:rsid w:val="00396539"/>
    <w:rsid w:val="009E2878"/>
    <w:rsid w:val="00C710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859</Words>
  <Characters>4730</Characters>
  <Application>Microsoft Office Word</Application>
  <DocSecurity>0</DocSecurity>
  <Lines>39</Lines>
  <Paragraphs>11</Paragraphs>
  <ScaleCrop>false</ScaleCrop>
  <Company>Hewlett-Packard</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5</cp:revision>
  <dcterms:created xsi:type="dcterms:W3CDTF">2025-12-19T10:19:00Z</dcterms:created>
  <dcterms:modified xsi:type="dcterms:W3CDTF">2025-12-19T10:24:00Z</dcterms:modified>
</cp:coreProperties>
</file>