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66" w:rsidRPr="007914C9" w:rsidRDefault="007914C9" w:rsidP="007914C9">
      <w:pPr>
        <w:spacing w:before="315" w:after="105" w:line="240" w:lineRule="auto"/>
        <w:ind w:left="-30"/>
        <w:jc w:val="center"/>
        <w:rPr>
          <w:rFonts w:ascii="Sakkal Majalla" w:hAnsi="Sakkal Majalla" w:cs="Sakkal Majalla"/>
          <w:color w:val="FF0000"/>
          <w:sz w:val="32"/>
          <w:szCs w:val="32"/>
          <w:rtl/>
        </w:rPr>
      </w:pPr>
      <w:bookmarkStart w:id="0" w:name="الشعراء_الصعاليك_درس_أدبي_مفصل_مع_af2f37"/>
      <w:bookmarkStart w:id="1" w:name="_GoBack"/>
      <w:bookmarkEnd w:id="1"/>
      <w:r w:rsidRPr="007914C9">
        <w:rPr>
          <w:rFonts w:ascii="Sakkal Majalla" w:eastAsia="inter" w:hAnsi="Sakkal Majalla" w:cs="Sakkal Majalla" w:hint="cs"/>
          <w:b/>
          <w:bCs/>
          <w:color w:val="FF0000"/>
          <w:sz w:val="32"/>
          <w:szCs w:val="32"/>
          <w:rtl/>
        </w:rPr>
        <w:t xml:space="preserve">المحاضرة </w:t>
      </w:r>
      <w:proofErr w:type="gramStart"/>
      <w:r w:rsidRPr="007914C9">
        <w:rPr>
          <w:rFonts w:ascii="Sakkal Majalla" w:eastAsia="inter" w:hAnsi="Sakkal Majalla" w:cs="Sakkal Majalla" w:hint="cs"/>
          <w:b/>
          <w:bCs/>
          <w:color w:val="FF0000"/>
          <w:sz w:val="32"/>
          <w:szCs w:val="32"/>
          <w:rtl/>
        </w:rPr>
        <w:t>الثالثة :</w:t>
      </w:r>
      <w:proofErr w:type="gramEnd"/>
      <w:r w:rsidRPr="007914C9">
        <w:rPr>
          <w:rFonts w:ascii="Sakkal Majalla" w:eastAsia="inter" w:hAnsi="Sakkal Majalla" w:cs="Sakkal Majalla" w:hint="cs"/>
          <w:b/>
          <w:bCs/>
          <w:color w:val="FF0000"/>
          <w:sz w:val="32"/>
          <w:szCs w:val="32"/>
          <w:rtl/>
        </w:rPr>
        <w:t xml:space="preserve">  </w:t>
      </w:r>
      <w:r w:rsidR="00166EBF" w:rsidRPr="007914C9">
        <w:rPr>
          <w:rFonts w:ascii="Sakkal Majalla" w:eastAsia="inter" w:hAnsi="Sakkal Majalla" w:cs="Sakkal Majalla"/>
          <w:b/>
          <w:bCs/>
          <w:color w:val="FF0000"/>
          <w:sz w:val="32"/>
          <w:szCs w:val="32"/>
          <w:rtl/>
        </w:rPr>
        <w:t>الشعراء الصعاليك:</w:t>
      </w:r>
      <w:bookmarkEnd w:id="0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الصعلوك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لغة هو الفقير الذي لا مال له. أما اصطلاحاً، فالصعاليك هم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جماعة من العرب في عصر ما قبل الإسلام، عاشوا منفصلين عن سلطة قبائلهم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 كانوا فئة خاصة خرجت على أعراف المجتمع الجاهلي، إما بإرادتهم أو بسبب طردهم من قبائلهم، واختاروا العراء سكناً والغزو والسلب منهجاً للحياة.</w:t>
      </w:r>
      <w:bookmarkStart w:id="2" w:name="fnref1"/>
      <w:bookmarkEnd w:id="2"/>
      <w:r w:rsidR="00F12407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يمتاز الصعاليك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بأنهم كانوا شعراء مجيدين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ترجم كل منهم موقفه من الحياة عبر قصائد من عيون الشعر العربي. وعلى عكس الصعلوك الذليل القانع بمصيره، كان صعاليك العرب الحقيقيون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يرفضون الاستجداء والتسول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ويعتمدون على سيفهم وقوتهم.</w:t>
      </w:r>
      <w:bookmarkStart w:id="3" w:name="fnref4"/>
      <w:bookmarkEnd w:id="3"/>
      <w:r w:rsidR="00F12407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4" w:name="الأسباب_الاجتماعية_والاقتصادية_للصعلكة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الأسباب الاجتماعية والاقتصادية للصعلكة</w:t>
      </w:r>
      <w:bookmarkEnd w:id="4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نشأت ظاهرة الصعلكة لأسباب متعددة ترتبط بالواقع الاجتماعي والاقتصادي للعرب آنذاك: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الفقر والحرمان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الفقر المدقع السبب الرئيسي للصعلكة، فقد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عاش الصعاليك حياة بائسة من الجوع والعوز والحرمان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 ورد تكرار صيحات الفقر والجوع في أشعارهم كموضوع محوري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التمييز الاجتماعي والقبلي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بعض الصعاليك من أبناء الإماء أو الموالي الذين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لم يعاملوا معاملة المواطنين الأحرار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مما دفعهم للتمرد والخروج على قبائلهم. هذا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التمييز الحاد خلق عند الصعلوك شعوراً بالامتهان والضعة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5" w:name="fnref6"/>
      <w:bookmarkEnd w:id="5"/>
      <w:r w:rsidR="00F12407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الثأر والانتقام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قام بعض الصعاليك بالصعلكة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لاسترجاع الثأر من قبائل معادية قتلت إخوتهم وأحبهم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مثال على ذلك أبو خراش الهذلي الذي بدأ غزواته بعد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مقتل عدد من إخوته على أيدي قبائل محددة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6" w:name="أبرز_الشعراء_الصعاليك_ونبذ_عنهم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أبرز الشعراء الصعاليك </w:t>
      </w:r>
      <w:bookmarkEnd w:id="6"/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7" w:name="أولاً_الشنفرى_الأزدي_توفي_حوالي_575_م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أولاً: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الشنفرى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الأزدي (توفي حوالي 575 م)</w:t>
      </w:r>
      <w:bookmarkEnd w:id="7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النسب والنشأة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هو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ثابت بن أواس الأزدي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، من فحول الطبقة الثانية من شعراء الجاهلية. كان من فتاك العرب وعدّائيهم الأسطوريين، حيث ضرب بسرعته المثل في العرب.</w:t>
      </w:r>
      <w:bookmarkStart w:id="8" w:name="fnref9"/>
      <w:bookmarkEnd w:id="8"/>
      <w:r w:rsidR="00F12407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حياته وقصته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الشنفرى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من الخلعاء الذين تبرأت منهم قبائلهم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تروى قصص متعددة عن نشأته، غير أن أشهرها أنه نُسب لأم من قبيلة فهم وتعرض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للاستعباد والاضطهاد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عندما عرف نسبه الحقيقي، حلف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ليقتلن مائة من بني سلامان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الذين استعبدوه، وقد نفذ حلفه وقتل تسعة وتسعين رجلاً.</w:t>
      </w:r>
      <w:bookmarkStart w:id="9" w:name="fnref9_1"/>
      <w:bookmarkEnd w:id="9"/>
      <w:r w:rsidR="00F12407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lastRenderedPageBreak/>
        <w:t xml:space="preserve">توفي قتلاً بعد أن حاصره أعداؤه على الماء. يروى أن أعداءه اقتحموا عليه مأواه وربطوه إلى شجرة وطلبوا منه أن ينشد، فقال مقولته المشهورة التي أصبحت مثلاً: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"الإنشاد على حين المسرة"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، أي أن الإنشاد لا يليق في حالة الضيق والمحنة.</w:t>
      </w:r>
      <w:bookmarkStart w:id="10" w:name="fnref9_2"/>
      <w:bookmarkEnd w:id="10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لامية العرب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تُنسب له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قصيدة لامية العرب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الشهيرة، وهي من أعظم القصائد الجاهلية. اشتُهرت دون سائر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لاميات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الجاهليين، ودرسها كبار العلماء كالزمخشري والمفضل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الضبي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وغيرهم، وتُرجمت إلى لغات أجنبية عديدة.</w:t>
      </w:r>
      <w:bookmarkStart w:id="11" w:name="fnref10"/>
      <w:bookmarkEnd w:id="11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من أبيات لامية العرب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:</w:t>
      </w:r>
      <w:bookmarkStart w:id="12" w:name="fnref9_3"/>
      <w:bookmarkEnd w:id="12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ind w:left="630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أقيموا بني أمي صدور مطيكم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  <w:t xml:space="preserve">فإني إلى قوم سواكم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لأميل!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  <w:t>فقد</w:t>
      </w:r>
      <w:proofErr w:type="gram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حمت الحاجات والليل مقمر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  <w:t>وشدت لطيات مطايا وأرحل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هذه الأبيات تعكس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موقفاً فريداً من نوعه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- الشاعر</w:t>
      </w:r>
      <w:proofErr w:type="gram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يودع أهله ليختار طريق الصعلكة، معلناً أن اختياره هذا ليس عيباً بل هو اختيار إرادي حر.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13" w:name="ثانياً_عروة_بن_الورد_توفي_حوالي_600_م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ثانياً: عروة بن الورد (توفي حوالي 600 م)</w:t>
      </w:r>
      <w:bookmarkEnd w:id="13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المكانة الاجتماعية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يُعتبر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أشهر الصعاليك على الإطلاق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ولُقب بـ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"عروة الصعاليك"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و**"أبي الفقراء"** و**"أبي المساكين"**. كان سيداً لهم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يلجأون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إليه وقت الحاجة.</w:t>
      </w:r>
      <w:bookmarkStart w:id="14" w:name="fnref2_1"/>
      <w:bookmarkEnd w:id="14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تفرده عن الصعاليك الآخرين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بخلاف معظم الصعاليك،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لم يخلع عروة نفسه من قبيلته (عبس)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بل ظل يحتل مكانة فيها. اتسمت صعلكته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بأخلاقيات عالية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حيث اشتملت على المروءة والإخاء والتعاون والتضامن الاجتماعي.</w:t>
      </w:r>
      <w:bookmarkStart w:id="15" w:name="fnref12_1"/>
      <w:bookmarkEnd w:id="15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فلسفته الاجتماعية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لم يكن عروة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لصاً عادياً يغير للسلب والنهب فقط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بل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غارة على الأغنياء والبخلاء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بهدف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توزيع أموالهم على الفقراء والمحتاجين والمرضى من قومه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وُصفت سيرته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بسيرة روبن هود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الأسطورية الإنجليزية.</w:t>
      </w:r>
      <w:bookmarkStart w:id="16" w:name="fnref2_2"/>
      <w:bookmarkEnd w:id="16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تنظيم عروة للصعاليك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ينظم الفقراء في حظيرة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(حصن)، يوفر لهم الكنف (الحماية) والكسب، فإذا برأ أحدهم من مرضه أو قويت له اخرج به معه في الغزو،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وجعل له نصيباً من الغنيمة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وعندما يأتي الخصب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يرسل كل شخص إلى أهله ويعطيه نصيبه من الغنائم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حتى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يستغني الرجل منهم وقد عاد إلى أهله </w:t>
      </w:r>
      <w:proofErr w:type="gram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غنياً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17" w:name="fnref12_3"/>
      <w:bookmarkEnd w:id="17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lastRenderedPageBreak/>
        <w:t>من شعره في الفقر والغنى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:</w:t>
      </w:r>
      <w:bookmarkStart w:id="18" w:name="fnref13"/>
      <w:bookmarkEnd w:id="18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ind w:left="630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دعيني للغنى أسعى فإني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  <w:t>برؤية الغنى للنفس أفضل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في هذا البيت، يعبر عروة عن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رؤيته الواقعية للفقر والغنى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وكيفهما يؤثران على مكانة الإنسان بين الناس، وأن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المجتمع يحتقر الفقير مهما كان أصله، بينما يرفع الغني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19" w:name="fnref13_1"/>
      <w:bookmarkEnd w:id="19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20" w:name="ثالثاً_السليك_بن_السلكة_توفي_حوالي_605_م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ثالثاً: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u w:val="single"/>
          <w:rtl/>
        </w:rPr>
        <w:t>السليك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بن السلكة (توفي حوالي 605 م)</w:t>
      </w:r>
      <w:bookmarkEnd w:id="20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النسب والنشأة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هو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السُليك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بن عمرو بن سنان السعدي التميمي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عاش في القرن السادس الميلادي وكان من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أغربة العرب وفرسانهم والعدائيين</w:t>
      </w:r>
      <w:bookmarkStart w:id="21" w:name="fnref5_1"/>
      <w:bookmarkEnd w:id="21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شهرته بالسرعة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ضُرب به المثل في سرعة العدو حتى لا تلحقه الخيل، وقال العرب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"أعدى من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السليك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اضطرت الخيل لتجنب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التنافس معه في السرعة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22" w:name="fnref3_5"/>
      <w:bookmarkEnd w:id="22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5803E1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غزواته وأفعاله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بدأ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السليك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الغارة بسبب الجوع والفقر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من أشهر غزواته أنه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أغار على جماعة من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مذحج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وخثعم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فأسر قيس بن المكشوح بعد ضربة أشرفت به على الموت، وسبى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أم الحارث بنت عوف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الخثعمية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كما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أغار على بكر بن وائل وقتل منهم يزيد بن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رويم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الشيباني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وأخذ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جميع إبله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كانت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أكثر غزواته في جنوب الجزيرة العربية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على قبائل اليمن.</w:t>
      </w:r>
      <w:bookmarkStart w:id="23" w:name="fnref5_3"/>
      <w:bookmarkEnd w:id="23"/>
    </w:p>
    <w:p w:rsidR="00645C66" w:rsidRPr="00166EBF" w:rsidRDefault="005803E1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خيانة عهد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يروى أن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السليك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خان عهداً مع رجل استضافه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عندما تغافل الرجل اعتدى على زوجته، مما يشير إلى أن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سلوك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السليك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لم يكن موجهاً برقابة أخلاقية </w:t>
      </w:r>
      <w:proofErr w:type="gram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مطلقة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24" w:name="fnref14"/>
      <w:bookmarkEnd w:id="24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"fn14"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25" w:name="رابعاً_تأبط_شرا_ثابت_بن_جابر_الفهمي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رابعاً: تأبط شرا (ثابت بن جابر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الفهمي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)</w:t>
      </w:r>
      <w:bookmarkEnd w:id="25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النسب والنشأة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هو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ثابت بن جابر بن سفيان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الفهمي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من قبيلة فهم في تهامة الحجاز، وأطلق عليه أيضاً لقب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"أبو زهير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الفهمي</w:t>
      </w:r>
      <w:proofErr w:type="spellEnd"/>
      <w:proofErr w:type="gram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26" w:name="fnref4_2"/>
      <w:bookmarkEnd w:id="26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"fn4"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شهرته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من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رآبيل العرب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(أي من أفراد القبيلة الذين لا يعتمدون على حماية القبيلة). كانت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معظم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إغاراته</w:t>
      </w:r>
      <w:proofErr w:type="spellEnd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 على بني صاهلة من قبيلة هذيل وبني نفاثة من قبيلة كنانة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27" w:name="fnref15"/>
      <w:bookmarkEnd w:id="27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معنى لقبه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اشتُهر بلقب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"تأبط شرا"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لأنه كان يتعامل مع الشدائد بشجاعة وإقدام استثنائي.</w:t>
      </w:r>
      <w:bookmarkStart w:id="28" w:name="fnref4_4"/>
      <w:bookmarkEnd w:id="28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29" w:name="خامساً_أبو_خراش_الهذلي_خويلد_بن_مرة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lastRenderedPageBreak/>
        <w:t>خامساً: أبو خراش الهذلي (خويلد بن مرة)</w:t>
      </w:r>
      <w:bookmarkEnd w:id="29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المكانة الأدبية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يُعتبر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من أبرز فرسان وشعراء العصر الجاهلي والإسلامي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كان من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الشعراء الفحول والمخضرمين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الذين أدركوا الإسلام وأسلموا وحسنوا إسلامهم وتوفوا في خلافة عمر بن الخطاب.</w:t>
      </w:r>
      <w:bookmarkStart w:id="30" w:name="fnref8_1"/>
      <w:bookmarkEnd w:id="30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دافعه للصعلكة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لم يكن أبو خراش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صعلوكاً عادياً امتهن السرقة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بل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أجبرته ظروف الحياة على الصعلكة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عندما قتلت قبائل محددة عدداً من إخوته، فانطلق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يغزو هذه القبائل تارة وحيداً وتارة مع أبناء قبيلته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31" w:name="fnref8_2"/>
      <w:bookmarkEnd w:id="31"/>
      <w:r w:rsidR="005803E1"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شهرته بالعدو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اشتهر بأنه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يسبق الخيل في غاية وغارات قومه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 كان عداءً مشهوراً في العرب.</w:t>
      </w:r>
      <w:bookmarkStart w:id="32" w:name="fnref16"/>
      <w:bookmarkEnd w:id="32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أجود بيت شعري منسوب له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:</w:t>
      </w:r>
      <w:bookmarkStart w:id="33" w:name="fnref8_4"/>
      <w:bookmarkEnd w:id="33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ind w:left="630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على أنها تدمى الكلوم وإنما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  <w:t>نوكل بالأدنى وإن جلّ ما يمضي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يعكس هذا البيت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فلسفة أبي خراش في الكرامة والشجاعة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- فالجروح</w:t>
      </w:r>
      <w:proofErr w:type="gram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قد تدمى لكن الإنسان الشريف يتحمل ألمها، وما يهم هو النهاية الشريفة لا المعاناة الوسيطة.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موته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توفي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أثر لدغة أفعى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أثناء قيامه برسالة إنسانية، حيث أسرع حاملاً الماء لقوم ضاعوا في الصحراء، ولم يعلمهم بما أصابه من السم حتى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باتوا يأكلون من شاتهم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34" w:name="fnref8_5"/>
      <w:bookmarkEnd w:id="34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35" w:name="الخصائص_الفنية_لشعر_الصعاليك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الخصائص الفنية لشعر الصعاليك</w:t>
      </w:r>
      <w:bookmarkEnd w:id="35"/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36" w:name="أولاً_البنية_والموضوع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أولاً: البنية والموضوع</w:t>
      </w:r>
      <w:bookmarkEnd w:id="36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الخلو من المقدمات </w:t>
      </w:r>
      <w:proofErr w:type="spell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الطللية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أول من كسر بنية القصيدة الجاهلية التقليدية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حيث خلا شعرهم من المقدمات </w:t>
      </w:r>
      <w:proofErr w:type="spell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الطللية</w:t>
      </w:r>
      <w:proofErr w:type="spellEnd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(وصف الأطلال والديار). بدلاً من ذلك،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انطلقوا مباشرة إلى موضوعهم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37" w:name="fnref17"/>
      <w:bookmarkEnd w:id="37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وحدة الموضوع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يغلب على شعر الصعاليك أنه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مقطوعات موضوعية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حيث يمكن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وضع عنوان خاص لكل مقطوعة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بما يدل على موضوعها الواحد. كانت هذه ظاهرة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لم تعرفها قصائد الشعر الجاهلي القبلي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38" w:name="fnref7_2"/>
      <w:bookmarkEnd w:id="38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عدم الالتزام بالطول التقليدي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خلا شعرهم من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المدح والطول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مما جعله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أكثر مرونة من الشعر القبلي التقليدي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39" w:name="fnref3_8"/>
      <w:bookmarkEnd w:id="39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u w:val="single"/>
          <w:rtl/>
        </w:rPr>
      </w:pPr>
      <w:bookmarkStart w:id="40" w:name="ثانياً_الموضوعات_والأغراض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u w:val="single"/>
          <w:rtl/>
        </w:rPr>
        <w:t>ثانياً: الموضوعات والأغراض</w:t>
      </w:r>
      <w:bookmarkEnd w:id="40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lastRenderedPageBreak/>
        <w:t>الفقر والجوع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موضوع محوري يتكرر باستمرار مع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صيحات الحرمان والبؤس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كانوا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يصرخون بألم حقيقي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لا خيالي.</w:t>
      </w:r>
      <w:bookmarkStart w:id="41" w:name="fnref1_2"/>
      <w:bookmarkEnd w:id="41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الشجاعة والإقدام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تمجيد الشجاعة البدنية والمعنوية، مع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التحدي للمجتمع ورموزه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تعبروا عن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قوتهم وقدرتهم البدنية والمعنوية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42" w:name="fnref1_3"/>
      <w:bookmarkEnd w:id="42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الثورة على الواقع والنقمة على الأغنياء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ناقمين وثائرين على الأغنياء والأشحاء (البخلاء)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ظهرت في شعرهم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رؤية نقدية للمجتمع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وليس مجرد وصف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واقعي.</w:t>
      </w:r>
      <w:bookmarkStart w:id="43" w:name="fnref18"/>
      <w:bookmarkEnd w:id="43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"fn18"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18]</w:t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bookmarkStart w:id="44" w:name="fnref3_11"/>
      <w:bookmarkEnd w:id="44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"fn3"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[3]</w:t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الفخر والكرامة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تعبروا عن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شعور بالكرامة والترفع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رغم فقرهم. كانوا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يزهون بخصائصهم الفردية ويفتخرون بالصفات الشخصية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45" w:name="fnref17_2"/>
      <w:bookmarkEnd w:id="45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الحب والغزل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لكن بواقعية تختلف عن غزل شعراء البادية، حيث صوروا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صوراً حميمية واقعية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بدلاً من الصور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المثالية.</w:t>
      </w:r>
      <w:bookmarkStart w:id="46" w:name="fnref18_1"/>
      <w:bookmarkEnd w:id="46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"fn18"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47" w:name="ثالثاً_الخصائص_اللغوية_والأسلوبية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ثالثاً: الخصائص </w:t>
      </w:r>
      <w:bookmarkEnd w:id="47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الفنية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الواقعية والصدق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 شعرهم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خالياً من الخيال المفرط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بل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ينقل حياتهم ومعيشتهم بكل صدق وتعبير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رسموا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صوراً حياتية حقيقية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لا خيالية.</w:t>
      </w:r>
      <w:bookmarkStart w:id="48" w:name="fnref17_3"/>
      <w:bookmarkEnd w:id="48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اختلاف مستوى الألفاظ وغرابتها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استخدموا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كلمات غريبة وألفاظاً متنوعة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تناسب حياتهم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الخاصة.</w:t>
      </w:r>
      <w:bookmarkStart w:id="49" w:name="fnref17_4"/>
      <w:bookmarkEnd w:id="49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"fn17"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الأسلوب القصصي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اتبعوا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الأسلوب القصصي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في سرد أحداثهم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وتجاربهم.</w:t>
      </w:r>
      <w:bookmarkStart w:id="50" w:name="fnref17_5"/>
      <w:bookmarkEnd w:id="50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"fn17"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التعبير بضمير الفرد "أنا"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بدلاً من ضمير الجماعة "نحن"، أصبح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ضمير الفرد أداة التعبير الرئيسة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مما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يعكس اعتلاءهم بالخصائص الفردية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كانت المادة الفنية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مشتقة من شخصيته هو لا من شخصية قبيلته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الصور المتعلقة بالحيوان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استخدموا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صور الذئاب والنعام والخيل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للتعبير عن أحوالهم.</w:t>
      </w:r>
      <w:bookmarkStart w:id="51" w:name="fnref19"/>
      <w:bookmarkEnd w:id="51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52" w:name="الدور_الاجتماعي_والأثر_الحضاري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الدور الاجتماعي والأثر الحضاري</w:t>
      </w:r>
      <w:bookmarkEnd w:id="52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سجل اجتماعي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يشكل شعر الصعاليك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سجلاً حياً للطبقة المحرومة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والمهمشة في المجتمع الجاهلي. فيه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صيحات الفقر والجوع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وكذلك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ما تمور به نفوسهم من ثورة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53" w:name="fnref7_5"/>
      <w:bookmarkEnd w:id="53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عنصر حضاري مهم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اعتُبر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عنصراً مهماً من الحضارة العربية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لأنه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سجل حقيقي لحياة أصحابه وبواعث نفوسهم والأسلوب الذي سلكوه في حياتهم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54" w:name="fnref1_6"/>
      <w:bookmarkEnd w:id="54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lastRenderedPageBreak/>
        <w:t>تأثيره على البنية الشعرية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كانوا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أول من كسروا البنية التقليدية للقصيدة الجاهلية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وفتحوا آفاقاً جديدة للتعبير الشعري.</w:t>
      </w:r>
      <w:bookmarkStart w:id="55" w:name="fnref3_12"/>
      <w:bookmarkEnd w:id="55"/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الواقعية النقدية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: لم يكن شعرهم مجرد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نقل مباشر للواقع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بل كان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 xml:space="preserve">ينطوي على رؤية نقدية تدعو لتغيير هذا </w:t>
      </w:r>
      <w:proofErr w:type="gramStart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الواقع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.</w:t>
      </w:r>
      <w:bookmarkStart w:id="56" w:name="fnref18_2"/>
      <w:bookmarkEnd w:id="56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"fn18"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1</w:t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57" w:name="الأوزان_والقوافي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الأوزان والقوافي</w:t>
      </w:r>
      <w:bookmarkEnd w:id="57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استخدم الصعاليك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الأوزان الجاهلية المعروفة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كبحر الطويل والمديد والبسيط، لكن اختلفوا في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البنية الشاملة للقصيدة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أكثر من الاختلاف في الأوزان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نفسها.</w:t>
      </w:r>
      <w:bookmarkStart w:id="58" w:name="fnref17_6"/>
      <w:bookmarkEnd w:id="58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"fn17"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Pr="00166EB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45C66" w:rsidRPr="00166EBF" w:rsidRDefault="00166EBF" w:rsidP="00166EBF">
      <w:pPr>
        <w:spacing w:before="315" w:after="105" w:line="240" w:lineRule="auto"/>
        <w:ind w:left="-30"/>
        <w:rPr>
          <w:rFonts w:ascii="Sakkal Majalla" w:hAnsi="Sakkal Majalla" w:cs="Sakkal Majalla"/>
          <w:sz w:val="32"/>
          <w:szCs w:val="32"/>
          <w:rtl/>
        </w:rPr>
      </w:pPr>
      <w:bookmarkStart w:id="59" w:name="الخلاصة"/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الخلاصة</w:t>
      </w:r>
      <w:bookmarkEnd w:id="59"/>
    </w:p>
    <w:p w:rsidR="00645C66" w:rsidRPr="00166EBF" w:rsidRDefault="00166EBF" w:rsidP="00166EBF">
      <w:pPr>
        <w:spacing w:after="21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يمثل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شعراء الصعاليك تمرداً اجتماعياً معبراً عنه بلغة شعرية عالية الجودة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. كانوا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ثواراً بقلمهم وسيفهم معاً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حملوا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رسالة إنسانية عميقة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حول أهمية العدالة الاجتماعية والتضامن. بينما ظل معظم شعراء الجاهلية يسجلون حياة القبيلة والفرسان والملوك،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اختار الصعاليك توثيق معاناة المهمشين والفقراء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، مما جعل شعرهم </w:t>
      </w:r>
      <w:r w:rsidRPr="00166EBF">
        <w:rPr>
          <w:rFonts w:ascii="Sakkal Majalla" w:eastAsia="inter" w:hAnsi="Sakkal Majalla" w:cs="Sakkal Majalla"/>
          <w:b/>
          <w:bCs/>
          <w:color w:val="000000"/>
          <w:sz w:val="32"/>
          <w:szCs w:val="32"/>
          <w:rtl/>
        </w:rPr>
        <w:t>أداة نقد اجتماعي استثنائية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وسجلاً أدبياً </w:t>
      </w:r>
      <w:proofErr w:type="gramStart"/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>متفرداً.</w:t>
      </w:r>
      <w:bookmarkStart w:id="60" w:name="fnref1_7"/>
      <w:bookmarkEnd w:id="60"/>
      <w:r w:rsidRPr="00166EBF">
        <w:rPr>
          <w:rFonts w:ascii="Sakkal Majalla" w:hAnsi="Sakkal Majalla" w:cs="Sakkal Majalla"/>
          <w:sz w:val="32"/>
          <w:szCs w:val="32"/>
        </w:rPr>
        <w:fldChar w:fldCharType="begin"/>
      </w:r>
      <w:r w:rsidRPr="00166EBF">
        <w:rPr>
          <w:rFonts w:ascii="Sakkal Majalla" w:hAnsi="Sakkal Majalla" w:cs="Sakkal Majalla"/>
          <w:sz w:val="32"/>
          <w:szCs w:val="32"/>
          <w:rtl/>
        </w:rPr>
        <w:instrText xml:space="preserve"> HYPERLINK \l "fn1" \h </w:instrText>
      </w:r>
      <w:r w:rsidRPr="00166EBF">
        <w:rPr>
          <w:rFonts w:ascii="Sakkal Majalla" w:hAnsi="Sakkal Majalla" w:cs="Sakkal Majalla"/>
          <w:sz w:val="32"/>
          <w:szCs w:val="32"/>
        </w:rPr>
        <w:fldChar w:fldCharType="separate"/>
      </w:r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  <w:rtl/>
        </w:rPr>
        <w:t>[</w:t>
      </w:r>
      <w:proofErr w:type="gramEnd"/>
      <w:r w:rsidRPr="00166EBF">
        <w:rPr>
          <w:rFonts w:ascii="Sakkal Majalla" w:eastAsia="inter" w:hAnsi="Sakkal Majalla" w:cs="Sakkal Majalla"/>
          <w:sz w:val="32"/>
          <w:szCs w:val="32"/>
          <w:u w:val="single"/>
          <w:vertAlign w:val="superscript"/>
        </w:rPr>
        <w:fldChar w:fldCharType="end"/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br/>
      </w:r>
    </w:p>
    <w:p w:rsidR="00645C66" w:rsidRPr="00166EBF" w:rsidRDefault="00166EBF" w:rsidP="00166EBF">
      <w:pPr>
        <w:spacing w:after="210" w:line="240" w:lineRule="auto"/>
        <w:ind w:left="180"/>
        <w:rPr>
          <w:rFonts w:ascii="Sakkal Majalla" w:hAnsi="Sakkal Majalla" w:cs="Sakkal Majalla"/>
          <w:sz w:val="32"/>
          <w:szCs w:val="32"/>
          <w:rtl/>
        </w:rPr>
      </w:pPr>
      <w:r w:rsidRPr="00166EBF">
        <w:rPr>
          <w:rFonts w:ascii="Sakkal Majalla" w:eastAsia="inter" w:hAnsi="Sakkal Majalla" w:cs="Sakkal Majalla"/>
          <w:color w:val="000000"/>
          <w:sz w:val="32"/>
          <w:szCs w:val="32"/>
          <w:rtl/>
        </w:rPr>
        <w:t xml:space="preserve"> </w:t>
      </w:r>
    </w:p>
    <w:sectPr w:rsidR="00645C66" w:rsidRPr="00166EB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3BC4"/>
    <w:multiLevelType w:val="hybridMultilevel"/>
    <w:tmpl w:val="17D837B0"/>
    <w:lvl w:ilvl="0" w:tplc="C3726120">
      <w:numFmt w:val="decimal"/>
      <w:lvlText w:val=""/>
      <w:lvlJc w:val="left"/>
    </w:lvl>
    <w:lvl w:ilvl="1" w:tplc="750251B6">
      <w:numFmt w:val="decimal"/>
      <w:lvlText w:val=""/>
      <w:lvlJc w:val="left"/>
    </w:lvl>
    <w:lvl w:ilvl="2" w:tplc="377E5848">
      <w:numFmt w:val="decimal"/>
      <w:lvlText w:val=""/>
      <w:lvlJc w:val="left"/>
    </w:lvl>
    <w:lvl w:ilvl="3" w:tplc="19343318">
      <w:numFmt w:val="decimal"/>
      <w:lvlText w:val=""/>
      <w:lvlJc w:val="left"/>
    </w:lvl>
    <w:lvl w:ilvl="4" w:tplc="6DACCEA2">
      <w:numFmt w:val="decimal"/>
      <w:lvlText w:val=""/>
      <w:lvlJc w:val="left"/>
    </w:lvl>
    <w:lvl w:ilvl="5" w:tplc="C5503CCA">
      <w:numFmt w:val="decimal"/>
      <w:lvlText w:val=""/>
      <w:lvlJc w:val="left"/>
    </w:lvl>
    <w:lvl w:ilvl="6" w:tplc="A0148F12">
      <w:numFmt w:val="decimal"/>
      <w:lvlText w:val=""/>
      <w:lvlJc w:val="left"/>
    </w:lvl>
    <w:lvl w:ilvl="7" w:tplc="0DBAF7B0">
      <w:numFmt w:val="decimal"/>
      <w:lvlText w:val=""/>
      <w:lvlJc w:val="left"/>
    </w:lvl>
    <w:lvl w:ilvl="8" w:tplc="ADCCF1D0">
      <w:numFmt w:val="decimal"/>
      <w:lvlText w:val=""/>
      <w:lvlJc w:val="left"/>
    </w:lvl>
  </w:abstractNum>
  <w:abstractNum w:abstractNumId="1">
    <w:nsid w:val="37E1788F"/>
    <w:multiLevelType w:val="hybridMultilevel"/>
    <w:tmpl w:val="B29466AC"/>
    <w:lvl w:ilvl="0" w:tplc="3C502D9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7FE9C06">
      <w:numFmt w:val="decimal"/>
      <w:lvlText w:val=""/>
      <w:lvlJc w:val="left"/>
    </w:lvl>
    <w:lvl w:ilvl="2" w:tplc="296A0E70">
      <w:numFmt w:val="decimal"/>
      <w:lvlText w:val=""/>
      <w:lvlJc w:val="left"/>
    </w:lvl>
    <w:lvl w:ilvl="3" w:tplc="3FB68D80">
      <w:numFmt w:val="decimal"/>
      <w:lvlText w:val=""/>
      <w:lvlJc w:val="left"/>
    </w:lvl>
    <w:lvl w:ilvl="4" w:tplc="038416E4">
      <w:numFmt w:val="decimal"/>
      <w:lvlText w:val=""/>
      <w:lvlJc w:val="left"/>
    </w:lvl>
    <w:lvl w:ilvl="5" w:tplc="B25C132C">
      <w:numFmt w:val="decimal"/>
      <w:lvlText w:val=""/>
      <w:lvlJc w:val="left"/>
    </w:lvl>
    <w:lvl w:ilvl="6" w:tplc="CBDEBE8E">
      <w:numFmt w:val="decimal"/>
      <w:lvlText w:val=""/>
      <w:lvlJc w:val="left"/>
    </w:lvl>
    <w:lvl w:ilvl="7" w:tplc="C6A88D80">
      <w:numFmt w:val="decimal"/>
      <w:lvlText w:val=""/>
      <w:lvlJc w:val="left"/>
    </w:lvl>
    <w:lvl w:ilvl="8" w:tplc="EC12279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66"/>
    <w:rsid w:val="00166EBF"/>
    <w:rsid w:val="005803E1"/>
    <w:rsid w:val="00645C66"/>
    <w:rsid w:val="007914C9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A7F128-A6A2-480F-8EB4-85A11AD1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Theme="minorHAnsi" w:cstheme="minorBidi"/>
        <w:sz w:val="21"/>
        <w:szCs w:val="22"/>
        <w:lang w:val="ar-SA" w:eastAsia="en-US" w:bidi="ar-SA"/>
      </w:rPr>
    </w:rPrDefault>
    <w:pPrDefault>
      <w:pPr>
        <w:bidi/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lenovo</cp:lastModifiedBy>
  <cp:revision>4</cp:revision>
  <dcterms:created xsi:type="dcterms:W3CDTF">2025-12-05T08:37:00Z</dcterms:created>
  <dcterms:modified xsi:type="dcterms:W3CDTF">2025-12-05T11:33:00Z</dcterms:modified>
</cp:coreProperties>
</file>