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600" w:rsidRPr="00F72600" w:rsidRDefault="00F72600" w:rsidP="00F72600">
      <w:pPr>
        <w:jc w:val="both"/>
        <w:rPr>
          <w:rFonts w:asciiTheme="majorBidi" w:hAnsiTheme="majorBidi" w:cstheme="majorBidi"/>
          <w:b/>
          <w:bCs/>
          <w:sz w:val="32"/>
          <w:szCs w:val="32"/>
          <w:rtl/>
        </w:rPr>
      </w:pPr>
      <w:r w:rsidRPr="00F72600">
        <w:rPr>
          <w:rFonts w:asciiTheme="majorBidi" w:hAnsiTheme="majorBidi" w:cstheme="majorBidi"/>
          <w:b/>
          <w:bCs/>
          <w:sz w:val="32"/>
          <w:szCs w:val="32"/>
          <w:rtl/>
        </w:rPr>
        <w:t xml:space="preserve"> </w:t>
      </w:r>
      <w:r w:rsidRPr="00F72600">
        <w:rPr>
          <w:rFonts w:asciiTheme="majorBidi" w:hAnsiTheme="majorBidi" w:cstheme="majorBidi" w:hint="cs"/>
          <w:b/>
          <w:bCs/>
          <w:sz w:val="32"/>
          <w:szCs w:val="32"/>
          <w:rtl/>
        </w:rPr>
        <w:t xml:space="preserve">     المحاضرة التاسعة:</w:t>
      </w:r>
    </w:p>
    <w:p w:rsidR="00F72600" w:rsidRPr="00F72600" w:rsidRDefault="00F72600" w:rsidP="00F72600">
      <w:pPr>
        <w:jc w:val="center"/>
        <w:rPr>
          <w:rFonts w:asciiTheme="majorBidi" w:hAnsiTheme="majorBidi" w:cstheme="majorBidi"/>
          <w:b/>
          <w:bCs/>
          <w:color w:val="FF0000"/>
          <w:sz w:val="32"/>
          <w:szCs w:val="32"/>
          <w:rtl/>
        </w:rPr>
      </w:pPr>
      <w:r w:rsidRPr="00F72600">
        <w:rPr>
          <w:rFonts w:asciiTheme="majorBidi" w:hAnsiTheme="majorBidi" w:cstheme="majorBidi" w:hint="cs"/>
          <w:b/>
          <w:bCs/>
          <w:color w:val="FF0000"/>
          <w:sz w:val="32"/>
          <w:szCs w:val="32"/>
          <w:rtl/>
        </w:rPr>
        <w:t>طرائق تدريس النصوص</w:t>
      </w:r>
    </w:p>
    <w:p w:rsidR="00F72600" w:rsidRPr="00F72600" w:rsidRDefault="00F72600" w:rsidP="00F72600">
      <w:pPr>
        <w:jc w:val="both"/>
        <w:rPr>
          <w:rFonts w:asciiTheme="majorBidi" w:hAnsiTheme="majorBidi" w:cstheme="majorBidi"/>
          <w:sz w:val="32"/>
          <w:szCs w:val="32"/>
          <w:rtl/>
        </w:rPr>
      </w:pPr>
      <w:r>
        <w:rPr>
          <w:rFonts w:asciiTheme="majorBidi" w:hAnsiTheme="majorBidi" w:cstheme="majorBidi" w:hint="cs"/>
          <w:sz w:val="32"/>
          <w:szCs w:val="32"/>
          <w:rtl/>
        </w:rPr>
        <w:t xml:space="preserve">      </w:t>
      </w:r>
      <w:r w:rsidRPr="00F72600">
        <w:rPr>
          <w:rFonts w:asciiTheme="majorBidi" w:hAnsiTheme="majorBidi" w:cstheme="majorBidi"/>
          <w:sz w:val="32"/>
          <w:szCs w:val="32"/>
          <w:rtl/>
        </w:rPr>
        <w:t>تخضع</w:t>
      </w:r>
      <w:r w:rsidRPr="00F72600">
        <w:rPr>
          <w:rFonts w:asciiTheme="majorBidi" w:hAnsiTheme="majorBidi" w:cstheme="majorBidi" w:hint="cs"/>
          <w:sz w:val="32"/>
          <w:szCs w:val="32"/>
          <w:rtl/>
        </w:rPr>
        <w:t xml:space="preserve"> الطرائق</w:t>
      </w:r>
      <w:r w:rsidRPr="00F72600">
        <w:rPr>
          <w:rFonts w:asciiTheme="majorBidi" w:hAnsiTheme="majorBidi" w:cstheme="majorBidi"/>
          <w:sz w:val="32"/>
          <w:szCs w:val="32"/>
          <w:rtl/>
        </w:rPr>
        <w:t xml:space="preserve"> لتطورات السياسات التربوية في أي بلد من بلدان العالم، حيث تتنوع الطرائق، ول</w:t>
      </w:r>
      <w:r w:rsidRPr="00F72600">
        <w:rPr>
          <w:rFonts w:asciiTheme="majorBidi" w:hAnsiTheme="majorBidi" w:cstheme="majorBidi" w:hint="cs"/>
          <w:sz w:val="32"/>
          <w:szCs w:val="32"/>
          <w:rtl/>
        </w:rPr>
        <w:t>ا</w:t>
      </w:r>
      <w:r w:rsidRPr="00F72600">
        <w:rPr>
          <w:rFonts w:asciiTheme="majorBidi" w:hAnsiTheme="majorBidi" w:cstheme="majorBidi"/>
          <w:sz w:val="32"/>
          <w:szCs w:val="32"/>
          <w:rtl/>
        </w:rPr>
        <w:t xml:space="preserve"> يجب </w:t>
      </w:r>
      <w:r w:rsidRPr="00F72600">
        <w:rPr>
          <w:rFonts w:asciiTheme="majorBidi" w:hAnsiTheme="majorBidi" w:cstheme="majorBidi" w:hint="cs"/>
          <w:sz w:val="32"/>
          <w:szCs w:val="32"/>
          <w:rtl/>
        </w:rPr>
        <w:t>الاعتماد</w:t>
      </w:r>
      <w:r w:rsidRPr="00F72600">
        <w:rPr>
          <w:rFonts w:asciiTheme="majorBidi" w:hAnsiTheme="majorBidi" w:cstheme="majorBidi"/>
          <w:sz w:val="32"/>
          <w:szCs w:val="32"/>
          <w:rtl/>
        </w:rPr>
        <w:t xml:space="preserve"> على طريقة واحدة فقط، </w:t>
      </w:r>
      <w:r w:rsidRPr="00F72600">
        <w:rPr>
          <w:rFonts w:asciiTheme="majorBidi" w:hAnsiTheme="majorBidi" w:cstheme="majorBidi" w:hint="cs"/>
          <w:sz w:val="32"/>
          <w:szCs w:val="32"/>
          <w:rtl/>
        </w:rPr>
        <w:t>فالالتزام</w:t>
      </w:r>
      <w:r w:rsidRPr="00F72600">
        <w:rPr>
          <w:rFonts w:asciiTheme="majorBidi" w:hAnsiTheme="majorBidi" w:cstheme="majorBidi"/>
          <w:sz w:val="32"/>
          <w:szCs w:val="32"/>
          <w:rtl/>
        </w:rPr>
        <w:t xml:space="preserve"> بطريقة واحدة في جميع النشاطات، قد يجعل النشاط ممل</w:t>
      </w:r>
      <w:r w:rsidRPr="00F72600">
        <w:rPr>
          <w:rFonts w:asciiTheme="majorBidi" w:hAnsiTheme="majorBidi" w:cstheme="majorBidi" w:hint="cs"/>
          <w:sz w:val="32"/>
          <w:szCs w:val="32"/>
          <w:rtl/>
        </w:rPr>
        <w:t>ا</w:t>
      </w:r>
      <w:r w:rsidRPr="00F72600">
        <w:rPr>
          <w:rFonts w:asciiTheme="majorBidi" w:hAnsiTheme="majorBidi" w:cstheme="majorBidi"/>
          <w:sz w:val="32"/>
          <w:szCs w:val="32"/>
          <w:rtl/>
        </w:rPr>
        <w:t xml:space="preserve">، فتنعكس آثاره على المتعلمين بالكسل والخمول، فالمقاربة بالكفاءات توصي باعتماد التنوع في طرائق التدريس، واستخدام الطرائق الفعالـة والنشـطة، وجعـل المتعلم المحور الرئيس في تفعيل النشاطات. </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يتميز النص الأدبي بثرائه اللغوي، فهو القالب الذي تجتمع فيه مستويات اللغة كافة، لذا فإن اختيار الطريقة الفعالة في تدريسه يعد أمرا بالغ الأهمية. إن المتتبع لطريقة تدريس النص الأدبي يلاحظ أنها انتقلت من الطرق التقليدية كالمحاضرة والحوار إلى التدريس بالمقاربة النصية التي تعد أهم مبادئ التدريس بالكفاءات.</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وقبل التعرف على طريقة المقاربة النصية، يجدر بنا الوقوف عند تطبيق الطرق التقليدية في تدريس النصوص الأدبية.</w:t>
      </w:r>
    </w:p>
    <w:p w:rsidR="00F72600" w:rsidRPr="00F72600" w:rsidRDefault="00F72600" w:rsidP="00F72600">
      <w:pPr>
        <w:jc w:val="both"/>
        <w:rPr>
          <w:rFonts w:asciiTheme="majorBidi" w:hAnsiTheme="majorBidi" w:cstheme="majorBidi"/>
          <w:sz w:val="32"/>
          <w:szCs w:val="32"/>
          <w:lang w:bidi="ar-DZ"/>
        </w:rPr>
      </w:pPr>
      <w:r w:rsidRPr="00F72600">
        <w:rPr>
          <w:rFonts w:asciiTheme="majorBidi" w:hAnsiTheme="majorBidi" w:cstheme="majorBidi" w:hint="cs"/>
          <w:sz w:val="32"/>
          <w:szCs w:val="32"/>
          <w:rtl/>
        </w:rPr>
        <w:t xml:space="preserve"> 1- </w:t>
      </w:r>
      <w:r w:rsidRPr="00F72600">
        <w:rPr>
          <w:rFonts w:asciiTheme="majorBidi" w:hAnsiTheme="majorBidi" w:cstheme="majorBidi" w:hint="cs"/>
          <w:b/>
          <w:bCs/>
          <w:sz w:val="32"/>
          <w:szCs w:val="32"/>
          <w:rtl/>
        </w:rPr>
        <w:t>طريقة الإلقاء:</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 xml:space="preserve">من بين الطرائق القديمة </w:t>
      </w:r>
      <w:r w:rsidRPr="00F72600">
        <w:rPr>
          <w:rFonts w:asciiTheme="majorBidi" w:hAnsiTheme="majorBidi" w:cstheme="majorBidi" w:hint="cs"/>
          <w:sz w:val="32"/>
          <w:szCs w:val="32"/>
          <w:rtl/>
        </w:rPr>
        <w:t>والكلاسيكية</w:t>
      </w:r>
      <w:r w:rsidRPr="00F72600">
        <w:rPr>
          <w:rFonts w:asciiTheme="majorBidi" w:hAnsiTheme="majorBidi" w:cstheme="majorBidi"/>
          <w:sz w:val="32"/>
          <w:szCs w:val="32"/>
          <w:rtl/>
        </w:rPr>
        <w:t xml:space="preserve"> في طرائق التدريس العامة، </w:t>
      </w:r>
      <w:r w:rsidRPr="00F72600">
        <w:rPr>
          <w:rFonts w:asciiTheme="majorBidi" w:hAnsiTheme="majorBidi" w:cstheme="majorBidi" w:hint="cs"/>
          <w:sz w:val="32"/>
          <w:szCs w:val="32"/>
          <w:rtl/>
        </w:rPr>
        <w:t>لا</w:t>
      </w:r>
      <w:r w:rsidRPr="00F72600">
        <w:rPr>
          <w:rFonts w:asciiTheme="majorBidi" w:hAnsiTheme="majorBidi" w:cstheme="majorBidi"/>
          <w:sz w:val="32"/>
          <w:szCs w:val="32"/>
          <w:rtl/>
        </w:rPr>
        <w:t xml:space="preserve"> ترتبط بالنص </w:t>
      </w:r>
      <w:r w:rsidRPr="00F72600">
        <w:rPr>
          <w:rFonts w:asciiTheme="majorBidi" w:hAnsiTheme="majorBidi" w:cstheme="majorBidi" w:hint="cs"/>
          <w:sz w:val="32"/>
          <w:szCs w:val="32"/>
          <w:rtl/>
        </w:rPr>
        <w:t>الأدبي</w:t>
      </w:r>
      <w:r w:rsidRPr="00F72600">
        <w:rPr>
          <w:rFonts w:asciiTheme="majorBidi" w:hAnsiTheme="majorBidi" w:cstheme="majorBidi"/>
          <w:sz w:val="32"/>
          <w:szCs w:val="32"/>
          <w:rtl/>
        </w:rPr>
        <w:t xml:space="preserve"> في حد ذاته، بل ت</w:t>
      </w:r>
      <w:r w:rsidRPr="00F72600">
        <w:rPr>
          <w:rFonts w:asciiTheme="majorBidi" w:hAnsiTheme="majorBidi" w:cstheme="majorBidi" w:hint="cs"/>
          <w:sz w:val="32"/>
          <w:szCs w:val="32"/>
          <w:rtl/>
        </w:rPr>
        <w:t>ُ</w:t>
      </w:r>
      <w:r w:rsidRPr="00F72600">
        <w:rPr>
          <w:rFonts w:asciiTheme="majorBidi" w:hAnsiTheme="majorBidi" w:cstheme="majorBidi"/>
          <w:sz w:val="32"/>
          <w:szCs w:val="32"/>
          <w:rtl/>
        </w:rPr>
        <w:t xml:space="preserve">عتمد كجزئية أثناء تقديم النصوص </w:t>
      </w:r>
      <w:r w:rsidRPr="00F72600">
        <w:rPr>
          <w:rFonts w:asciiTheme="majorBidi" w:hAnsiTheme="majorBidi" w:cstheme="majorBidi" w:hint="cs"/>
          <w:sz w:val="32"/>
          <w:szCs w:val="32"/>
          <w:rtl/>
        </w:rPr>
        <w:t>الأدبية</w:t>
      </w:r>
      <w:r w:rsidRPr="00F72600">
        <w:rPr>
          <w:rFonts w:asciiTheme="majorBidi" w:hAnsiTheme="majorBidi" w:cstheme="majorBidi"/>
          <w:sz w:val="32"/>
          <w:szCs w:val="32"/>
          <w:rtl/>
        </w:rPr>
        <w:t xml:space="preserve"> للمتعلمين، حيث تظهر ع</w:t>
      </w:r>
      <w:r w:rsidRPr="00F72600">
        <w:rPr>
          <w:rFonts w:asciiTheme="majorBidi" w:hAnsiTheme="majorBidi" w:cstheme="majorBidi" w:hint="cs"/>
          <w:sz w:val="32"/>
          <w:szCs w:val="32"/>
          <w:rtl/>
        </w:rPr>
        <w:t>لا</w:t>
      </w:r>
      <w:r w:rsidRPr="00F72600">
        <w:rPr>
          <w:rFonts w:asciiTheme="majorBidi" w:hAnsiTheme="majorBidi" w:cstheme="majorBidi"/>
          <w:sz w:val="32"/>
          <w:szCs w:val="32"/>
          <w:rtl/>
        </w:rPr>
        <w:t>ماتها أثناء اعتماد المعلم على نفسه في تقديم السند للمتعلمين في نصوص بعينها، يقوم بشرحها وتبسيطها وتقديم المعطيات العلمية معتمدا الع</w:t>
      </w:r>
      <w:r w:rsidRPr="00F72600">
        <w:rPr>
          <w:rFonts w:asciiTheme="majorBidi" w:hAnsiTheme="majorBidi" w:cstheme="majorBidi" w:hint="cs"/>
          <w:sz w:val="32"/>
          <w:szCs w:val="32"/>
          <w:rtl/>
        </w:rPr>
        <w:t>لا</w:t>
      </w:r>
      <w:r w:rsidRPr="00F72600">
        <w:rPr>
          <w:rFonts w:asciiTheme="majorBidi" w:hAnsiTheme="majorBidi" w:cstheme="majorBidi"/>
          <w:sz w:val="32"/>
          <w:szCs w:val="32"/>
          <w:rtl/>
        </w:rPr>
        <w:t xml:space="preserve">قة العمودية بينه وبين المتعلمين، ثم يلقي النص على المتعلمين، إذ يكتفون </w:t>
      </w:r>
      <w:r w:rsidRPr="00F72600">
        <w:rPr>
          <w:rFonts w:asciiTheme="majorBidi" w:hAnsiTheme="majorBidi" w:cstheme="majorBidi" w:hint="cs"/>
          <w:sz w:val="32"/>
          <w:szCs w:val="32"/>
          <w:rtl/>
        </w:rPr>
        <w:t>بالاستماع</w:t>
      </w:r>
      <w:r w:rsidRPr="00F72600">
        <w:rPr>
          <w:rFonts w:asciiTheme="majorBidi" w:hAnsiTheme="majorBidi" w:cstheme="majorBidi"/>
          <w:sz w:val="32"/>
          <w:szCs w:val="32"/>
          <w:rtl/>
        </w:rPr>
        <w:t xml:space="preserve"> </w:t>
      </w:r>
      <w:r w:rsidRPr="00F72600">
        <w:rPr>
          <w:rFonts w:asciiTheme="majorBidi" w:hAnsiTheme="majorBidi" w:cstheme="majorBidi" w:hint="cs"/>
          <w:sz w:val="32"/>
          <w:szCs w:val="32"/>
          <w:rtl/>
        </w:rPr>
        <w:t>والإنصات.</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2- </w:t>
      </w:r>
      <w:r w:rsidRPr="00F72600">
        <w:rPr>
          <w:rFonts w:asciiTheme="majorBidi" w:hAnsiTheme="majorBidi" w:cstheme="majorBidi" w:hint="cs"/>
          <w:b/>
          <w:bCs/>
          <w:sz w:val="32"/>
          <w:szCs w:val="32"/>
          <w:rtl/>
        </w:rPr>
        <w:t>طريقة الحوار</w:t>
      </w:r>
      <w:r w:rsidRPr="00F72600">
        <w:rPr>
          <w:rFonts w:asciiTheme="majorBidi" w:hAnsiTheme="majorBidi" w:cstheme="majorBidi" w:hint="cs"/>
          <w:sz w:val="32"/>
          <w:szCs w:val="32"/>
          <w:rtl/>
        </w:rPr>
        <w:t>:</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 xml:space="preserve">هي طريقة أخرى من طرائق التدريس </w:t>
      </w:r>
      <w:r w:rsidRPr="00F72600">
        <w:rPr>
          <w:rFonts w:asciiTheme="majorBidi" w:hAnsiTheme="majorBidi" w:cstheme="majorBidi" w:hint="cs"/>
          <w:sz w:val="32"/>
          <w:szCs w:val="32"/>
          <w:rtl/>
        </w:rPr>
        <w:t xml:space="preserve">التي </w:t>
      </w:r>
      <w:r w:rsidRPr="00F72600">
        <w:rPr>
          <w:rFonts w:asciiTheme="majorBidi" w:hAnsiTheme="majorBidi" w:cstheme="majorBidi"/>
          <w:sz w:val="32"/>
          <w:szCs w:val="32"/>
          <w:rtl/>
        </w:rPr>
        <w:t xml:space="preserve">تقدم النصوص </w:t>
      </w:r>
      <w:r w:rsidRPr="00F72600">
        <w:rPr>
          <w:rFonts w:asciiTheme="majorBidi" w:hAnsiTheme="majorBidi" w:cstheme="majorBidi" w:hint="cs"/>
          <w:sz w:val="32"/>
          <w:szCs w:val="32"/>
          <w:rtl/>
        </w:rPr>
        <w:t>الأدبية</w:t>
      </w:r>
      <w:r w:rsidRPr="00F72600">
        <w:rPr>
          <w:rFonts w:asciiTheme="majorBidi" w:hAnsiTheme="majorBidi" w:cstheme="majorBidi"/>
          <w:sz w:val="32"/>
          <w:szCs w:val="32"/>
          <w:rtl/>
        </w:rPr>
        <w:t xml:space="preserve"> بشكل خاص،</w:t>
      </w:r>
      <w:r w:rsidRPr="00F72600">
        <w:rPr>
          <w:rFonts w:asciiTheme="majorBidi" w:hAnsiTheme="majorBidi" w:cstheme="majorBidi" w:hint="cs"/>
          <w:sz w:val="32"/>
          <w:szCs w:val="32"/>
          <w:rtl/>
        </w:rPr>
        <w:t xml:space="preserve"> حيث </w:t>
      </w:r>
      <w:r w:rsidRPr="00F72600">
        <w:rPr>
          <w:rFonts w:asciiTheme="majorBidi" w:hAnsiTheme="majorBidi" w:cstheme="majorBidi"/>
          <w:sz w:val="32"/>
          <w:szCs w:val="32"/>
          <w:rtl/>
        </w:rPr>
        <w:t>تعتمد على السؤال والجواب بين المعلم والمتعلم،</w:t>
      </w: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 xml:space="preserve">تتخلل طريقة الحوار والمناقشة تقديم النصوص </w:t>
      </w:r>
      <w:r w:rsidRPr="00F72600">
        <w:rPr>
          <w:rFonts w:asciiTheme="majorBidi" w:hAnsiTheme="majorBidi" w:cstheme="majorBidi" w:hint="cs"/>
          <w:sz w:val="32"/>
          <w:szCs w:val="32"/>
          <w:rtl/>
        </w:rPr>
        <w:t>الأدبية</w:t>
      </w:r>
      <w:r w:rsidRPr="00F72600">
        <w:rPr>
          <w:rFonts w:asciiTheme="majorBidi" w:hAnsiTheme="majorBidi" w:cstheme="majorBidi"/>
          <w:sz w:val="32"/>
          <w:szCs w:val="32"/>
          <w:rtl/>
        </w:rPr>
        <w:t xml:space="preserve">، وما يتعلق بها من أنشطة لغوية، من أجل </w:t>
      </w:r>
      <w:r w:rsidRPr="00F72600">
        <w:rPr>
          <w:rFonts w:asciiTheme="majorBidi" w:hAnsiTheme="majorBidi" w:cstheme="majorBidi" w:hint="cs"/>
          <w:sz w:val="32"/>
          <w:szCs w:val="32"/>
          <w:rtl/>
        </w:rPr>
        <w:t>إكساب</w:t>
      </w:r>
      <w:r w:rsidRPr="00F72600">
        <w:rPr>
          <w:rFonts w:asciiTheme="majorBidi" w:hAnsiTheme="majorBidi" w:cstheme="majorBidi"/>
          <w:sz w:val="32"/>
          <w:szCs w:val="32"/>
          <w:rtl/>
        </w:rPr>
        <w:t xml:space="preserve"> المتعلمين كفاءات لغوية تساعده</w:t>
      </w:r>
      <w:r w:rsidRPr="00F72600">
        <w:rPr>
          <w:rFonts w:asciiTheme="majorBidi" w:hAnsiTheme="majorBidi" w:cstheme="majorBidi" w:hint="cs"/>
          <w:sz w:val="32"/>
          <w:szCs w:val="32"/>
          <w:rtl/>
        </w:rPr>
        <w:t>م</w:t>
      </w:r>
      <w:r w:rsidRPr="00F72600">
        <w:rPr>
          <w:rFonts w:asciiTheme="majorBidi" w:hAnsiTheme="majorBidi" w:cstheme="majorBidi"/>
          <w:sz w:val="32"/>
          <w:szCs w:val="32"/>
          <w:rtl/>
        </w:rPr>
        <w:t xml:space="preserve"> على نقلها خارج </w:t>
      </w:r>
      <w:r w:rsidRPr="00F72600">
        <w:rPr>
          <w:rFonts w:asciiTheme="majorBidi" w:hAnsiTheme="majorBidi" w:cstheme="majorBidi" w:hint="cs"/>
          <w:sz w:val="32"/>
          <w:szCs w:val="32"/>
          <w:rtl/>
        </w:rPr>
        <w:t>الأنشطة</w:t>
      </w:r>
      <w:r w:rsidRPr="00F72600">
        <w:rPr>
          <w:rFonts w:asciiTheme="majorBidi" w:hAnsiTheme="majorBidi" w:cstheme="majorBidi"/>
          <w:sz w:val="32"/>
          <w:szCs w:val="32"/>
          <w:rtl/>
        </w:rPr>
        <w:t xml:space="preserve"> الصفية، إن الهدف منها أن يجعل من اللغة العربية الفصيحة</w:t>
      </w:r>
      <w:r w:rsidRPr="00F72600">
        <w:rPr>
          <w:rFonts w:asciiTheme="majorBidi" w:hAnsiTheme="majorBidi" w:cstheme="majorBidi" w:hint="cs"/>
          <w:sz w:val="32"/>
          <w:szCs w:val="32"/>
          <w:rtl/>
        </w:rPr>
        <w:t xml:space="preserve"> وظيفية يتعامل بها في مختلف المواقف الحياتية التي تصادف المتعلمين.</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 xml:space="preserve">بعد هذه المواقف التعلمية التعليمية ستتكون عند المتعلم كفاءات مهمة جدا تتعلق بالجانب المنطوق، إضافة إلى فهمه للنص المكتوب </w:t>
      </w:r>
      <w:r w:rsidRPr="00F72600">
        <w:rPr>
          <w:rFonts w:asciiTheme="majorBidi" w:hAnsiTheme="majorBidi" w:cstheme="majorBidi" w:hint="cs"/>
          <w:sz w:val="32"/>
          <w:szCs w:val="32"/>
          <w:rtl/>
        </w:rPr>
        <w:t>(</w:t>
      </w:r>
      <w:r w:rsidRPr="00F72600">
        <w:rPr>
          <w:rFonts w:asciiTheme="majorBidi" w:hAnsiTheme="majorBidi" w:cstheme="majorBidi"/>
          <w:sz w:val="32"/>
          <w:szCs w:val="32"/>
          <w:rtl/>
        </w:rPr>
        <w:t xml:space="preserve">النص </w:t>
      </w:r>
      <w:r w:rsidRPr="00F72600">
        <w:rPr>
          <w:rFonts w:asciiTheme="majorBidi" w:hAnsiTheme="majorBidi" w:cstheme="majorBidi" w:hint="cs"/>
          <w:sz w:val="32"/>
          <w:szCs w:val="32"/>
          <w:rtl/>
        </w:rPr>
        <w:t>الأدبي)</w:t>
      </w:r>
      <w:r w:rsidRPr="00F72600">
        <w:rPr>
          <w:rFonts w:asciiTheme="majorBidi" w:hAnsiTheme="majorBidi" w:cstheme="majorBidi"/>
          <w:sz w:val="32"/>
          <w:szCs w:val="32"/>
          <w:rtl/>
        </w:rPr>
        <w:t>، ح</w:t>
      </w:r>
      <w:r w:rsidRPr="00F72600">
        <w:rPr>
          <w:rFonts w:asciiTheme="majorBidi" w:hAnsiTheme="majorBidi" w:cstheme="majorBidi" w:hint="cs"/>
          <w:sz w:val="32"/>
          <w:szCs w:val="32"/>
          <w:rtl/>
        </w:rPr>
        <w:t>يث</w:t>
      </w:r>
      <w:r w:rsidRPr="00F72600">
        <w:rPr>
          <w:rFonts w:asciiTheme="majorBidi" w:hAnsiTheme="majorBidi" w:cstheme="majorBidi"/>
          <w:sz w:val="32"/>
          <w:szCs w:val="32"/>
          <w:rtl/>
        </w:rPr>
        <w:t xml:space="preserve"> ينبغي </w:t>
      </w:r>
      <w:r w:rsidRPr="00F72600">
        <w:rPr>
          <w:rFonts w:asciiTheme="majorBidi" w:hAnsiTheme="majorBidi" w:cstheme="majorBidi" w:hint="cs"/>
          <w:sz w:val="32"/>
          <w:szCs w:val="32"/>
          <w:rtl/>
        </w:rPr>
        <w:t xml:space="preserve">للمتعلم أن </w:t>
      </w:r>
      <w:r w:rsidRPr="00F72600">
        <w:rPr>
          <w:rFonts w:asciiTheme="majorBidi" w:hAnsiTheme="majorBidi" w:cstheme="majorBidi"/>
          <w:sz w:val="32"/>
          <w:szCs w:val="32"/>
          <w:rtl/>
        </w:rPr>
        <w:t>يكتسب مهارات وكفاءات تتكون بعد المناقشة والحوار منها</w:t>
      </w:r>
      <w:r w:rsidRPr="00F72600">
        <w:rPr>
          <w:rFonts w:asciiTheme="majorBidi" w:hAnsiTheme="majorBidi" w:cstheme="majorBidi" w:hint="cs"/>
          <w:sz w:val="32"/>
          <w:szCs w:val="32"/>
          <w:rtl/>
        </w:rPr>
        <w:t>:</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sz w:val="32"/>
          <w:szCs w:val="32"/>
          <w:lang w:bidi="ar-DZ"/>
        </w:rPr>
        <w:t xml:space="preserve"> </w:t>
      </w: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 xml:space="preserve">يتواصل </w:t>
      </w:r>
      <w:proofErr w:type="spellStart"/>
      <w:r w:rsidRPr="00F72600">
        <w:rPr>
          <w:rFonts w:asciiTheme="majorBidi" w:hAnsiTheme="majorBidi" w:cstheme="majorBidi"/>
          <w:sz w:val="32"/>
          <w:szCs w:val="32"/>
          <w:rtl/>
        </w:rPr>
        <w:t>شفاهة</w:t>
      </w:r>
      <w:proofErr w:type="spellEnd"/>
      <w:r w:rsidRPr="00F72600">
        <w:rPr>
          <w:rFonts w:asciiTheme="majorBidi" w:hAnsiTheme="majorBidi" w:cstheme="majorBidi"/>
          <w:sz w:val="32"/>
          <w:szCs w:val="32"/>
          <w:rtl/>
        </w:rPr>
        <w:t xml:space="preserve"> بلغة سليمة </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يفهم معاني الخطاب المنطو</w:t>
      </w:r>
      <w:r w:rsidRPr="00F72600">
        <w:rPr>
          <w:rFonts w:asciiTheme="majorBidi" w:hAnsiTheme="majorBidi" w:cstheme="majorBidi" w:hint="cs"/>
          <w:sz w:val="32"/>
          <w:szCs w:val="32"/>
          <w:rtl/>
        </w:rPr>
        <w:t>ق</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lastRenderedPageBreak/>
        <w:t xml:space="preserve">- </w:t>
      </w:r>
      <w:r w:rsidRPr="00F72600">
        <w:rPr>
          <w:rFonts w:asciiTheme="majorBidi" w:hAnsiTheme="majorBidi" w:cstheme="majorBidi"/>
          <w:sz w:val="32"/>
          <w:szCs w:val="32"/>
          <w:rtl/>
        </w:rPr>
        <w:t xml:space="preserve">ينتج خطابات شفهية، محترما أساليب تناول الكلمة في وضعيات تواصلية دالة: من </w:t>
      </w:r>
      <w:r w:rsidRPr="00F72600">
        <w:rPr>
          <w:rFonts w:asciiTheme="majorBidi" w:hAnsiTheme="majorBidi" w:cstheme="majorBidi" w:hint="cs"/>
          <w:sz w:val="32"/>
          <w:szCs w:val="32"/>
          <w:rtl/>
        </w:rPr>
        <w:t>خلال</w:t>
      </w:r>
      <w:r w:rsidRPr="00F72600">
        <w:rPr>
          <w:rFonts w:asciiTheme="majorBidi" w:hAnsiTheme="majorBidi" w:cstheme="majorBidi"/>
          <w:sz w:val="32"/>
          <w:szCs w:val="32"/>
          <w:rtl/>
        </w:rPr>
        <w:t xml:space="preserve"> بعض</w:t>
      </w:r>
      <w:r w:rsidRPr="00F72600">
        <w:rPr>
          <w:rFonts w:asciiTheme="majorBidi" w:hAnsiTheme="majorBidi" w:cstheme="majorBidi" w:hint="cs"/>
          <w:sz w:val="32"/>
          <w:szCs w:val="32"/>
          <w:rtl/>
        </w:rPr>
        <w:t xml:space="preserve"> المشاريع التي يقوم بها المتعلمون.</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 xml:space="preserve">توظيف الرصيد اللغوي المناسب </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sz w:val="32"/>
          <w:szCs w:val="32"/>
          <w:lang w:bidi="ar-DZ"/>
        </w:rPr>
        <w:t xml:space="preserve"> </w:t>
      </w: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استنتاج القيم والمواقف</w:t>
      </w:r>
    </w:p>
    <w:p w:rsidR="00F72600" w:rsidRPr="00F72600" w:rsidRDefault="00F72600" w:rsidP="00F72600">
      <w:pPr>
        <w:jc w:val="both"/>
        <w:rPr>
          <w:rFonts w:asciiTheme="majorBidi" w:hAnsiTheme="majorBidi" w:cstheme="majorBidi"/>
          <w:b/>
          <w:bCs/>
          <w:sz w:val="32"/>
          <w:szCs w:val="32"/>
          <w:rtl/>
        </w:rPr>
      </w:pPr>
      <w:r>
        <w:rPr>
          <w:rFonts w:asciiTheme="majorBidi" w:hAnsiTheme="majorBidi" w:cstheme="majorBidi" w:hint="cs"/>
          <w:b/>
          <w:bCs/>
          <w:sz w:val="32"/>
          <w:szCs w:val="32"/>
          <w:rtl/>
        </w:rPr>
        <w:t xml:space="preserve">3- </w:t>
      </w:r>
      <w:r w:rsidRPr="00F72600">
        <w:rPr>
          <w:rFonts w:asciiTheme="majorBidi" w:hAnsiTheme="majorBidi" w:cstheme="majorBidi" w:hint="cs"/>
          <w:b/>
          <w:bCs/>
          <w:sz w:val="32"/>
          <w:szCs w:val="32"/>
          <w:rtl/>
        </w:rPr>
        <w:t>طريقة المشروع:</w:t>
      </w:r>
      <w:r w:rsidRPr="00F72600">
        <w:rPr>
          <w:rFonts w:asciiTheme="majorBidi" w:hAnsiTheme="majorBidi" w:cstheme="majorBidi"/>
          <w:b/>
          <w:bCs/>
          <w:sz w:val="32"/>
          <w:szCs w:val="32"/>
          <w:rtl/>
        </w:rPr>
        <w:t xml:space="preserve"> </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sz w:val="32"/>
          <w:szCs w:val="32"/>
          <w:lang w:bidi="ar-DZ"/>
        </w:rPr>
        <w:t xml:space="preserve">  </w:t>
      </w: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من بين طرائق التدريس المعتمدة في وزارة التربية الوطنية الجزائرية، تظهر بشكل جلي عبر جميع الكتب المدرسية، بل هو نشاط مدعم مدجج بمنافع كثيرة جدا يضيف مكاسب تربوية متعددة للمتعلمين</w:t>
      </w:r>
      <w:r w:rsidRPr="00F72600">
        <w:rPr>
          <w:rFonts w:asciiTheme="majorBidi" w:hAnsiTheme="majorBidi" w:cstheme="majorBidi" w:hint="cs"/>
          <w:sz w:val="32"/>
          <w:szCs w:val="32"/>
          <w:rtl/>
        </w:rPr>
        <w:t>. وهي</w:t>
      </w:r>
      <w:r w:rsidRPr="00F72600">
        <w:rPr>
          <w:rFonts w:asciiTheme="majorBidi" w:hAnsiTheme="majorBidi" w:cstheme="majorBidi"/>
          <w:sz w:val="32"/>
          <w:szCs w:val="32"/>
          <w:rtl/>
        </w:rPr>
        <w:t xml:space="preserve"> دعامة بيداغوجية مهمة جدا مؤكدة للمعارف المكتسبة من النصوص </w:t>
      </w:r>
      <w:r w:rsidRPr="00F72600">
        <w:rPr>
          <w:rFonts w:asciiTheme="majorBidi" w:hAnsiTheme="majorBidi" w:cstheme="majorBidi" w:hint="cs"/>
          <w:sz w:val="32"/>
          <w:szCs w:val="32"/>
          <w:rtl/>
        </w:rPr>
        <w:t>الأدبية.</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ومن المشاريع التي لها علاقة مباشرة بتدريس النصوص الأدبية:</w:t>
      </w:r>
    </w:p>
    <w:p w:rsidR="0041508B" w:rsidRPr="00F72600" w:rsidRDefault="00F72600" w:rsidP="00F72600">
      <w:pPr>
        <w:numPr>
          <w:ilvl w:val="0"/>
          <w:numId w:val="1"/>
        </w:numPr>
        <w:jc w:val="both"/>
        <w:rPr>
          <w:rFonts w:asciiTheme="majorBidi" w:hAnsiTheme="majorBidi" w:cstheme="majorBidi"/>
          <w:sz w:val="32"/>
          <w:szCs w:val="32"/>
          <w:rtl/>
        </w:rPr>
      </w:pPr>
      <w:r w:rsidRPr="00F72600">
        <w:rPr>
          <w:rFonts w:asciiTheme="majorBidi" w:hAnsiTheme="majorBidi" w:cstheme="majorBidi" w:hint="cs"/>
          <w:sz w:val="32"/>
          <w:szCs w:val="32"/>
          <w:rtl/>
        </w:rPr>
        <w:t>وصف شخصية وطنية متميزة</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sz w:val="32"/>
          <w:szCs w:val="32"/>
          <w:rtl/>
        </w:rPr>
        <w:t xml:space="preserve">ترجمة لعظيم من عظماء </w:t>
      </w:r>
      <w:r w:rsidRPr="00F72600">
        <w:rPr>
          <w:rFonts w:asciiTheme="majorBidi" w:hAnsiTheme="majorBidi" w:cstheme="majorBidi" w:hint="cs"/>
          <w:sz w:val="32"/>
          <w:szCs w:val="32"/>
          <w:rtl/>
        </w:rPr>
        <w:t xml:space="preserve">الإنسانية </w:t>
      </w:r>
      <w:r w:rsidRPr="00F72600">
        <w:rPr>
          <w:rFonts w:asciiTheme="majorBidi" w:hAnsiTheme="majorBidi" w:cstheme="majorBidi"/>
          <w:sz w:val="32"/>
          <w:szCs w:val="32"/>
          <w:lang w:bidi="ar-DZ"/>
        </w:rPr>
        <w:t>-</w:t>
      </w:r>
      <w:r w:rsidRPr="00F72600">
        <w:rPr>
          <w:rFonts w:asciiTheme="majorBidi" w:hAnsiTheme="majorBidi" w:cstheme="majorBidi"/>
          <w:sz w:val="32"/>
          <w:szCs w:val="32"/>
          <w:rtl/>
        </w:rPr>
        <w:t xml:space="preserve"> </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 xml:space="preserve">إعداد مجلة مدرسية الكترونية </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sz w:val="32"/>
          <w:szCs w:val="32"/>
          <w:lang w:bidi="ar-DZ"/>
        </w:rPr>
        <w:t xml:space="preserve"> </w:t>
      </w: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 xml:space="preserve">وصف وسرد أحداث </w:t>
      </w:r>
      <w:r w:rsidRPr="00F72600">
        <w:rPr>
          <w:rFonts w:asciiTheme="majorBidi" w:hAnsiTheme="majorBidi" w:cstheme="majorBidi" w:hint="cs"/>
          <w:sz w:val="32"/>
          <w:szCs w:val="32"/>
          <w:rtl/>
        </w:rPr>
        <w:t>الاحتفال</w:t>
      </w:r>
      <w:r w:rsidRPr="00F72600">
        <w:rPr>
          <w:rFonts w:asciiTheme="majorBidi" w:hAnsiTheme="majorBidi" w:cstheme="majorBidi"/>
          <w:sz w:val="32"/>
          <w:szCs w:val="32"/>
          <w:rtl/>
        </w:rPr>
        <w:t xml:space="preserve"> بعيد </w:t>
      </w:r>
      <w:r w:rsidRPr="00F72600">
        <w:rPr>
          <w:rFonts w:asciiTheme="majorBidi" w:hAnsiTheme="majorBidi" w:cstheme="majorBidi" w:hint="cs"/>
          <w:sz w:val="32"/>
          <w:szCs w:val="32"/>
          <w:rtl/>
        </w:rPr>
        <w:t>الأضحى</w:t>
      </w:r>
      <w:r w:rsidRPr="00F72600">
        <w:rPr>
          <w:rFonts w:asciiTheme="majorBidi" w:hAnsiTheme="majorBidi" w:cstheme="majorBidi"/>
          <w:sz w:val="32"/>
          <w:szCs w:val="32"/>
          <w:rtl/>
        </w:rPr>
        <w:t xml:space="preserve"> المبارك </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w:t>
      </w:r>
      <w:r w:rsidRPr="00F72600">
        <w:rPr>
          <w:rFonts w:asciiTheme="majorBidi" w:hAnsiTheme="majorBidi" w:cstheme="majorBidi"/>
          <w:sz w:val="32"/>
          <w:szCs w:val="32"/>
          <w:rtl/>
        </w:rPr>
        <w:t>إنجاز لوحة مطوية سياحية للتعريف بالمناطق الجميلة في الجزائر</w:t>
      </w:r>
    </w:p>
    <w:p w:rsidR="00F72600" w:rsidRPr="00F72600" w:rsidRDefault="00F72600" w:rsidP="00F72600">
      <w:pPr>
        <w:jc w:val="both"/>
        <w:rPr>
          <w:rFonts w:asciiTheme="majorBidi" w:hAnsiTheme="majorBidi" w:cstheme="majorBidi"/>
          <w:b/>
          <w:bCs/>
          <w:sz w:val="32"/>
          <w:szCs w:val="32"/>
          <w:rtl/>
        </w:rPr>
      </w:pPr>
      <w:r>
        <w:rPr>
          <w:rFonts w:asciiTheme="majorBidi" w:hAnsiTheme="majorBidi" w:cstheme="majorBidi" w:hint="cs"/>
          <w:b/>
          <w:bCs/>
          <w:sz w:val="32"/>
          <w:szCs w:val="32"/>
          <w:rtl/>
        </w:rPr>
        <w:t xml:space="preserve">4- </w:t>
      </w:r>
      <w:r w:rsidRPr="00F72600">
        <w:rPr>
          <w:rFonts w:asciiTheme="majorBidi" w:hAnsiTheme="majorBidi" w:cstheme="majorBidi" w:hint="cs"/>
          <w:b/>
          <w:bCs/>
          <w:sz w:val="32"/>
          <w:szCs w:val="32"/>
          <w:rtl/>
        </w:rPr>
        <w:t>طريقة المقاربة النصية:</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هي طريقة تعليمية تهدف إلى إكساب المتعلمين كفاءة نصية عالية على المستويين القرائي والكتابي، من خلال تدريبهم على تحليل النصوص وإعادة إنتاجها، حيث تنظر المقاربة النصية إلى النص ككلية غير قابلة للتجزئة، فهو نسيج من مكونات داخلية وخارجية متفاعلة، ويمثل البنية الكبرى التي تظهر فيها كل المستويات اللغوية الصوتية والصرفية والنحوية والدلالية والأسلوبية.</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إن الرغبة في تلافي النظر إلى النص نظرة جزئية أدى إلى ترسيخ منهج قويم ظهر مع العديد من علماء اللسانيات النصية، الذين انطلقوا في تحليلاتهم من النص كله بمستوياته المختلفة، ولم يهملوا دور السياق في فهمه، واهتموا كذلك بالقارئ الذي من أجله ألفت هذه النصوص أو تلك، ولذلك فأن وظيفة علم اللغة النصي تنحصر في أمرين اثنين:</w:t>
      </w:r>
    </w:p>
    <w:p w:rsidR="00F72600" w:rsidRPr="00F72600" w:rsidRDefault="00F72600" w:rsidP="00F72600">
      <w:pPr>
        <w:jc w:val="both"/>
        <w:rPr>
          <w:rFonts w:asciiTheme="majorBidi" w:hAnsiTheme="majorBidi" w:cstheme="majorBidi"/>
          <w:b/>
          <w:bCs/>
          <w:color w:val="5B9BD5" w:themeColor="accent1"/>
          <w:sz w:val="32"/>
          <w:szCs w:val="32"/>
          <w:rtl/>
        </w:rPr>
      </w:pPr>
      <w:r w:rsidRPr="00F72600">
        <w:rPr>
          <w:rFonts w:asciiTheme="majorBidi" w:hAnsiTheme="majorBidi" w:cstheme="majorBidi" w:hint="cs"/>
          <w:b/>
          <w:bCs/>
          <w:sz w:val="32"/>
          <w:szCs w:val="32"/>
          <w:rtl/>
        </w:rPr>
        <w:t>1</w:t>
      </w:r>
      <w:r w:rsidRPr="00F72600">
        <w:rPr>
          <w:rFonts w:asciiTheme="majorBidi" w:hAnsiTheme="majorBidi" w:cstheme="majorBidi" w:hint="cs"/>
          <w:b/>
          <w:bCs/>
          <w:color w:val="5B9BD5" w:themeColor="accent1"/>
          <w:sz w:val="32"/>
          <w:szCs w:val="32"/>
          <w:rtl/>
        </w:rPr>
        <w:t>- الوصف النصي:</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لا بد قبل الانطلاق في عملية التحليل النصي أن نصف النص أولا، وذلك بتوضيح مكوناته ابتداء من الجملة الأولى، ثم بيان الموضوعات التي تناولها، وبيان الروابط الموجودة في النص ووظيفتها.</w:t>
      </w:r>
    </w:p>
    <w:p w:rsidR="00F72600" w:rsidRPr="00F72600" w:rsidRDefault="00F72600" w:rsidP="00F72600">
      <w:pPr>
        <w:jc w:val="both"/>
        <w:rPr>
          <w:rFonts w:asciiTheme="majorBidi" w:hAnsiTheme="majorBidi" w:cstheme="majorBidi"/>
          <w:b/>
          <w:bCs/>
          <w:color w:val="5B9BD5" w:themeColor="accent1"/>
          <w:sz w:val="32"/>
          <w:szCs w:val="32"/>
          <w:rtl/>
        </w:rPr>
      </w:pPr>
      <w:r w:rsidRPr="00F72600">
        <w:rPr>
          <w:rFonts w:asciiTheme="majorBidi" w:hAnsiTheme="majorBidi" w:cstheme="majorBidi" w:hint="cs"/>
          <w:b/>
          <w:bCs/>
          <w:color w:val="5B9BD5" w:themeColor="accent1"/>
          <w:sz w:val="32"/>
          <w:szCs w:val="32"/>
          <w:rtl/>
        </w:rPr>
        <w:lastRenderedPageBreak/>
        <w:t xml:space="preserve">2- التحليل النصي: </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وهولا يكتفي بروابط النص فقط، بل يتجاوزها إلى الروابط الخارجية، وهنا يأتي دور السياق في تفسير ابعاد النص، كما ينبغي ربط هاتين الوظيفتين بالتواصل، أي القارئ باعتباره المحلل الذي سيفك النص إلى وحداته المكونة له.</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     ويهدف التحليل النصي في المقام الأول إلى فهم النصوص، حيث يمكننا من فهم المعنى الضمني للنص ومعرفة مقاصد الكاتب، وعلى مستوى أكثر تجريدا فهم مختلف آليات استعمال اللغة في نص معين وفي سياق محدد، أما الهدف الثاني فهو إنتاج النصوص، فعندما نفهم المبادئ اللسانية للاشتغال النصي والمعايير التي تحكم هذه المبادئ، نستطيع حينئذ توظيفها لإنتاج نصوص سليمة ومتنوعة، رسائل تقارير، ملخصات، طلبات عمل...</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 xml:space="preserve">مبادئ التحليل النصي:  </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b/>
          <w:bCs/>
          <w:sz w:val="32"/>
          <w:szCs w:val="32"/>
          <w:rtl/>
        </w:rPr>
        <w:t xml:space="preserve">أولا: فهم النص: </w:t>
      </w:r>
      <w:r w:rsidRPr="00F72600">
        <w:rPr>
          <w:rFonts w:asciiTheme="majorBidi" w:hAnsiTheme="majorBidi" w:cstheme="majorBidi" w:hint="cs"/>
          <w:sz w:val="32"/>
          <w:szCs w:val="32"/>
          <w:rtl/>
        </w:rPr>
        <w:t>ويكون بقراءة النص أكثر من مرة، قراءة واعية متأنية يدرك فيها القارئ العلاقات النحوية وطريقة الأداء اللغوي، والدلالات المركزية والهامشية والاجتماعية للألفاظ.</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b/>
          <w:bCs/>
          <w:sz w:val="32"/>
          <w:szCs w:val="32"/>
          <w:rtl/>
        </w:rPr>
        <w:t>ثانيا: تحديد الإطار العام للنص</w:t>
      </w:r>
      <w:r w:rsidRPr="00F72600">
        <w:rPr>
          <w:rFonts w:asciiTheme="majorBidi" w:hAnsiTheme="majorBidi" w:cstheme="majorBidi" w:hint="cs"/>
          <w:sz w:val="32"/>
          <w:szCs w:val="32"/>
          <w:rtl/>
        </w:rPr>
        <w:t>: يتم فيه الحديث عن الظروف العامة الثقافية السياسية... (مناسبة النص وبيئته)</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b/>
          <w:bCs/>
          <w:sz w:val="32"/>
          <w:szCs w:val="32"/>
          <w:rtl/>
        </w:rPr>
        <w:t>ثالثا: تحديد الفكرة والموضوع</w:t>
      </w:r>
      <w:r w:rsidRPr="00F72600">
        <w:rPr>
          <w:rFonts w:asciiTheme="majorBidi" w:hAnsiTheme="majorBidi" w:cstheme="majorBidi" w:hint="cs"/>
          <w:sz w:val="32"/>
          <w:szCs w:val="32"/>
          <w:rtl/>
        </w:rPr>
        <w:t>: ويكون ذلك بتسجيل الأفكار الفرعية ثم النفاذ منها إلى الفكرة الكلية، وعلى المحلل أن يقف على الانسجام والترابط بين الأفكار الفرعية والفكرة العامة، ويتفحص حسن انتقال الأديب من فكرة إلى أخرى.</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b/>
          <w:bCs/>
          <w:sz w:val="32"/>
          <w:szCs w:val="32"/>
          <w:rtl/>
        </w:rPr>
        <w:t>رابعا: الصور</w:t>
      </w:r>
      <w:r w:rsidRPr="00F72600">
        <w:rPr>
          <w:rFonts w:asciiTheme="majorBidi" w:hAnsiTheme="majorBidi" w:cstheme="majorBidi" w:hint="cs"/>
          <w:sz w:val="32"/>
          <w:szCs w:val="32"/>
          <w:rtl/>
        </w:rPr>
        <w:t>: وتشكل عنصرا بارزا ومهما في النص الأدبي، إذ كلما كان الأدب تعبيريا كانت الصور هي التي تتشكل في أذهان القارئ، وهو ما يسمو بالأدب والنصوص ويجعلها أكثر نجاحا وتشويقا عند عرضها، أما عندما يكون الأدب تقريريا فإن الأفكار تطغى على الصور.</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b/>
          <w:bCs/>
          <w:sz w:val="32"/>
          <w:szCs w:val="32"/>
          <w:rtl/>
        </w:rPr>
        <w:t>خامسا: العواطف</w:t>
      </w:r>
      <w:r w:rsidRPr="00F72600">
        <w:rPr>
          <w:rFonts w:asciiTheme="majorBidi" w:hAnsiTheme="majorBidi" w:cstheme="majorBidi" w:hint="cs"/>
          <w:sz w:val="32"/>
          <w:szCs w:val="32"/>
          <w:rtl/>
        </w:rPr>
        <w:t>: وهي الانفعال النفسي المصاحب للنص، وعلى القارئ تحديد نوع العاطفة ودوافعها وعمقها ودرجتها ودراسة البناء الداخلي والشكل الخارجي وعلاقة كل ذلك بالموضوع والعناصر السابقة.</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مستويات المقاربة النصية:</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تغطي المقاربة النصية مستويين مهمين هما:</w:t>
      </w:r>
    </w:p>
    <w:p w:rsidR="00F72600" w:rsidRPr="00F72600" w:rsidRDefault="00F72600" w:rsidP="00F72600">
      <w:pPr>
        <w:jc w:val="both"/>
        <w:rPr>
          <w:rFonts w:asciiTheme="majorBidi" w:hAnsiTheme="majorBidi" w:cstheme="majorBidi"/>
          <w:sz w:val="32"/>
          <w:szCs w:val="32"/>
          <w:rtl/>
        </w:rPr>
      </w:pPr>
      <w:r w:rsidRPr="00F72600">
        <w:rPr>
          <w:rFonts w:asciiTheme="majorBidi" w:hAnsiTheme="majorBidi" w:cstheme="majorBidi" w:hint="cs"/>
          <w:sz w:val="32"/>
          <w:szCs w:val="32"/>
          <w:rtl/>
        </w:rPr>
        <w:t>1</w:t>
      </w:r>
      <w:r w:rsidRPr="00F72600">
        <w:rPr>
          <w:rFonts w:asciiTheme="majorBidi" w:hAnsiTheme="majorBidi" w:cstheme="majorBidi" w:hint="cs"/>
          <w:b/>
          <w:bCs/>
          <w:sz w:val="32"/>
          <w:szCs w:val="32"/>
          <w:rtl/>
        </w:rPr>
        <w:t xml:space="preserve">- </w:t>
      </w:r>
      <w:r w:rsidRPr="00F72600">
        <w:rPr>
          <w:rFonts w:asciiTheme="majorBidi" w:hAnsiTheme="majorBidi" w:cstheme="majorBidi" w:hint="cs"/>
          <w:b/>
          <w:bCs/>
          <w:color w:val="5B9BD5" w:themeColor="accent1"/>
          <w:sz w:val="32"/>
          <w:szCs w:val="32"/>
          <w:rtl/>
        </w:rPr>
        <w:t>المستوى الدلالي الفكري</w:t>
      </w:r>
      <w:r w:rsidRPr="00F72600">
        <w:rPr>
          <w:rFonts w:asciiTheme="majorBidi" w:hAnsiTheme="majorBidi" w:cstheme="majorBidi" w:hint="cs"/>
          <w:b/>
          <w:bCs/>
          <w:sz w:val="32"/>
          <w:szCs w:val="32"/>
          <w:rtl/>
        </w:rPr>
        <w:t xml:space="preserve">: </w:t>
      </w:r>
      <w:r w:rsidRPr="00F72600">
        <w:rPr>
          <w:rFonts w:asciiTheme="majorBidi" w:hAnsiTheme="majorBidi" w:cstheme="majorBidi" w:hint="cs"/>
          <w:sz w:val="32"/>
          <w:szCs w:val="32"/>
          <w:rtl/>
        </w:rPr>
        <w:t xml:space="preserve">إن الانطلاق من النص كمحور لكل </w:t>
      </w:r>
      <w:proofErr w:type="spellStart"/>
      <w:r w:rsidRPr="00F72600">
        <w:rPr>
          <w:rFonts w:asciiTheme="majorBidi" w:hAnsiTheme="majorBidi" w:cstheme="majorBidi" w:hint="cs"/>
          <w:sz w:val="32"/>
          <w:szCs w:val="32"/>
          <w:rtl/>
        </w:rPr>
        <w:t>التعلمات</w:t>
      </w:r>
      <w:proofErr w:type="spellEnd"/>
      <w:r w:rsidRPr="00F72600">
        <w:rPr>
          <w:rFonts w:asciiTheme="majorBidi" w:hAnsiTheme="majorBidi" w:cstheme="majorBidi" w:hint="cs"/>
          <w:sz w:val="32"/>
          <w:szCs w:val="32"/>
          <w:rtl/>
        </w:rPr>
        <w:t>، فيه تصب كل الروافد من قراءة، تعبير، مطالعة، ظواهر لغوية، ومبادئ عروضية وبلاغية، يؤدي إلى جعل المتعلم يثري رصيده اللغوي بدلالات جديدة، وينمي رصيده الفكري من خلال اكتشاف معطيات النص ومناقشتها، مع تفحص تركيب فقراته ومدى اتساقها وانسجامها.</w:t>
      </w:r>
    </w:p>
    <w:p w:rsidR="00FB03D3" w:rsidRPr="00F72600" w:rsidRDefault="00F72600" w:rsidP="00F72600">
      <w:pPr>
        <w:jc w:val="both"/>
        <w:rPr>
          <w:rFonts w:asciiTheme="majorBidi" w:hAnsiTheme="majorBidi" w:cstheme="majorBidi"/>
          <w:sz w:val="32"/>
          <w:szCs w:val="32"/>
        </w:rPr>
      </w:pPr>
      <w:r w:rsidRPr="00F72600">
        <w:rPr>
          <w:rFonts w:asciiTheme="majorBidi" w:hAnsiTheme="majorBidi" w:cstheme="majorBidi" w:hint="cs"/>
          <w:sz w:val="32"/>
          <w:szCs w:val="32"/>
          <w:rtl/>
        </w:rPr>
        <w:lastRenderedPageBreak/>
        <w:t>2</w:t>
      </w:r>
      <w:r w:rsidRPr="00F72600">
        <w:rPr>
          <w:rFonts w:asciiTheme="majorBidi" w:hAnsiTheme="majorBidi" w:cstheme="majorBidi" w:hint="cs"/>
          <w:b/>
          <w:bCs/>
          <w:color w:val="5B9BD5" w:themeColor="accent1"/>
          <w:sz w:val="32"/>
          <w:szCs w:val="32"/>
          <w:rtl/>
        </w:rPr>
        <w:t>- المستوى البنائي</w:t>
      </w:r>
      <w:r w:rsidRPr="00F72600">
        <w:rPr>
          <w:rFonts w:asciiTheme="majorBidi" w:hAnsiTheme="majorBidi" w:cstheme="majorBidi" w:hint="cs"/>
          <w:sz w:val="32"/>
          <w:szCs w:val="32"/>
          <w:rtl/>
        </w:rPr>
        <w:t>: تقتضي المقاربة النصية التحكم في الإنتاج الشفوي والكتابي وفق منطق البناء لا التراكم، وعليه ينبغي أن يكون المتعلم قادرا على نسج نص على منوال النص المدروس مع احترام خصائص نمطه ومميزاته.</w:t>
      </w:r>
      <w:bookmarkStart w:id="0" w:name="_GoBack"/>
      <w:bookmarkEnd w:id="0"/>
    </w:p>
    <w:sectPr w:rsidR="00FB03D3" w:rsidRPr="00F72600" w:rsidSect="00534741">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altName w:val="Times New Roman"/>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529"/>
    <w:multiLevelType w:val="multilevel"/>
    <w:tmpl w:val="00D75529"/>
    <w:lvl w:ilvl="0">
      <w:start w:val="2"/>
      <w:numFmt w:val="bullet"/>
      <w:lvlText w:val="-"/>
      <w:lvlJc w:val="left"/>
      <w:pPr>
        <w:ind w:left="720" w:hanging="360"/>
      </w:pPr>
      <w:rPr>
        <w:rFonts w:ascii="Traditional Arabic" w:eastAsiaTheme="minorHAnsi" w:hAnsi="Traditional Arabic" w:cs="Traditional Arab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600"/>
    <w:rsid w:val="00534741"/>
    <w:rsid w:val="00AD7453"/>
    <w:rsid w:val="00F72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B61A"/>
  <w15:chartTrackingRefBased/>
  <w15:docId w15:val="{6F221621-4134-4614-BD55-FA4E2C94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2600"/>
    <w:pPr>
      <w:bidi w:val="0"/>
      <w:spacing w:after="200" w:line="276" w:lineRule="auto"/>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2025-12-03T19:58:00Z</dcterms:created>
  <dcterms:modified xsi:type="dcterms:W3CDTF">2025-12-03T20:06:00Z</dcterms:modified>
</cp:coreProperties>
</file>