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ACF165" w14:textId="36D60A0D" w:rsidR="00A50C7B" w:rsidRDefault="0023775C" w:rsidP="006D30F7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23775C">
        <w:rPr>
          <w:rFonts w:ascii="Times New Roman" w:hAnsi="Times New Roman" w:cs="Times New Roman"/>
          <w:b/>
          <w:bCs/>
        </w:rPr>
        <w:t>Metadiscourse Marker</w:t>
      </w:r>
      <w:r w:rsidR="006D30F7">
        <w:rPr>
          <w:rFonts w:ascii="Times New Roman" w:hAnsi="Times New Roman" w:cs="Times New Roman"/>
          <w:b/>
          <w:bCs/>
        </w:rPr>
        <w:t>s</w:t>
      </w:r>
    </w:p>
    <w:p w14:paraId="08BE0FCF" w14:textId="51F43BC3" w:rsidR="006D30F7" w:rsidRPr="006D30F7" w:rsidRDefault="006D30F7" w:rsidP="006D30F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D30F7">
        <w:rPr>
          <w:rFonts w:ascii="Times New Roman" w:hAnsi="Times New Roman" w:cs="Times New Roman"/>
          <w:b/>
          <w:bCs/>
        </w:rPr>
        <w:t xml:space="preserve">What are metadiscourse markers?  </w:t>
      </w:r>
    </w:p>
    <w:p w14:paraId="7E713171" w14:textId="77777777" w:rsidR="006D30F7" w:rsidRPr="006D30F7" w:rsidRDefault="006D30F7" w:rsidP="006D30F7">
      <w:pPr>
        <w:spacing w:line="240" w:lineRule="auto"/>
        <w:ind w:firstLine="0"/>
        <w:rPr>
          <w:rFonts w:ascii="Times New Roman" w:hAnsi="Times New Roman" w:cs="Times New Roman"/>
        </w:rPr>
      </w:pPr>
      <w:r w:rsidRPr="006D30F7">
        <w:rPr>
          <w:rFonts w:ascii="Times New Roman" w:hAnsi="Times New Roman" w:cs="Times New Roman"/>
        </w:rPr>
        <w:t xml:space="preserve">Metadiscourse markers are words or phrases that improve a text’s clarity and coherence. While typically associated with written texts, they are also common in spoken language, appearing in both formal and informal settings.  </w:t>
      </w:r>
    </w:p>
    <w:p w14:paraId="4C2F6A5D" w14:textId="5D0BC79D" w:rsidR="006D30F7" w:rsidRDefault="006D30F7" w:rsidP="006D30F7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6D30F7">
        <w:rPr>
          <w:rFonts w:ascii="Times New Roman" w:hAnsi="Times New Roman" w:cs="Times New Roman"/>
        </w:rPr>
        <w:t xml:space="preserve">They serve to:  </w:t>
      </w:r>
    </w:p>
    <w:p w14:paraId="27F5BFA8" w14:textId="77777777" w:rsidR="006D30F7" w:rsidRPr="006D30F7" w:rsidRDefault="006D30F7" w:rsidP="006D30F7">
      <w:pPr>
        <w:spacing w:after="0" w:line="240" w:lineRule="auto"/>
        <w:ind w:firstLine="0"/>
        <w:rPr>
          <w:rFonts w:ascii="Times New Roman" w:hAnsi="Times New Roman" w:cs="Times New Roman"/>
        </w:rPr>
      </w:pPr>
    </w:p>
    <w:p w14:paraId="5C9D7A23" w14:textId="77777777" w:rsidR="006D30F7" w:rsidRDefault="006D30F7" w:rsidP="006D30F7">
      <w:pPr>
        <w:spacing w:after="0" w:line="240" w:lineRule="auto"/>
        <w:rPr>
          <w:rFonts w:ascii="Times New Roman" w:hAnsi="Times New Roman" w:cs="Times New Roman"/>
        </w:rPr>
      </w:pPr>
      <w:r w:rsidRPr="006D30F7">
        <w:rPr>
          <w:rFonts w:ascii="Times New Roman" w:hAnsi="Times New Roman" w:cs="Times New Roman"/>
        </w:rPr>
        <w:t xml:space="preserve">- Connect ideas within a text. </w:t>
      </w:r>
    </w:p>
    <w:p w14:paraId="5412C33D" w14:textId="255F88B1" w:rsidR="006D30F7" w:rsidRPr="006D30F7" w:rsidRDefault="006D30F7" w:rsidP="006D30F7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6D30F7">
        <w:rPr>
          <w:rFonts w:ascii="Times New Roman" w:hAnsi="Times New Roman" w:cs="Times New Roman"/>
        </w:rPr>
        <w:t xml:space="preserve"> Guide readers through the text’s flow.  </w:t>
      </w:r>
    </w:p>
    <w:p w14:paraId="6ED8E029" w14:textId="77777777" w:rsidR="006D30F7" w:rsidRPr="006D30F7" w:rsidRDefault="006D30F7" w:rsidP="006D30F7">
      <w:pPr>
        <w:spacing w:after="0" w:line="240" w:lineRule="auto"/>
        <w:rPr>
          <w:rFonts w:ascii="Times New Roman" w:hAnsi="Times New Roman" w:cs="Times New Roman"/>
        </w:rPr>
      </w:pPr>
      <w:r w:rsidRPr="006D30F7">
        <w:rPr>
          <w:rFonts w:ascii="Times New Roman" w:hAnsi="Times New Roman" w:cs="Times New Roman"/>
        </w:rPr>
        <w:t xml:space="preserve">- Convey the writer’s perspective or stance.  </w:t>
      </w:r>
    </w:p>
    <w:p w14:paraId="111C7F68" w14:textId="77777777" w:rsidR="006D30F7" w:rsidRPr="006D30F7" w:rsidRDefault="006D30F7" w:rsidP="006D30F7">
      <w:pPr>
        <w:spacing w:after="0" w:line="240" w:lineRule="auto"/>
        <w:rPr>
          <w:rFonts w:ascii="Times New Roman" w:hAnsi="Times New Roman" w:cs="Times New Roman"/>
        </w:rPr>
      </w:pPr>
      <w:r w:rsidRPr="006D30F7">
        <w:rPr>
          <w:rFonts w:ascii="Times New Roman" w:hAnsi="Times New Roman" w:cs="Times New Roman"/>
        </w:rPr>
        <w:t xml:space="preserve">- Indicate the writer’s level of certainty.  </w:t>
      </w:r>
    </w:p>
    <w:p w14:paraId="0D506BA9" w14:textId="19C65FE8" w:rsidR="006D30F7" w:rsidRDefault="006D30F7" w:rsidP="006D30F7">
      <w:pPr>
        <w:spacing w:after="0" w:line="240" w:lineRule="auto"/>
        <w:rPr>
          <w:rFonts w:ascii="Times New Roman" w:hAnsi="Times New Roman" w:cs="Times New Roman"/>
        </w:rPr>
      </w:pPr>
      <w:r w:rsidRPr="006D30F7">
        <w:rPr>
          <w:rFonts w:ascii="Times New Roman" w:hAnsi="Times New Roman" w:cs="Times New Roman"/>
        </w:rPr>
        <w:t xml:space="preserve">- Engage and connect with the audience.  </w:t>
      </w:r>
    </w:p>
    <w:p w14:paraId="6A5A12E2" w14:textId="77777777" w:rsidR="006D30F7" w:rsidRPr="006D30F7" w:rsidRDefault="006D30F7" w:rsidP="006D30F7">
      <w:pPr>
        <w:spacing w:after="0" w:line="240" w:lineRule="auto"/>
        <w:rPr>
          <w:rFonts w:ascii="Times New Roman" w:hAnsi="Times New Roman" w:cs="Times New Roman"/>
        </w:rPr>
      </w:pPr>
    </w:p>
    <w:p w14:paraId="46F0F792" w14:textId="77777777" w:rsidR="006D30F7" w:rsidRPr="006D30F7" w:rsidRDefault="006D30F7" w:rsidP="006D30F7">
      <w:pPr>
        <w:spacing w:line="240" w:lineRule="auto"/>
        <w:ind w:firstLine="0"/>
        <w:rPr>
          <w:rFonts w:ascii="Times New Roman" w:hAnsi="Times New Roman" w:cs="Times New Roman"/>
        </w:rPr>
      </w:pPr>
      <w:r w:rsidRPr="006D30F7">
        <w:rPr>
          <w:rFonts w:ascii="Times New Roman" w:hAnsi="Times New Roman" w:cs="Times New Roman"/>
        </w:rPr>
        <w:t xml:space="preserve">These markers are most prevalent in academic writing but also appear in everyday texts like blog posts, news articles, reviews, newsletters, and fiction.  </w:t>
      </w:r>
    </w:p>
    <w:p w14:paraId="7EC483A0" w14:textId="601D4149" w:rsidR="006D30F7" w:rsidRPr="006D30F7" w:rsidRDefault="006D30F7" w:rsidP="006D30F7">
      <w:pPr>
        <w:pStyle w:val="ListParagraph"/>
        <w:numPr>
          <w:ilvl w:val="0"/>
          <w:numId w:val="11"/>
        </w:numPr>
        <w:spacing w:line="240" w:lineRule="auto"/>
        <w:rPr>
          <w:rFonts w:ascii="Times New Roman" w:hAnsi="Times New Roman" w:cs="Times New Roman"/>
          <w:b/>
          <w:bCs/>
        </w:rPr>
      </w:pPr>
      <w:r w:rsidRPr="006D30F7">
        <w:rPr>
          <w:rFonts w:ascii="Times New Roman" w:hAnsi="Times New Roman" w:cs="Times New Roman"/>
          <w:b/>
          <w:bCs/>
        </w:rPr>
        <w:t>Why analy</w:t>
      </w:r>
      <w:r>
        <w:rPr>
          <w:rFonts w:ascii="Times New Roman" w:hAnsi="Times New Roman" w:cs="Times New Roman"/>
          <w:b/>
          <w:bCs/>
        </w:rPr>
        <w:t>s</w:t>
      </w:r>
      <w:r w:rsidRPr="006D30F7">
        <w:rPr>
          <w:rFonts w:ascii="Times New Roman" w:hAnsi="Times New Roman" w:cs="Times New Roman"/>
          <w:b/>
          <w:bCs/>
        </w:rPr>
        <w:t xml:space="preserve">e metadiscourse markers?  </w:t>
      </w:r>
    </w:p>
    <w:p w14:paraId="53FA8EDB" w14:textId="77777777" w:rsidR="006D30F7" w:rsidRPr="006D30F7" w:rsidRDefault="006D30F7" w:rsidP="006D30F7">
      <w:pPr>
        <w:spacing w:line="240" w:lineRule="auto"/>
        <w:ind w:firstLine="0"/>
        <w:rPr>
          <w:rFonts w:ascii="Times New Roman" w:hAnsi="Times New Roman" w:cs="Times New Roman"/>
        </w:rPr>
      </w:pPr>
      <w:r w:rsidRPr="006D30F7">
        <w:rPr>
          <w:rFonts w:ascii="Times New Roman" w:hAnsi="Times New Roman" w:cs="Times New Roman"/>
        </w:rPr>
        <w:t xml:space="preserve">Examining metadiscourse markers helps us better understand a text, making us more effective learners, students, and educators. It reveals key details, such as the author’s intended message, opinions, arguments, and factual content.  </w:t>
      </w:r>
    </w:p>
    <w:p w14:paraId="1D79C52E" w14:textId="77777777" w:rsidR="006D30F7" w:rsidRPr="00A50C7B" w:rsidRDefault="006D30F7" w:rsidP="006D30F7">
      <w:pPr>
        <w:spacing w:line="240" w:lineRule="auto"/>
        <w:ind w:firstLine="0"/>
        <w:rPr>
          <w:rFonts w:ascii="Times New Roman" w:hAnsi="Times New Roman" w:cs="Times New Roman"/>
        </w:rPr>
      </w:pPr>
      <w:r w:rsidRPr="006D30F7">
        <w:rPr>
          <w:rFonts w:ascii="Times New Roman" w:hAnsi="Times New Roman" w:cs="Times New Roman"/>
        </w:rPr>
        <w:t>Understanding these markers also enhances our own writing. By using them, we can express ourselves more clearly in a non-native language, make our writing easier for others to follow, and potentially boost our academic performance.</w:t>
      </w:r>
    </w:p>
    <w:p w14:paraId="2202496E" w14:textId="07DFD98B" w:rsidR="006D30F7" w:rsidRPr="00747909" w:rsidRDefault="006D30F7" w:rsidP="00747909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="Times New Roman" w:hAnsi="Times New Roman" w:cs="Times New Roman"/>
          <w:b/>
          <w:bCs/>
        </w:rPr>
      </w:pPr>
      <w:r w:rsidRPr="00747909">
        <w:rPr>
          <w:rFonts w:ascii="Times New Roman" w:hAnsi="Times New Roman" w:cs="Times New Roman"/>
          <w:b/>
          <w:bCs/>
        </w:rPr>
        <w:t xml:space="preserve">What types of metadiscourse markers are involved in text analysis?  </w:t>
      </w:r>
    </w:p>
    <w:p w14:paraId="04640954" w14:textId="53FA3096" w:rsidR="006D30F7" w:rsidRDefault="006D30F7" w:rsidP="006D30F7">
      <w:pPr>
        <w:spacing w:line="240" w:lineRule="auto"/>
        <w:ind w:firstLine="0"/>
        <w:jc w:val="left"/>
        <w:rPr>
          <w:rFonts w:ascii="Times New Roman" w:hAnsi="Times New Roman" w:cs="Times New Roman"/>
        </w:rPr>
      </w:pPr>
      <w:r w:rsidRPr="006D30F7">
        <w:rPr>
          <w:rFonts w:ascii="Times New Roman" w:hAnsi="Times New Roman" w:cs="Times New Roman"/>
        </w:rPr>
        <w:t xml:space="preserve">Text analysis involves thirteen categories of </w:t>
      </w:r>
      <w:proofErr w:type="spellStart"/>
      <w:r w:rsidRPr="006D30F7">
        <w:rPr>
          <w:rFonts w:ascii="Times New Roman" w:hAnsi="Times New Roman" w:cs="Times New Roman"/>
        </w:rPr>
        <w:t>metadiscourse</w:t>
      </w:r>
      <w:proofErr w:type="spellEnd"/>
      <w:r w:rsidRPr="006D30F7">
        <w:rPr>
          <w:rFonts w:ascii="Times New Roman" w:hAnsi="Times New Roman" w:cs="Times New Roman"/>
        </w:rPr>
        <w:t xml:space="preserve"> markers</w:t>
      </w:r>
      <w:r>
        <w:rPr>
          <w:rFonts w:ascii="Times New Roman" w:hAnsi="Times New Roman" w:cs="Times New Roman"/>
        </w:rPr>
        <w:t>:</w:t>
      </w:r>
    </w:p>
    <w:p w14:paraId="4026D3FE" w14:textId="6D6992CC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Announce goals</w:t>
      </w:r>
    </w:p>
    <w:p w14:paraId="06318935" w14:textId="6654B03F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Code Glosses</w:t>
      </w:r>
    </w:p>
    <w:p w14:paraId="59FA57CC" w14:textId="1851F2F0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Endophorics</w:t>
      </w:r>
      <w:proofErr w:type="spellEnd"/>
    </w:p>
    <w:p w14:paraId="1AE1AAD9" w14:textId="01F5B8A6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Hedges </w:t>
      </w:r>
    </w:p>
    <w:p w14:paraId="4AB97273" w14:textId="3FA9585A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Logical connectives</w:t>
      </w:r>
    </w:p>
    <w:p w14:paraId="5EAF3BE0" w14:textId="3B32BCC1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Relational markers</w:t>
      </w:r>
    </w:p>
    <w:p w14:paraId="46F2EED4" w14:textId="3AA9587F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Attitude markers </w:t>
      </w:r>
    </w:p>
    <w:p w14:paraId="0DB4CF57" w14:textId="1938517E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Emphatics</w:t>
      </w:r>
    </w:p>
    <w:p w14:paraId="209B05CF" w14:textId="3FC1404D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Evidentials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7E0D368A" w14:textId="73CCA6BB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Label Stages</w:t>
      </w:r>
    </w:p>
    <w:p w14:paraId="0D255AA8" w14:textId="29524BDB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Person markers</w:t>
      </w:r>
    </w:p>
    <w:p w14:paraId="5534C741" w14:textId="6BE0AC4B" w:rsid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Sequencing</w:t>
      </w:r>
    </w:p>
    <w:p w14:paraId="253E9D34" w14:textId="22BE538B" w:rsidR="00BA1E92" w:rsidRPr="00BA1E92" w:rsidRDefault="00BA1E92" w:rsidP="00BA1E92">
      <w:pPr>
        <w:pStyle w:val="ListParagraph"/>
        <w:numPr>
          <w:ilvl w:val="0"/>
          <w:numId w:val="13"/>
        </w:numPr>
        <w:spacing w:line="240" w:lineRule="auto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Topic shifts</w:t>
      </w:r>
    </w:p>
    <w:p w14:paraId="640DFFDA" w14:textId="77777777" w:rsidR="00394F81" w:rsidRPr="00394F81" w:rsidRDefault="00394F81" w:rsidP="00394F81">
      <w:pPr>
        <w:spacing w:line="240" w:lineRule="auto"/>
        <w:rPr>
          <w:rFonts w:ascii="Times New Roman" w:hAnsi="Times New Roman" w:cs="Times New Roman"/>
          <w:color w:val="212529"/>
        </w:rPr>
      </w:pPr>
    </w:p>
    <w:sectPr w:rsidR="00394F81" w:rsidRPr="00394F81" w:rsidSect="00D974B1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74FD44" w14:textId="77777777" w:rsidR="00314E5B" w:rsidRDefault="00314E5B" w:rsidP="00B740D8">
      <w:pPr>
        <w:spacing w:after="0" w:line="240" w:lineRule="auto"/>
      </w:pPr>
      <w:r>
        <w:separator/>
      </w:r>
    </w:p>
  </w:endnote>
  <w:endnote w:type="continuationSeparator" w:id="0">
    <w:p w14:paraId="4201263E" w14:textId="77777777" w:rsidR="00314E5B" w:rsidRDefault="00314E5B" w:rsidP="00B74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32703186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D42AB93" w14:textId="1B857346" w:rsidR="00B740D8" w:rsidRDefault="00B740D8" w:rsidP="00ED033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0F68B16" w14:textId="77777777" w:rsidR="00B740D8" w:rsidRDefault="00B740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2082573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407C3B" w14:textId="73BDBA26" w:rsidR="00B740D8" w:rsidRDefault="00B740D8" w:rsidP="00ED033B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17BFA5B" w14:textId="77777777" w:rsidR="00B740D8" w:rsidRDefault="00B74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2670D3" w14:textId="77777777" w:rsidR="00314E5B" w:rsidRDefault="00314E5B" w:rsidP="00B740D8">
      <w:pPr>
        <w:spacing w:after="0" w:line="240" w:lineRule="auto"/>
      </w:pPr>
      <w:r>
        <w:separator/>
      </w:r>
    </w:p>
  </w:footnote>
  <w:footnote w:type="continuationSeparator" w:id="0">
    <w:p w14:paraId="17ED49E0" w14:textId="77777777" w:rsidR="00314E5B" w:rsidRDefault="00314E5B" w:rsidP="00B74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6726"/>
    <w:multiLevelType w:val="multilevel"/>
    <w:tmpl w:val="F518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46695"/>
    <w:multiLevelType w:val="multilevel"/>
    <w:tmpl w:val="3A8C6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F57F6"/>
    <w:multiLevelType w:val="hybridMultilevel"/>
    <w:tmpl w:val="859C2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629E8"/>
    <w:multiLevelType w:val="multilevel"/>
    <w:tmpl w:val="D41A853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4" w15:restartNumberingAfterBreak="0">
    <w:nsid w:val="4FA10932"/>
    <w:multiLevelType w:val="multilevel"/>
    <w:tmpl w:val="C3C87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6826CF"/>
    <w:multiLevelType w:val="multilevel"/>
    <w:tmpl w:val="1E0AD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721FD9"/>
    <w:multiLevelType w:val="hybridMultilevel"/>
    <w:tmpl w:val="0464BC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C03963"/>
    <w:multiLevelType w:val="multilevel"/>
    <w:tmpl w:val="83829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72031AF"/>
    <w:multiLevelType w:val="multilevel"/>
    <w:tmpl w:val="74E27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B21581"/>
    <w:multiLevelType w:val="hybridMultilevel"/>
    <w:tmpl w:val="61BA94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1B4086"/>
    <w:multiLevelType w:val="multilevel"/>
    <w:tmpl w:val="4B0EE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9F0A68"/>
    <w:multiLevelType w:val="multilevel"/>
    <w:tmpl w:val="CEE82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D50829"/>
    <w:multiLevelType w:val="multilevel"/>
    <w:tmpl w:val="7BE2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2"/>
  </w:num>
  <w:num w:numId="5">
    <w:abstractNumId w:val="8"/>
  </w:num>
  <w:num w:numId="6">
    <w:abstractNumId w:val="4"/>
  </w:num>
  <w:num w:numId="7">
    <w:abstractNumId w:val="7"/>
  </w:num>
  <w:num w:numId="8">
    <w:abstractNumId w:val="10"/>
  </w:num>
  <w:num w:numId="9">
    <w:abstractNumId w:val="11"/>
  </w:num>
  <w:num w:numId="10">
    <w:abstractNumId w:val="1"/>
  </w:num>
  <w:num w:numId="11">
    <w:abstractNumId w:val="6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5C"/>
    <w:rsid w:val="00133B9D"/>
    <w:rsid w:val="001A3B9F"/>
    <w:rsid w:val="0023775C"/>
    <w:rsid w:val="002C444B"/>
    <w:rsid w:val="002E5D91"/>
    <w:rsid w:val="00314E5B"/>
    <w:rsid w:val="00394F81"/>
    <w:rsid w:val="00537A51"/>
    <w:rsid w:val="005B43C0"/>
    <w:rsid w:val="006A41AC"/>
    <w:rsid w:val="006D30F7"/>
    <w:rsid w:val="00747909"/>
    <w:rsid w:val="007C26C0"/>
    <w:rsid w:val="0082720D"/>
    <w:rsid w:val="008D3B5C"/>
    <w:rsid w:val="009C2024"/>
    <w:rsid w:val="00A50C7B"/>
    <w:rsid w:val="00B22E3F"/>
    <w:rsid w:val="00B740D8"/>
    <w:rsid w:val="00BA1E92"/>
    <w:rsid w:val="00BB7A6E"/>
    <w:rsid w:val="00D22654"/>
    <w:rsid w:val="00D445B0"/>
    <w:rsid w:val="00D9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929BE53"/>
  <w15:chartTrackingRefBased/>
  <w15:docId w15:val="{C23271EC-22FD-1C44-93EF-82795083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3775C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C7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75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23775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unhideWhenUsed/>
    <w:rsid w:val="0023775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23775C"/>
    <w:rPr>
      <w:i/>
      <w:iCs/>
    </w:rPr>
  </w:style>
  <w:style w:type="character" w:styleId="Strong">
    <w:name w:val="Strong"/>
    <w:basedOn w:val="DefaultParagraphFont"/>
    <w:uiPriority w:val="22"/>
    <w:qFormat/>
    <w:rsid w:val="0023775C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C7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rsid w:val="00A50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B740D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40D8"/>
  </w:style>
  <w:style w:type="character" w:styleId="PageNumber">
    <w:name w:val="page number"/>
    <w:basedOn w:val="DefaultParagraphFont"/>
    <w:uiPriority w:val="99"/>
    <w:semiHidden/>
    <w:unhideWhenUsed/>
    <w:rsid w:val="00B740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8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9587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60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86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6122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1220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161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659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152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72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088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93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3189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601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871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63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525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5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030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18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5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2025-09-17T22:09:00Z</dcterms:created>
  <dcterms:modified xsi:type="dcterms:W3CDTF">2025-11-24T14:30:00Z</dcterms:modified>
</cp:coreProperties>
</file>