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85" w:rsidRPr="00576085" w:rsidRDefault="00576085" w:rsidP="00576085">
      <w:pPr>
        <w:spacing w:after="56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</w:p>
    <w:p w:rsidR="00576085" w:rsidRPr="00576085" w:rsidRDefault="00576085" w:rsidP="00923E38">
      <w:pPr>
        <w:spacing w:before="100" w:beforeAutospacing="1" w:after="56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fr-FR"/>
        </w:rPr>
      </w:pPr>
      <w:r w:rsidRPr="0057608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fr-FR"/>
        </w:rPr>
        <w:t xml:space="preserve">L'Éthique : </w:t>
      </w:r>
      <w:r w:rsidR="00923E38">
        <w:rPr>
          <w:rFonts w:ascii="Times New Roman" w:eastAsia="Times New Roman" w:hAnsi="Times New Roman" w:cs="Times New Roman"/>
          <w:b/>
          <w:bCs/>
          <w:i/>
          <w:iCs/>
          <w:color w:val="1B1C1D"/>
          <w:sz w:val="27"/>
          <w:szCs w:val="27"/>
          <w:lang w:eastAsia="fr-FR"/>
        </w:rPr>
        <w:t xml:space="preserve">une vision philosophique </w:t>
      </w:r>
    </w:p>
    <w:p w:rsidR="00576085" w:rsidRPr="00576085" w:rsidRDefault="00576085" w:rsidP="0086445B">
      <w:pPr>
        <w:pStyle w:val="NormalWeb"/>
        <w:jc w:val="both"/>
      </w:pPr>
      <w:r>
        <w:rPr>
          <w:color w:val="1B1C1D"/>
        </w:rPr>
        <w:tab/>
      </w:r>
      <w:r w:rsidRPr="00576085">
        <w:rPr>
          <w:color w:val="1B1C1D"/>
        </w:rPr>
        <w:t xml:space="preserve">L'éthique, </w:t>
      </w:r>
      <w:r>
        <w:rPr>
          <w:color w:val="1B1C1D"/>
        </w:rPr>
        <w:t>que l’on présente aujourd’hui comme étant un</w:t>
      </w:r>
      <w:r w:rsidRPr="00576085">
        <w:rPr>
          <w:color w:val="1B1C1D"/>
        </w:rPr>
        <w:t xml:space="preserve"> ensemble de règles, est avant tout une </w:t>
      </w:r>
      <w:r w:rsidRPr="00576085">
        <w:rPr>
          <w:color w:val="1B1C1D"/>
          <w:bdr w:val="none" w:sz="0" w:space="0" w:color="auto" w:frame="1"/>
        </w:rPr>
        <w:t>réflexion philosophique sur la conduite</w:t>
      </w:r>
      <w:r>
        <w:rPr>
          <w:color w:val="1B1C1D"/>
          <w:bdr w:val="none" w:sz="0" w:space="0" w:color="auto" w:frame="1"/>
        </w:rPr>
        <w:t xml:space="preserve"> et le comportement</w:t>
      </w:r>
      <w:r w:rsidRPr="00576085">
        <w:rPr>
          <w:color w:val="1B1C1D"/>
          <w:bdr w:val="none" w:sz="0" w:space="0" w:color="auto" w:frame="1"/>
        </w:rPr>
        <w:t xml:space="preserve"> humain</w:t>
      </w:r>
      <w:r>
        <w:rPr>
          <w:color w:val="1B1C1D"/>
          <w:bdr w:val="none" w:sz="0" w:space="0" w:color="auto" w:frame="1"/>
        </w:rPr>
        <w:t>,</w:t>
      </w:r>
      <w:r w:rsidRPr="00576085">
        <w:rPr>
          <w:color w:val="1B1C1D"/>
        </w:rPr>
        <w:t xml:space="preserve"> et la quête du </w:t>
      </w:r>
      <w:r w:rsidRPr="00576085">
        <w:rPr>
          <w:b/>
          <w:bCs/>
          <w:color w:val="1B1C1D"/>
          <w:bdr w:val="none" w:sz="0" w:space="0" w:color="auto" w:frame="1"/>
        </w:rPr>
        <w:t xml:space="preserve"> </w:t>
      </w:r>
      <w:r w:rsidRPr="00576085">
        <w:rPr>
          <w:color w:val="1B1C1D"/>
          <w:bdr w:val="none" w:sz="0" w:space="0" w:color="auto" w:frame="1"/>
        </w:rPr>
        <w:t>bien-vivre</w:t>
      </w:r>
      <w:r w:rsidRPr="00576085">
        <w:rPr>
          <w:color w:val="1B1C1D"/>
        </w:rPr>
        <w:t xml:space="preserve">. Pour </w:t>
      </w:r>
      <w:r w:rsidRPr="00576085">
        <w:rPr>
          <w:color w:val="1B1C1D"/>
          <w:bdr w:val="none" w:sz="0" w:space="0" w:color="auto" w:frame="1"/>
        </w:rPr>
        <w:t>Aristote</w:t>
      </w:r>
      <w:r>
        <w:rPr>
          <w:color w:val="1B1C1D"/>
        </w:rPr>
        <w:t>,</w:t>
      </w:r>
      <w:r w:rsidRPr="00576085">
        <w:rPr>
          <w:color w:val="1B1C1D"/>
        </w:rPr>
        <w:t xml:space="preserve"> l'éthique est intrinsèquement li</w:t>
      </w:r>
      <w:r>
        <w:rPr>
          <w:color w:val="1B1C1D"/>
        </w:rPr>
        <w:t>ée au but ultime de l'existence, il écrit à ce propos</w:t>
      </w:r>
      <w:r w:rsidRPr="00576085">
        <w:rPr>
          <w:color w:val="1B1C1D"/>
        </w:rPr>
        <w:t xml:space="preserve">: </w:t>
      </w:r>
      <w:r w:rsidRPr="00576085">
        <w:rPr>
          <w:b/>
          <w:bCs/>
          <w:color w:val="1B1C1D"/>
          <w:bdr w:val="none" w:sz="0" w:space="0" w:color="auto" w:frame="1"/>
        </w:rPr>
        <w:t xml:space="preserve">« </w:t>
      </w:r>
      <w:r w:rsidRPr="00576085">
        <w:rPr>
          <w:i/>
          <w:iCs/>
          <w:color w:val="1B1C1D"/>
          <w:bdr w:val="none" w:sz="0" w:space="0" w:color="auto" w:frame="1"/>
        </w:rPr>
        <w:t>Tout art et toute investigation, et semblablement toute action et tout choix, tendent vers quelque bien ; aussi a-t-on déclaré avec raison que le Bien est ce à quoi toutes choses tendent</w:t>
      </w:r>
      <w:r w:rsidRPr="00576085">
        <w:rPr>
          <w:b/>
          <w:bCs/>
          <w:color w:val="1B1C1D"/>
          <w:bdr w:val="none" w:sz="0" w:space="0" w:color="auto" w:frame="1"/>
        </w:rPr>
        <w:t>. »</w:t>
      </w:r>
      <w:r w:rsidRPr="00576085">
        <w:rPr>
          <w:color w:val="1B1C1D"/>
        </w:rPr>
        <w:t xml:space="preserve"> </w:t>
      </w:r>
      <w:r w:rsidR="00B65828" w:rsidRPr="000910ED">
        <w:rPr>
          <w:color w:val="1B1C1D"/>
          <w:sz w:val="20"/>
          <w:szCs w:val="20"/>
        </w:rPr>
        <w:t>(</w:t>
      </w:r>
      <w:r w:rsidR="00B65828" w:rsidRPr="000910ED">
        <w:rPr>
          <w:i/>
          <w:iCs/>
          <w:sz w:val="20"/>
          <w:szCs w:val="20"/>
        </w:rPr>
        <w:t xml:space="preserve">Éthique à </w:t>
      </w:r>
      <w:proofErr w:type="spellStart"/>
      <w:r w:rsidR="00B65828" w:rsidRPr="000910ED">
        <w:rPr>
          <w:i/>
          <w:iCs/>
          <w:sz w:val="20"/>
          <w:szCs w:val="20"/>
        </w:rPr>
        <w:t>Nicomaque</w:t>
      </w:r>
      <w:proofErr w:type="spellEnd"/>
      <w:r w:rsidR="00B65828" w:rsidRPr="000910ED">
        <w:rPr>
          <w:sz w:val="20"/>
          <w:szCs w:val="20"/>
        </w:rPr>
        <w:t xml:space="preserve"> (généralement abrégée </w:t>
      </w:r>
      <w:r w:rsidR="00B65828" w:rsidRPr="000910ED">
        <w:rPr>
          <w:i/>
          <w:iCs/>
          <w:sz w:val="20"/>
          <w:szCs w:val="20"/>
        </w:rPr>
        <w:t>EN</w:t>
      </w:r>
      <w:r w:rsidR="00B65828" w:rsidRPr="000910ED">
        <w:rPr>
          <w:sz w:val="20"/>
          <w:szCs w:val="20"/>
        </w:rPr>
        <w:t>), Livre I, Chapitre 1, 1094a</w:t>
      </w:r>
      <w:r w:rsidR="00B65828">
        <w:rPr>
          <w:b/>
          <w:bCs/>
        </w:rPr>
        <w:t xml:space="preserve">). </w:t>
      </w:r>
      <w:r w:rsidRPr="00576085">
        <w:rPr>
          <w:color w:val="1B1C1D"/>
        </w:rPr>
        <w:t>Cette notion du Bien suprême, qu'Aristote identifie à l'</w:t>
      </w:r>
      <w:proofErr w:type="spellStart"/>
      <w:r w:rsidRPr="00576085">
        <w:rPr>
          <w:i/>
          <w:iCs/>
          <w:color w:val="1B1C1D"/>
          <w:bdr w:val="none" w:sz="0" w:space="0" w:color="auto" w:frame="1"/>
        </w:rPr>
        <w:t>Eudaimonia</w:t>
      </w:r>
      <w:proofErr w:type="spellEnd"/>
      <w:r w:rsidRPr="00576085">
        <w:rPr>
          <w:color w:val="1B1C1D"/>
        </w:rPr>
        <w:t xml:space="preserve"> (le bonheur ou l'épanouissement), ancre l'éthique dans la </w:t>
      </w:r>
      <w:r w:rsidRPr="00576085">
        <w:rPr>
          <w:color w:val="1B1C1D"/>
          <w:bdr w:val="none" w:sz="0" w:space="0" w:color="auto" w:frame="1"/>
        </w:rPr>
        <w:t>téléologie</w:t>
      </w:r>
      <w:r>
        <w:rPr>
          <w:color w:val="1B1C1D"/>
        </w:rPr>
        <w:t xml:space="preserve"> qui est </w:t>
      </w:r>
      <w:r w:rsidRPr="00576085">
        <w:rPr>
          <w:color w:val="1B1C1D"/>
        </w:rPr>
        <w:t>l'étude des fins.</w:t>
      </w:r>
      <w:r w:rsidR="00B65828">
        <w:rPr>
          <w:color w:val="1B1C1D"/>
        </w:rPr>
        <w:t xml:space="preserve"> </w:t>
      </w:r>
      <w:r w:rsidR="000910ED">
        <w:t>L</w:t>
      </w:r>
      <w:r w:rsidR="00B65828">
        <w:t xml:space="preserve">'éthique </w:t>
      </w:r>
      <w:r w:rsidR="000910ED">
        <w:t>pourrait être définit dans ce cas comme</w:t>
      </w:r>
      <w:r w:rsidR="00B65828">
        <w:t xml:space="preserve"> une </w:t>
      </w:r>
      <w:r w:rsidR="00B65828" w:rsidRPr="00B65828">
        <w:t>philosophie du but</w:t>
      </w:r>
      <w:r w:rsidR="00B65828">
        <w:t xml:space="preserve">. </w:t>
      </w:r>
      <w:r w:rsidR="000910ED">
        <w:t>Aristote</w:t>
      </w:r>
      <w:r w:rsidR="00B65828">
        <w:t xml:space="preserve"> affirme que l'existence humaine est </w:t>
      </w:r>
      <w:r w:rsidR="00B65828" w:rsidRPr="0086445B">
        <w:t>orientée</w:t>
      </w:r>
      <w:r w:rsidR="00B65828">
        <w:t xml:space="preserve"> vers </w:t>
      </w:r>
      <w:r w:rsidR="0086445B">
        <w:t>le</w:t>
      </w:r>
      <w:r w:rsidR="00B65828">
        <w:t xml:space="preserve"> Bien, et </w:t>
      </w:r>
      <w:r w:rsidR="0086445B">
        <w:t xml:space="preserve">il explique </w:t>
      </w:r>
      <w:r w:rsidR="00B65828">
        <w:t xml:space="preserve">que l'éthique </w:t>
      </w:r>
      <w:r w:rsidR="0086445B">
        <w:t xml:space="preserve">a pour rôle l’identification de </w:t>
      </w:r>
      <w:r w:rsidR="00B65828">
        <w:t xml:space="preserve">ce Bien et </w:t>
      </w:r>
      <w:r w:rsidR="0086445B">
        <w:t>des</w:t>
      </w:r>
      <w:r w:rsidR="00B65828">
        <w:t xml:space="preserve"> moyens efficaces (les vertus)</w:t>
      </w:r>
      <w:r w:rsidR="0086445B">
        <w:t xml:space="preserve"> qui permettent de</w:t>
      </w:r>
      <w:r w:rsidR="00B65828">
        <w:t xml:space="preserve"> l'atteindre.</w:t>
      </w:r>
    </w:p>
    <w:p w:rsidR="00576085" w:rsidRPr="00576085" w:rsidRDefault="00B65828" w:rsidP="00340271">
      <w:pPr>
        <w:spacing w:before="100" w:beforeAutospacing="1" w:after="0" w:line="240" w:lineRule="auto"/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ab/>
      </w:r>
      <w:r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L'éthique, pour Kant 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est une affaire de 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bdr w:val="none" w:sz="0" w:space="0" w:color="auto" w:frame="1"/>
          <w:lang w:eastAsia="fr-FR"/>
        </w:rPr>
        <w:t>principe</w:t>
      </w:r>
      <w:r w:rsidR="0086445B" w:rsidRPr="00CF5B4E">
        <w:rPr>
          <w:rFonts w:asciiTheme="majorBidi" w:eastAsia="Times New Roman" w:hAnsiTheme="majorBidi" w:cstheme="majorBidi"/>
          <w:color w:val="1B1C1D"/>
          <w:sz w:val="24"/>
          <w:szCs w:val="24"/>
          <w:bdr w:val="none" w:sz="0" w:space="0" w:color="auto" w:frame="1"/>
          <w:lang w:eastAsia="fr-FR"/>
        </w:rPr>
        <w:t>s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bdr w:val="none" w:sz="0" w:space="0" w:color="auto" w:frame="1"/>
          <w:lang w:eastAsia="fr-FR"/>
        </w:rPr>
        <w:t xml:space="preserve"> universel</w:t>
      </w:r>
      <w:r w:rsidR="0086445B" w:rsidRPr="00CF5B4E">
        <w:rPr>
          <w:rFonts w:asciiTheme="majorBidi" w:eastAsia="Times New Roman" w:hAnsiTheme="majorBidi" w:cstheme="majorBidi"/>
          <w:color w:val="1B1C1D"/>
          <w:sz w:val="24"/>
          <w:szCs w:val="24"/>
          <w:bdr w:val="none" w:sz="0" w:space="0" w:color="auto" w:frame="1"/>
          <w:lang w:eastAsia="fr-FR"/>
        </w:rPr>
        <w:t>s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. Kant </w:t>
      </w:r>
      <w:r w:rsidR="006C43C0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>explique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 que l'éthique se définit par l'impératif catégorique : </w:t>
      </w:r>
      <w:r w:rsidR="00576085" w:rsidRPr="00576085">
        <w:rPr>
          <w:rFonts w:asciiTheme="majorBidi" w:eastAsia="Times New Roman" w:hAnsiTheme="majorBidi" w:cstheme="majorBidi"/>
          <w:b/>
          <w:bCs/>
          <w:color w:val="1B1C1D"/>
          <w:sz w:val="24"/>
          <w:szCs w:val="24"/>
          <w:bdr w:val="none" w:sz="0" w:space="0" w:color="auto" w:frame="1"/>
          <w:lang w:eastAsia="fr-FR"/>
        </w:rPr>
        <w:t xml:space="preserve">« </w:t>
      </w:r>
      <w:r w:rsidR="00576085" w:rsidRPr="00576085">
        <w:rPr>
          <w:rFonts w:asciiTheme="majorBidi" w:eastAsia="Times New Roman" w:hAnsiTheme="majorBidi" w:cstheme="majorBidi"/>
          <w:i/>
          <w:iCs/>
          <w:color w:val="1B1C1D"/>
          <w:sz w:val="24"/>
          <w:szCs w:val="24"/>
          <w:bdr w:val="none" w:sz="0" w:space="0" w:color="auto" w:frame="1"/>
          <w:lang w:eastAsia="fr-FR"/>
        </w:rPr>
        <w:t>Agis de telle sorte que la maxime de ton action puisse être érigée par ta volonté en une loi universelle de la nature</w:t>
      </w:r>
      <w:r w:rsidR="00576085" w:rsidRPr="00576085">
        <w:rPr>
          <w:rFonts w:asciiTheme="majorBidi" w:eastAsia="Times New Roman" w:hAnsiTheme="majorBidi" w:cstheme="majorBidi"/>
          <w:b/>
          <w:bCs/>
          <w:color w:val="1B1C1D"/>
          <w:sz w:val="24"/>
          <w:szCs w:val="24"/>
          <w:bdr w:val="none" w:sz="0" w:space="0" w:color="auto" w:frame="1"/>
          <w:lang w:eastAsia="fr-FR"/>
        </w:rPr>
        <w:t>»</w:t>
      </w:r>
      <w:r w:rsidR="006C43C0" w:rsidRPr="00CF5B4E">
        <w:rPr>
          <w:rFonts w:asciiTheme="majorBidi" w:eastAsia="Times New Roman" w:hAnsiTheme="majorBidi" w:cstheme="majorBidi"/>
          <w:b/>
          <w:bCs/>
          <w:color w:val="1B1C1D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gramStart"/>
      <w:r w:rsidR="006C43C0" w:rsidRPr="00CF5B4E">
        <w:rPr>
          <w:rFonts w:asciiTheme="majorBidi" w:eastAsia="Times New Roman" w:hAnsiTheme="majorBidi" w:cstheme="majorBidi"/>
          <w:b/>
          <w:bCs/>
          <w:i/>
          <w:iCs/>
          <w:color w:val="1B1C1D"/>
          <w:sz w:val="24"/>
          <w:szCs w:val="24"/>
          <w:bdr w:val="none" w:sz="0" w:space="0" w:color="auto" w:frame="1"/>
          <w:lang w:eastAsia="fr-FR"/>
        </w:rPr>
        <w:t>(</w:t>
      </w:r>
      <w:r w:rsidR="006C43C0" w:rsidRPr="00CF5B4E">
        <w:rPr>
          <w:rFonts w:asciiTheme="majorBidi" w:hAnsiTheme="majorBidi" w:cstheme="majorBidi"/>
          <w:i/>
          <w:iCs/>
          <w:sz w:val="24"/>
          <w:szCs w:val="24"/>
        </w:rPr>
        <w:t xml:space="preserve"> Fondements</w:t>
      </w:r>
      <w:proofErr w:type="gramEnd"/>
      <w:r w:rsidR="006C43C0" w:rsidRPr="00CF5B4E">
        <w:rPr>
          <w:rFonts w:asciiTheme="majorBidi" w:hAnsiTheme="majorBidi" w:cstheme="majorBidi"/>
          <w:i/>
          <w:iCs/>
          <w:sz w:val="24"/>
          <w:szCs w:val="24"/>
        </w:rPr>
        <w:t xml:space="preserve"> de la métaphysique des mœurs</w:t>
      </w:r>
      <w:r w:rsidR="006C43C0" w:rsidRPr="00CF5B4E">
        <w:rPr>
          <w:rFonts w:asciiTheme="majorBidi" w:hAnsiTheme="majorBidi" w:cstheme="majorBidi"/>
          <w:sz w:val="24"/>
          <w:szCs w:val="24"/>
        </w:rPr>
        <w:t>)</w:t>
      </w:r>
      <w:r w:rsidR="006C43C0" w:rsidRPr="00CF5B4E">
        <w:rPr>
          <w:rFonts w:asciiTheme="majorBidi" w:eastAsia="Times New Roman" w:hAnsiTheme="majorBidi" w:cstheme="majorBidi"/>
          <w:b/>
          <w:bCs/>
          <w:color w:val="1B1C1D"/>
          <w:sz w:val="24"/>
          <w:szCs w:val="24"/>
          <w:bdr w:val="none" w:sz="0" w:space="0" w:color="auto" w:frame="1"/>
          <w:lang w:eastAsia="fr-FR"/>
        </w:rPr>
        <w:t xml:space="preserve"> </w:t>
      </w:r>
      <w:r w:rsidR="006C43C0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>. L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a 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bdr w:val="none" w:sz="0" w:space="0" w:color="auto" w:frame="1"/>
          <w:lang w:eastAsia="fr-FR"/>
        </w:rPr>
        <w:t>rationalité et l'universalité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 </w:t>
      </w:r>
      <w:r w:rsidR="006C43C0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sont 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au cœur de </w:t>
      </w:r>
      <w:r w:rsidR="006C43C0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>l’</w:t>
      </w:r>
      <w:r w:rsidR="00CF5B4E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>éthique qui pour ce philosophe n’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>est</w:t>
      </w:r>
      <w:r w:rsidR="00CF5B4E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 pas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 arbitraire ou relative, mais voulue</w:t>
      </w:r>
      <w:r w:rsidR="00CF5B4E" w:rsidRPr="00CF5B4E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 et aspirée</w:t>
      </w:r>
      <w:r w:rsidR="00576085" w:rsidRPr="00576085"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  <w:t xml:space="preserve"> par tous.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 </w:t>
      </w:r>
      <w:r w:rsidR="00CF5B4E" w:rsidRPr="00CF5B4E">
        <w:rPr>
          <w:rFonts w:asciiTheme="majorBidi" w:hAnsiTheme="majorBidi" w:cstheme="majorBidi"/>
          <w:sz w:val="24"/>
          <w:szCs w:val="24"/>
        </w:rPr>
        <w:t xml:space="preserve">Autrement dit, </w:t>
      </w:r>
      <w:r w:rsidR="00CF5B4E">
        <w:rPr>
          <w:rFonts w:asciiTheme="majorBidi" w:hAnsiTheme="majorBidi" w:cstheme="majorBidi"/>
          <w:sz w:val="24"/>
          <w:szCs w:val="24"/>
        </w:rPr>
        <w:t>s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i votre maxime </w:t>
      </w:r>
      <w:r w:rsidR="00CF5B4E" w:rsidRPr="00CF5B4E">
        <w:rPr>
          <w:rFonts w:asciiTheme="majorBidi" w:hAnsiTheme="majorBidi" w:cstheme="majorBidi"/>
          <w:sz w:val="24"/>
          <w:szCs w:val="24"/>
        </w:rPr>
        <w:t>(règle ou la raison délibérée</w:t>
      </w:r>
      <w:r w:rsidR="00CF5B4E" w:rsidRPr="00CF5B4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peut être universalisée sans </w:t>
      </w:r>
      <w:r w:rsidR="00CF5B4E">
        <w:rPr>
          <w:rFonts w:asciiTheme="majorBidi" w:hAnsiTheme="majorBidi" w:cstheme="majorBidi"/>
          <w:sz w:val="24"/>
          <w:szCs w:val="24"/>
        </w:rPr>
        <w:t xml:space="preserve">oppositions, et sans contradiction </w:t>
      </w:r>
      <w:r w:rsidR="0086445B" w:rsidRPr="00CF5B4E">
        <w:rPr>
          <w:rFonts w:asciiTheme="majorBidi" w:hAnsiTheme="majorBidi" w:cstheme="majorBidi"/>
          <w:sz w:val="24"/>
          <w:szCs w:val="24"/>
        </w:rPr>
        <w:t>conceptuelle</w:t>
      </w:r>
      <w:r w:rsidR="00340271">
        <w:rPr>
          <w:rFonts w:asciiTheme="majorBidi" w:hAnsiTheme="majorBidi" w:cstheme="majorBidi"/>
          <w:sz w:val="24"/>
          <w:szCs w:val="24"/>
        </w:rPr>
        <w:t>,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 et san</w:t>
      </w:r>
      <w:r w:rsidR="00340271">
        <w:rPr>
          <w:rFonts w:asciiTheme="majorBidi" w:hAnsiTheme="majorBidi" w:cstheme="majorBidi"/>
          <w:sz w:val="24"/>
          <w:szCs w:val="24"/>
        </w:rPr>
        <w:t>s contradiction dans la volonté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, </w:t>
      </w:r>
      <w:r w:rsidR="00340271">
        <w:rPr>
          <w:rFonts w:asciiTheme="majorBidi" w:hAnsiTheme="majorBidi" w:cstheme="majorBidi"/>
          <w:sz w:val="24"/>
          <w:szCs w:val="24"/>
        </w:rPr>
        <w:t>l’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action est </w:t>
      </w:r>
      <w:r w:rsidR="00340271">
        <w:rPr>
          <w:rFonts w:asciiTheme="majorBidi" w:hAnsiTheme="majorBidi" w:cstheme="majorBidi"/>
          <w:sz w:val="24"/>
          <w:szCs w:val="24"/>
        </w:rPr>
        <w:t xml:space="preserve">donc, </w:t>
      </w:r>
      <w:r w:rsidR="0086445B" w:rsidRPr="00340271">
        <w:rPr>
          <w:rFonts w:asciiTheme="majorBidi" w:hAnsiTheme="majorBidi" w:cstheme="majorBidi"/>
          <w:sz w:val="24"/>
          <w:szCs w:val="24"/>
        </w:rPr>
        <w:t>moralement acceptable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 et conforme au devoir. L'éthique</w:t>
      </w:r>
      <w:r w:rsidR="00340271">
        <w:rPr>
          <w:rFonts w:asciiTheme="majorBidi" w:hAnsiTheme="majorBidi" w:cstheme="majorBidi"/>
          <w:sz w:val="24"/>
          <w:szCs w:val="24"/>
        </w:rPr>
        <w:t xml:space="preserve"> </w:t>
      </w:r>
      <w:r w:rsidR="0086445B" w:rsidRPr="00CF5B4E">
        <w:rPr>
          <w:rFonts w:asciiTheme="majorBidi" w:hAnsiTheme="majorBidi" w:cstheme="majorBidi"/>
          <w:sz w:val="24"/>
          <w:szCs w:val="24"/>
        </w:rPr>
        <w:t xml:space="preserve">est la soumission de la volonté individuelle au </w:t>
      </w:r>
      <w:r w:rsidR="0086445B" w:rsidRPr="00340271">
        <w:rPr>
          <w:rFonts w:asciiTheme="majorBidi" w:hAnsiTheme="majorBidi" w:cstheme="majorBidi"/>
          <w:sz w:val="24"/>
          <w:szCs w:val="24"/>
        </w:rPr>
        <w:t>principe de la raison universelle</w:t>
      </w:r>
      <w:r w:rsidR="0086445B" w:rsidRPr="00CF5B4E">
        <w:rPr>
          <w:rFonts w:asciiTheme="majorBidi" w:hAnsiTheme="majorBidi" w:cstheme="majorBidi"/>
          <w:sz w:val="24"/>
          <w:szCs w:val="24"/>
        </w:rPr>
        <w:t>.</w:t>
      </w:r>
    </w:p>
    <w:p w:rsidR="00576085" w:rsidRPr="00923E38" w:rsidRDefault="00576085" w:rsidP="00923E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Poursuivant cette distinction entre la règle et la réflexion, l'éthique se sépare de la morale pour devenir son propre tribunal. Le philosophe français 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Paul Ricœur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a clairement distingué les deux, résumant l'éthique comme l'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« aspiration à la 'vie bonne' avec et pour autrui dans des institutions justes. »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Cette définition est d'une richesse capitale car elle intègre trois dimensions essentielles : la 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visée personnelle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(« la vie bonne »), l'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altérité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(« avec et pour autrui ») et la 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dimension politique/sociale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(« dans des institutions justes »). L'éthique est donc l'art de vivre non pas en solitaire, mais en interdépendance responsable.</w:t>
      </w:r>
    </w:p>
    <w:p w:rsidR="00576085" w:rsidRPr="00576085" w:rsidRDefault="00576085" w:rsidP="00593C0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Le philosophe allemand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Hans Jonas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a redéfini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l’éthique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face à la technique : </w:t>
      </w:r>
      <w:r w:rsidRPr="0057608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fr-FR"/>
        </w:rPr>
        <w:t xml:space="preserve">« </w:t>
      </w:r>
      <w:r w:rsidRPr="0057608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fr-FR"/>
        </w:rPr>
        <w:t>Agis de façon que les effets de ton action ne soient pas destructeurs pour la possibilité future d'une vie authentiquement humaine sur terre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»</w:t>
      </w:r>
      <w:r w:rsidR="00340271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fr-FR"/>
        </w:rPr>
        <w:t>.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Par cette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citation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, Hans Jonas a projeté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l'éthique dans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le futur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en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lui </w:t>
      </w:r>
      <w:r w:rsidR="00593C00"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confér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ant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une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dimension intergénérationnelle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et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même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planétaire. L'éthique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, dans cette perspective,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ne se limite pas uniquement à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la gestion de la relation immédiate entre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des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personnes, mais 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elle est 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l'obligation de préserver la condition même de l'existence</w:t>
      </w:r>
      <w:r w:rsidR="00593C00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face aux défis </w:t>
      </w:r>
      <w:r w:rsidR="00E645E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technologiques et écologiques</w:t>
      </w:r>
      <w:r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</w:t>
      </w:r>
    </w:p>
    <w:p w:rsidR="00576085" w:rsidRPr="00923E38" w:rsidRDefault="00003E0A" w:rsidP="00923E3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ab/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Jean-Paul Sartre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trouve que l’éthique est le fardeau de la liberté. Il écrit 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: 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 xml:space="preserve">« </w:t>
      </w:r>
      <w:r w:rsidR="00576085" w:rsidRPr="00923E38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fr-FR"/>
        </w:rPr>
        <w:t>L'homme est condamné à être libre ; condamné parce qu'il n'a pas créé lui-même, et cependant libre, parce qu'une fois jeté dans le monde, il est responsable de tout ce qu'il fait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»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.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Dans cette perspective, l'éthique est 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une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prise de conscience que 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 xml:space="preserve">chaque choix engage non seulement soi, mais 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tous les autres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.</w:t>
      </w:r>
      <w:r w:rsidRPr="00923E38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</w:t>
      </w:r>
    </w:p>
    <w:p w:rsidR="00576085" w:rsidRPr="00923E38" w:rsidRDefault="00003E0A" w:rsidP="005568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ab/>
      </w:r>
      <w:r w:rsidR="00576085" w:rsidRPr="00576085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En conclusion, l'éthique, une </w:t>
      </w:r>
      <w:r w:rsidR="00576085" w:rsidRPr="00923E38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fr-FR"/>
        </w:rPr>
        <w:t>pratique vivante et perpétuelle de l'interrogation sur le sens et la valeur de nos actions</w:t>
      </w:r>
      <w:r w:rsidR="00576085" w:rsidRPr="00923E38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fr-FR"/>
        </w:rPr>
        <w:t>.</w:t>
      </w:r>
    </w:p>
    <w:p w:rsidR="00923E38" w:rsidRDefault="00923E38" w:rsidP="00576085">
      <w:pPr>
        <w:spacing w:after="56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 w:rsidRPr="00923E3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fr-FR"/>
        </w:rPr>
        <w:lastRenderedPageBreak/>
        <w:t>Quelques définitions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 </w:t>
      </w:r>
      <w:r w:rsidR="00397007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de l’éthique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: </w:t>
      </w:r>
    </w:p>
    <w:p w:rsidR="00576085" w:rsidRDefault="00923E38" w:rsidP="00576085">
      <w:pPr>
        <w:spacing w:after="56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Le dictionnaire Robert donne à l’éthique la définition suivante : « </w:t>
      </w:r>
      <w:r w:rsidRPr="00923E38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Ensemble des valeurs, des règles morales propres à un milieu, une culture, un groupe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 »</w:t>
      </w:r>
    </w:p>
    <w:p w:rsidR="00923E38" w:rsidRDefault="00923E38" w:rsidP="00336156">
      <w:pPr>
        <w:spacing w:after="56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Larousse la définit comme étant</w:t>
      </w:r>
      <w:r w:rsidR="00336156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l’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 « </w:t>
      </w:r>
      <w:r w:rsidRPr="00336156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 xml:space="preserve">ensemble des principes moraux </w:t>
      </w:r>
      <w:r w:rsidR="00336156" w:rsidRPr="00336156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qui sont à la base de la conduite de quelqu’un</w:t>
      </w:r>
      <w:r w:rsidR="00336156"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 »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 </w:t>
      </w:r>
    </w:p>
    <w:p w:rsidR="00336156" w:rsidRDefault="00336156" w:rsidP="00336156">
      <w:pPr>
        <w:spacing w:after="56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 xml:space="preserve">Centre National de ressources textuelles et lexicales propose la définition suivante : «  </w:t>
      </w:r>
      <w:r w:rsidRPr="00336156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eastAsia="fr-FR"/>
        </w:rPr>
        <w:t>Science qui traite des principes régulateurs de l’action et de la conduite morale 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»</w:t>
      </w:r>
    </w:p>
    <w:p w:rsidR="00336156" w:rsidRPr="00336156" w:rsidRDefault="00336156" w:rsidP="00336156">
      <w:pPr>
        <w:spacing w:after="56" w:line="240" w:lineRule="auto"/>
        <w:rPr>
          <w:rFonts w:asciiTheme="majorBidi" w:eastAsia="Times New Roman" w:hAnsiTheme="majorBidi" w:cstheme="majorBidi"/>
          <w:color w:val="1B1C1D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fr-FR"/>
        </w:rPr>
        <w:t>L’Académie Française la définit ainsi : « </w:t>
      </w:r>
      <w:r w:rsidRPr="00336156">
        <w:rPr>
          <w:rStyle w:val="sdef"/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Réflexion relative aux conduites humaines et aux valeurs qui les fondent, menée en vue d’établir une doctrine, une science de la morale</w:t>
      </w:r>
      <w:r w:rsidRPr="00336156">
        <w:rPr>
          <w:rStyle w:val="sdef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»</w:t>
      </w:r>
    </w:p>
    <w:p w:rsidR="00681CF2" w:rsidRDefault="00681CF2">
      <w:pPr>
        <w:rPr>
          <w:rFonts w:asciiTheme="majorBidi" w:hAnsiTheme="majorBidi" w:cstheme="majorBidi"/>
          <w:sz w:val="24"/>
          <w:szCs w:val="24"/>
        </w:rPr>
      </w:pPr>
    </w:p>
    <w:p w:rsidR="006438C1" w:rsidRDefault="00397007" w:rsidP="006438C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Ainsi, l’éthique est une discipline pratique souvent normative puisqu’elle s’intéresse à montrer comment l’être humain devrait se conduire dans une situation particulière de manière rationnelle.  Elle s’interroge sur </w:t>
      </w:r>
      <w:r w:rsidR="006438C1">
        <w:rPr>
          <w:rFonts w:asciiTheme="majorBidi" w:hAnsiTheme="majorBidi" w:cstheme="majorBidi"/>
          <w:sz w:val="24"/>
          <w:szCs w:val="24"/>
        </w:rPr>
        <w:t xml:space="preserve">les éléments qui puissent définir cette conduite.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438C1">
        <w:rPr>
          <w:rFonts w:asciiTheme="majorBidi" w:hAnsiTheme="majorBidi" w:cstheme="majorBidi"/>
          <w:sz w:val="24"/>
          <w:szCs w:val="24"/>
        </w:rPr>
        <w:t>L’éthique</w:t>
      </w:r>
      <w:r>
        <w:rPr>
          <w:rFonts w:asciiTheme="majorBidi" w:hAnsiTheme="majorBidi" w:cstheme="majorBidi"/>
          <w:sz w:val="24"/>
          <w:szCs w:val="24"/>
        </w:rPr>
        <w:t xml:space="preserve"> a pour assise des réflexions philosophiques qui remontent selon </w:t>
      </w:r>
      <w:r w:rsidR="006438C1">
        <w:rPr>
          <w:rFonts w:asciiTheme="majorBidi" w:hAnsiTheme="majorBidi" w:cstheme="majorBidi"/>
          <w:sz w:val="24"/>
          <w:szCs w:val="24"/>
        </w:rPr>
        <w:t xml:space="preserve">des les spécialistes à Aristote et qui n’ont cessé de s’approfondir davantage que la vie de l’être humain se complexifie. </w:t>
      </w:r>
    </w:p>
    <w:p w:rsidR="006438C1" w:rsidRDefault="006438C1" w:rsidP="006438C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définitions de l’éthique relient cette dernière à la morale. S’agit-il de synonymes ?  Quelle est la relation</w:t>
      </w:r>
      <w:r w:rsidR="00963C16">
        <w:rPr>
          <w:rFonts w:asciiTheme="majorBidi" w:hAnsiTheme="majorBidi" w:cstheme="majorBidi"/>
          <w:sz w:val="24"/>
          <w:szCs w:val="24"/>
        </w:rPr>
        <w:t>/ la distinction</w:t>
      </w:r>
      <w:r>
        <w:rPr>
          <w:rFonts w:asciiTheme="majorBidi" w:hAnsiTheme="majorBidi" w:cstheme="majorBidi"/>
          <w:sz w:val="24"/>
          <w:szCs w:val="24"/>
        </w:rPr>
        <w:t xml:space="preserve"> entre les deux ? </w:t>
      </w:r>
    </w:p>
    <w:p w:rsidR="00963C16" w:rsidRDefault="00963C16" w:rsidP="006438C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63C16">
        <w:rPr>
          <w:rFonts w:asciiTheme="majorBidi" w:hAnsiTheme="majorBidi" w:cstheme="majorBidi"/>
          <w:b/>
          <w:bCs/>
          <w:sz w:val="24"/>
          <w:szCs w:val="24"/>
        </w:rPr>
        <w:t>La morale</w:t>
      </w:r>
    </w:p>
    <w:p w:rsidR="00963C16" w:rsidRPr="00963C16" w:rsidRDefault="00963C16" w:rsidP="00963C1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963C16">
        <w:rPr>
          <w:rFonts w:asciiTheme="majorBidi" w:hAnsiTheme="majorBidi" w:cstheme="majorBidi"/>
          <w:sz w:val="24"/>
          <w:szCs w:val="24"/>
        </w:rPr>
        <w:t xml:space="preserve">Souvent employées l’une à la place de l’autre, la morale sont très liées et se rapprochent l’une de l’autre. </w:t>
      </w:r>
    </w:p>
    <w:p w:rsidR="00FC09CA" w:rsidRDefault="00FC09CA" w:rsidP="006438C1">
      <w:r>
        <w:rPr>
          <w:rFonts w:asciiTheme="majorBidi" w:hAnsiTheme="majorBidi" w:cstheme="majorBidi"/>
          <w:sz w:val="24"/>
          <w:szCs w:val="24"/>
        </w:rPr>
        <w:t>La commission de l’éthique en science et en tech</w:t>
      </w:r>
      <w:r w:rsidR="00963C16">
        <w:rPr>
          <w:rFonts w:asciiTheme="majorBidi" w:hAnsiTheme="majorBidi" w:cstheme="majorBidi"/>
          <w:sz w:val="24"/>
          <w:szCs w:val="24"/>
        </w:rPr>
        <w:t>nologie, définit</w:t>
      </w:r>
      <w:r>
        <w:rPr>
          <w:rFonts w:asciiTheme="majorBidi" w:hAnsiTheme="majorBidi" w:cstheme="majorBidi"/>
          <w:sz w:val="24"/>
          <w:szCs w:val="24"/>
        </w:rPr>
        <w:t xml:space="preserve"> la morale comme étant « </w:t>
      </w:r>
      <w:r w:rsidRPr="00FC09CA">
        <w:rPr>
          <w:rFonts w:asciiTheme="majorBidi" w:hAnsiTheme="majorBidi" w:cstheme="majorBidi"/>
          <w:i/>
          <w:iCs/>
          <w:color w:val="2A2C2C"/>
          <w:sz w:val="24"/>
          <w:szCs w:val="24"/>
        </w:rPr>
        <w:t>un ensemble de valeurs et de principes qui permettent de différencier le bien du mal, le juste de l'injuste, l'acceptable de l'inacceptable, et auxquels il faudrait se conformer</w:t>
      </w:r>
      <w:r>
        <w:rPr>
          <w:rFonts w:asciiTheme="majorBidi" w:hAnsiTheme="majorBidi" w:cstheme="majorBidi"/>
          <w:i/>
          <w:iCs/>
          <w:color w:val="2A2C2C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i/>
          <w:iCs/>
          <w:color w:val="2A2C2C"/>
          <w:sz w:val="24"/>
          <w:szCs w:val="24"/>
        </w:rPr>
        <w:t>»(</w:t>
      </w:r>
      <w:proofErr w:type="gramEnd"/>
      <w:r w:rsidRPr="00FC09CA">
        <w:t xml:space="preserve"> </w:t>
      </w:r>
      <w:hyperlink r:id="rId4" w:history="1">
        <w:r>
          <w:rPr>
            <w:rStyle w:val="Lienhypertexte"/>
          </w:rPr>
          <w:t>Différence éthique/morale | Commission de l’éthique</w:t>
        </w:r>
      </w:hyperlink>
      <w:r>
        <w:t xml:space="preserve">) </w:t>
      </w:r>
    </w:p>
    <w:tbl>
      <w:tblPr>
        <w:tblStyle w:val="Grilledutableau"/>
        <w:tblW w:w="0" w:type="auto"/>
        <w:tblLook w:val="04A0"/>
      </w:tblPr>
      <w:tblGrid>
        <w:gridCol w:w="4644"/>
        <w:gridCol w:w="4536"/>
      </w:tblGrid>
      <w:tr w:rsidR="00963C16" w:rsidTr="00963C16">
        <w:tc>
          <w:tcPr>
            <w:tcW w:w="4644" w:type="dxa"/>
          </w:tcPr>
          <w:p w:rsidR="00963C16" w:rsidRDefault="00963C16" w:rsidP="006438C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A7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Éthique</w:t>
            </w:r>
          </w:p>
        </w:tc>
        <w:tc>
          <w:tcPr>
            <w:tcW w:w="4536" w:type="dxa"/>
          </w:tcPr>
          <w:p w:rsidR="00963C16" w:rsidRDefault="00963C16" w:rsidP="006438C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A7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Morale</w:t>
            </w:r>
          </w:p>
        </w:tc>
      </w:tr>
      <w:tr w:rsidR="00963C16" w:rsidTr="00963C16">
        <w:tc>
          <w:tcPr>
            <w:tcW w:w="4644" w:type="dxa"/>
          </w:tcPr>
          <w:p w:rsidR="00963C16" w:rsidRDefault="00963C16" w:rsidP="006438C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Réflexion, questionnement, choix</w:t>
            </w:r>
          </w:p>
        </w:tc>
        <w:tc>
          <w:tcPr>
            <w:tcW w:w="4536" w:type="dxa"/>
          </w:tcPr>
          <w:p w:rsidR="00963C16" w:rsidRDefault="00B87124" w:rsidP="006438C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Règle, ensemble de devoirs, norme imposée.</w:t>
            </w:r>
          </w:p>
        </w:tc>
      </w:tr>
      <w:tr w:rsidR="006A7705" w:rsidTr="00963C16">
        <w:tc>
          <w:tcPr>
            <w:tcW w:w="4644" w:type="dxa"/>
          </w:tcPr>
          <w:p w:rsidR="006A7705" w:rsidRPr="005A7968" w:rsidRDefault="006A7705" w:rsidP="00643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>Philosophie, raisonnement individuel ou collectif.</w:t>
            </w:r>
          </w:p>
        </w:tc>
        <w:tc>
          <w:tcPr>
            <w:tcW w:w="4536" w:type="dxa"/>
          </w:tcPr>
          <w:p w:rsidR="006A7705" w:rsidRPr="005A7968" w:rsidRDefault="006A7705" w:rsidP="00643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t>Traditions, coutumes, religion, culture, société.</w:t>
            </w:r>
          </w:p>
        </w:tc>
      </w:tr>
      <w:tr w:rsidR="00963C16" w:rsidTr="00963C16">
        <w:tc>
          <w:tcPr>
            <w:tcW w:w="4644" w:type="dxa"/>
          </w:tcPr>
          <w:p w:rsidR="006A7705" w:rsidRDefault="00B87124" w:rsidP="006A77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lus </w:t>
            </w:r>
            <w:r w:rsidRPr="00B871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personnelle</w:t>
            </w:r>
            <w:r w:rsidR="006A770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r w:rsidRPr="00B871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contextuelle</w:t>
            </w:r>
            <w:r w:rsidR="006A770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et/ou spécifique</w:t>
            </w:r>
          </w:p>
          <w:p w:rsidR="00963C16" w:rsidRDefault="00B87124" w:rsidP="006A7705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(se demander : "Que dois-je faire </w:t>
            </w:r>
            <w:r w:rsidRPr="005A7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dans cette situation</w:t>
            </w: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?").</w:t>
            </w:r>
          </w:p>
        </w:tc>
        <w:tc>
          <w:tcPr>
            <w:tcW w:w="4536" w:type="dxa"/>
          </w:tcPr>
          <w:p w:rsidR="00963C16" w:rsidRDefault="00B87124" w:rsidP="00B87124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</w:t>
            </w: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lus </w:t>
            </w:r>
            <w:r w:rsidRPr="00B8712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générale et sociale</w:t>
            </w: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(un ensemble de règles édictées par une religion,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société,</w:t>
            </w:r>
            <w:r w:rsidR="006A770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 groupe sociale,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etc.).</w:t>
            </w:r>
          </w:p>
        </w:tc>
      </w:tr>
      <w:tr w:rsidR="006A7705" w:rsidTr="00963C16">
        <w:tc>
          <w:tcPr>
            <w:tcW w:w="4644" w:type="dxa"/>
          </w:tcPr>
          <w:p w:rsidR="006A7705" w:rsidRDefault="006A7705" w:rsidP="00677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Cher</w:t>
            </w:r>
            <w:r w:rsidR="0067779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la meilleure façon de se comporter</w:t>
            </w:r>
          </w:p>
        </w:tc>
        <w:tc>
          <w:tcPr>
            <w:tcW w:w="4536" w:type="dxa"/>
          </w:tcPr>
          <w:p w:rsidR="006A7705" w:rsidRDefault="006A7705" w:rsidP="00B87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S’intéresse au bien et au mal </w:t>
            </w:r>
          </w:p>
        </w:tc>
      </w:tr>
      <w:tr w:rsidR="00677791" w:rsidTr="00963C16">
        <w:tc>
          <w:tcPr>
            <w:tcW w:w="4644" w:type="dxa"/>
          </w:tcPr>
          <w:p w:rsidR="00677791" w:rsidRDefault="00677791" w:rsidP="00677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Evolutive, flexible, situationnelle </w:t>
            </w:r>
          </w:p>
        </w:tc>
        <w:tc>
          <w:tcPr>
            <w:tcW w:w="4536" w:type="dxa"/>
          </w:tcPr>
          <w:p w:rsidR="00677791" w:rsidRDefault="00677791" w:rsidP="00B87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Fixe, rigide et intemporelle</w:t>
            </w:r>
          </w:p>
        </w:tc>
      </w:tr>
      <w:tr w:rsidR="00963C16" w:rsidTr="00963C16">
        <w:tc>
          <w:tcPr>
            <w:tcW w:w="4644" w:type="dxa"/>
          </w:tcPr>
          <w:p w:rsidR="00963C16" w:rsidRDefault="00677791" w:rsidP="006438C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Oblige à faire des choix et de les justifier</w:t>
            </w:r>
          </w:p>
        </w:tc>
        <w:tc>
          <w:tcPr>
            <w:tcW w:w="4536" w:type="dxa"/>
          </w:tcPr>
          <w:p w:rsidR="00963C16" w:rsidRDefault="00B87124" w:rsidP="0067779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A796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Propose ou impose une conduite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particulière</w:t>
            </w:r>
            <w:r w:rsidR="0067779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(devoirs et obligations)</w:t>
            </w:r>
          </w:p>
        </w:tc>
      </w:tr>
    </w:tbl>
    <w:p w:rsidR="005A7968" w:rsidRDefault="005A7968" w:rsidP="006438C1">
      <w:pPr>
        <w:rPr>
          <w:rFonts w:asciiTheme="majorBidi" w:hAnsiTheme="majorBidi" w:cstheme="majorBidi"/>
          <w:sz w:val="24"/>
          <w:szCs w:val="24"/>
        </w:rPr>
      </w:pPr>
    </w:p>
    <w:p w:rsidR="00397007" w:rsidRPr="00336156" w:rsidRDefault="00397007" w:rsidP="006438C1">
      <w:pPr>
        <w:rPr>
          <w:rFonts w:asciiTheme="majorBidi" w:hAnsiTheme="majorBidi" w:cstheme="majorBidi"/>
          <w:sz w:val="24"/>
          <w:szCs w:val="24"/>
        </w:rPr>
      </w:pPr>
    </w:p>
    <w:sectPr w:rsidR="00397007" w:rsidRPr="00336156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576085"/>
    <w:rsid w:val="00003E0A"/>
    <w:rsid w:val="000910ED"/>
    <w:rsid w:val="00171EDC"/>
    <w:rsid w:val="00336156"/>
    <w:rsid w:val="00340271"/>
    <w:rsid w:val="00397007"/>
    <w:rsid w:val="004718E7"/>
    <w:rsid w:val="004F77DC"/>
    <w:rsid w:val="005568AB"/>
    <w:rsid w:val="00576085"/>
    <w:rsid w:val="00593C00"/>
    <w:rsid w:val="005A7968"/>
    <w:rsid w:val="006438C1"/>
    <w:rsid w:val="00677791"/>
    <w:rsid w:val="00681CF2"/>
    <w:rsid w:val="006A7705"/>
    <w:rsid w:val="006C43C0"/>
    <w:rsid w:val="0086445B"/>
    <w:rsid w:val="00923E38"/>
    <w:rsid w:val="009372A9"/>
    <w:rsid w:val="00963C16"/>
    <w:rsid w:val="00B65828"/>
    <w:rsid w:val="00B87124"/>
    <w:rsid w:val="00CF5B4E"/>
    <w:rsid w:val="00E645E5"/>
    <w:rsid w:val="00FC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paragraph" w:styleId="Titre3">
    <w:name w:val="heading 3"/>
    <w:basedOn w:val="Normal"/>
    <w:link w:val="Titre3Car"/>
    <w:uiPriority w:val="9"/>
    <w:qFormat/>
    <w:rsid w:val="00576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7608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57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def">
    <w:name w:val="s_def"/>
    <w:basedOn w:val="Policepardfaut"/>
    <w:rsid w:val="00336156"/>
  </w:style>
  <w:style w:type="character" w:customStyle="1" w:styleId="sim">
    <w:name w:val="s_im"/>
    <w:basedOn w:val="Policepardfaut"/>
    <w:rsid w:val="00336156"/>
  </w:style>
  <w:style w:type="character" w:customStyle="1" w:styleId="smeta">
    <w:name w:val="s_meta"/>
    <w:basedOn w:val="Policepardfaut"/>
    <w:rsid w:val="00336156"/>
  </w:style>
  <w:style w:type="character" w:styleId="lev">
    <w:name w:val="Strong"/>
    <w:basedOn w:val="Policepardfaut"/>
    <w:uiPriority w:val="22"/>
    <w:qFormat/>
    <w:rsid w:val="005A796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C09C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63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thique.gouv.qc.ca/ethique/qu-est-ce-que-l-ethique/quelle-est-la-difference-entre-ethique-et-mora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7</cp:revision>
  <dcterms:created xsi:type="dcterms:W3CDTF">2025-10-21T18:21:00Z</dcterms:created>
  <dcterms:modified xsi:type="dcterms:W3CDTF">2025-10-30T19:30:00Z</dcterms:modified>
</cp:coreProperties>
</file>