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6791A" w14:textId="77777777" w:rsidR="00B369CF" w:rsidRPr="00B369CF" w:rsidRDefault="00B369CF" w:rsidP="00B369CF">
      <w:pPr>
        <w:bidi/>
        <w:spacing w:after="0" w:line="240" w:lineRule="auto"/>
        <w:jc w:val="center"/>
        <w:rPr>
          <w:rFonts w:ascii="Sakkal Majalla" w:hAnsi="Sakkal Majalla" w:cs="Sakkal Majalla"/>
          <w:b/>
          <w:bCs/>
          <w:sz w:val="28"/>
          <w:szCs w:val="28"/>
        </w:rPr>
      </w:pPr>
      <w:r w:rsidRPr="00B369CF">
        <w:rPr>
          <w:rFonts w:ascii="Sakkal Majalla" w:hAnsi="Sakkal Majalla" w:cs="Sakkal Majalla"/>
          <w:b/>
          <w:bCs/>
          <w:sz w:val="28"/>
          <w:szCs w:val="28"/>
          <w:rtl/>
        </w:rPr>
        <w:t>مقدمة المؤلفتين</w:t>
      </w:r>
    </w:p>
    <w:p w14:paraId="06E08A8E" w14:textId="77777777" w:rsidR="00B369CF" w:rsidRPr="00B369CF" w:rsidRDefault="00B369CF" w:rsidP="00B369CF">
      <w:pPr>
        <w:bidi/>
        <w:spacing w:after="0" w:line="240" w:lineRule="auto"/>
        <w:jc w:val="both"/>
        <w:rPr>
          <w:rFonts w:ascii="Sakkal Majalla" w:hAnsi="Sakkal Majalla" w:cs="Sakkal Majalla"/>
          <w:sz w:val="28"/>
          <w:szCs w:val="28"/>
        </w:rPr>
      </w:pPr>
    </w:p>
    <w:p w14:paraId="779598BE" w14:textId="77777777" w:rsidR="00EB3BBD" w:rsidRDefault="00B369CF" w:rsidP="00EB3BBD">
      <w:pPr>
        <w:bidi/>
        <w:spacing w:after="0" w:line="240" w:lineRule="auto"/>
        <w:ind w:firstLine="567"/>
        <w:jc w:val="both"/>
        <w:rPr>
          <w:rFonts w:ascii="Sakkal Majalla" w:hAnsi="Sakkal Majalla" w:cs="Sakkal Majalla"/>
          <w:sz w:val="28"/>
          <w:szCs w:val="28"/>
          <w:rtl/>
        </w:rPr>
      </w:pPr>
      <w:r w:rsidRPr="00B369CF">
        <w:rPr>
          <w:rFonts w:ascii="Sakkal Majalla" w:hAnsi="Sakkal Majalla" w:cs="Sakkal Majalla"/>
          <w:sz w:val="28"/>
          <w:szCs w:val="28"/>
          <w:rtl/>
        </w:rPr>
        <w:t>لقد أمضينا (أولا هيلين، ثم إيفا) قرابة أربعين عاما في تدريس مقرر مدخل في اللسانيات النفسية لطلاب المرحلة الجامعية في كلية كوينز في جامعة مدينة نيويورك تعرف اختصارا به «</w:t>
      </w:r>
      <w:r w:rsidRPr="00B369CF">
        <w:rPr>
          <w:rFonts w:ascii="Sakkal Majalla" w:hAnsi="Sakkal Majalla" w:cs="Sakkal Majalla"/>
          <w:sz w:val="28"/>
          <w:szCs w:val="28"/>
        </w:rPr>
        <w:t>CUNY</w:t>
      </w:r>
      <w:r w:rsidRPr="00B369CF">
        <w:rPr>
          <w:rFonts w:ascii="Sakkal Majalla" w:hAnsi="Sakkal Majalla" w:cs="Sakkal Majalla"/>
          <w:sz w:val="28"/>
          <w:szCs w:val="28"/>
          <w:rtl/>
        </w:rPr>
        <w:t>»). فنهدي هذا الكتاب لطلابنا، ولمن جاء بعدهم.</w:t>
      </w:r>
    </w:p>
    <w:p w14:paraId="23E873DA" w14:textId="534F5A06" w:rsidR="00EB3BBD" w:rsidRDefault="00B369CF" w:rsidP="00EB3BBD">
      <w:pPr>
        <w:bidi/>
        <w:spacing w:after="0" w:line="240" w:lineRule="auto"/>
        <w:ind w:firstLine="567"/>
        <w:jc w:val="both"/>
        <w:rPr>
          <w:rFonts w:ascii="Sakkal Majalla" w:hAnsi="Sakkal Majalla" w:cs="Sakkal Majalla"/>
          <w:sz w:val="28"/>
          <w:szCs w:val="28"/>
          <w:rtl/>
        </w:rPr>
      </w:pPr>
      <w:r w:rsidRPr="00B369CF">
        <w:rPr>
          <w:rFonts w:ascii="Sakkal Majalla" w:hAnsi="Sakkal Majalla" w:cs="Sakkal Majalla"/>
          <w:sz w:val="28"/>
          <w:szCs w:val="28"/>
          <w:rtl/>
        </w:rPr>
        <w:t xml:space="preserve">ولقد قامت هيلين كيرنز في عام 1999م بتأليف كتاب اللسانيات النفسية: مدخل (1999) </w:t>
      </w:r>
      <w:r w:rsidRPr="00B369CF">
        <w:rPr>
          <w:rFonts w:ascii="Sakkal Majalla" w:hAnsi="Sakkal Majalla" w:cs="Sakkal Majalla"/>
          <w:sz w:val="28"/>
          <w:szCs w:val="28"/>
        </w:rPr>
        <w:t>Caims</w:t>
      </w:r>
      <w:r w:rsidRPr="00B369CF">
        <w:rPr>
          <w:rFonts w:ascii="Sakkal Majalla" w:hAnsi="Sakkal Majalla" w:cs="Sakkal Majalla"/>
          <w:sz w:val="28"/>
          <w:szCs w:val="28"/>
          <w:rtl/>
        </w:rPr>
        <w:t xml:space="preserve">، وهو الآن كتاب نافد، فكان مبينا على خبرة عدد من السنين أمضتها المؤلفة في استكشاف الاستراتيجيات اللقانية الناجحة، والأخرى المخفقة، </w:t>
      </w:r>
      <w:r w:rsidR="00EB3BBD" w:rsidRPr="00B369CF">
        <w:rPr>
          <w:rFonts w:ascii="Sakkal Majalla" w:hAnsi="Sakkal Majalla" w:cs="Sakkal Majalla" w:hint="cs"/>
          <w:sz w:val="28"/>
          <w:szCs w:val="28"/>
          <w:rtl/>
        </w:rPr>
        <w:t>فيما</w:t>
      </w:r>
      <w:r w:rsidRPr="00B369CF">
        <w:rPr>
          <w:rFonts w:ascii="Sakkal Majalla" w:hAnsi="Sakkal Majalla" w:cs="Sakkal Majalla"/>
          <w:sz w:val="28"/>
          <w:szCs w:val="28"/>
          <w:rtl/>
        </w:rPr>
        <w:t xml:space="preserve"> يخص تعريف الطلاب بالدراسات المتعلقة باكت</w:t>
      </w:r>
      <w:r>
        <w:rPr>
          <w:rFonts w:ascii="Sakkal Majalla" w:hAnsi="Sakkal Majalla" w:cs="Sakkal Majalla" w:hint="cs"/>
          <w:sz w:val="28"/>
          <w:szCs w:val="28"/>
          <w:rtl/>
        </w:rPr>
        <w:t>س</w:t>
      </w:r>
      <w:r w:rsidRPr="00B369CF">
        <w:rPr>
          <w:rFonts w:ascii="Sakkal Majalla" w:hAnsi="Sakkal Majalla" w:cs="Sakkal Majalla"/>
          <w:sz w:val="28"/>
          <w:szCs w:val="28"/>
          <w:rtl/>
        </w:rPr>
        <w:t xml:space="preserve">اب اللغة واستعمالها. ولقد كانت لنا تجربة ناجحة جدا في التدريس باستخدام ذلك الكتاب، ومن ثم فقد تبنينا موضوعاته وتنظيمه في كتابنا وأسس اللسانيات النفسية»، إذ يقدم الكتاب الحالي مضمونًا محدثًا، بحسب ما شهده ميدان اللسانيات النفسية من تطورات </w:t>
      </w:r>
      <w:r w:rsidRPr="00B369CF">
        <w:rPr>
          <w:rFonts w:ascii="Sakkal Majalla" w:hAnsi="Sakkal Majalla" w:cs="Sakkal Majalla" w:hint="cs"/>
          <w:sz w:val="28"/>
          <w:szCs w:val="28"/>
          <w:rtl/>
        </w:rPr>
        <w:t>تجريبي</w:t>
      </w:r>
      <w:r w:rsidRPr="00B369CF">
        <w:rPr>
          <w:rFonts w:ascii="Sakkal Majalla" w:hAnsi="Sakkal Majalla" w:cs="Sakkal Majalla" w:hint="eastAsia"/>
          <w:sz w:val="28"/>
          <w:szCs w:val="28"/>
          <w:rtl/>
        </w:rPr>
        <w:t>ة</w:t>
      </w:r>
      <w:r w:rsidRPr="00B369CF">
        <w:rPr>
          <w:rFonts w:ascii="Sakkal Majalla" w:hAnsi="Sakkal Majalla" w:cs="Sakkal Majalla"/>
          <w:sz w:val="28"/>
          <w:szCs w:val="28"/>
          <w:rtl/>
        </w:rPr>
        <w:t xml:space="preserve"> في العقد الماضي. ولقد أدرجنا ضمن الكتاب أيضا توجها جديدا ناجما بعض الشيء عن تجربتنا في تدريس هذه المادة إلى جملة متنوعة من الطلاب في كلية كوينز فقمنا بإدراج مسائل متعلقة بالتعددية اللغوية في غضون الكتاب. وقد بدأنا بالسؤال عما تعنيه معرفة اللغة؟ وهو سؤال تستدعي إجابته بالضرورة</w:t>
      </w:r>
      <w:r w:rsidR="00EB3BBD">
        <w:rPr>
          <w:rFonts w:ascii="Sakkal Majalla" w:hAnsi="Sakkal Majalla" w:cs="Sakkal Majalla" w:hint="cs"/>
          <w:sz w:val="28"/>
          <w:szCs w:val="28"/>
          <w:rtl/>
        </w:rPr>
        <w:t xml:space="preserve"> </w:t>
      </w:r>
      <w:r w:rsidRPr="00B369CF">
        <w:rPr>
          <w:rFonts w:ascii="Sakkal Majalla" w:hAnsi="Sakkal Majalla" w:cs="Sakkal Majalla"/>
          <w:sz w:val="28"/>
          <w:szCs w:val="28"/>
          <w:rtl/>
        </w:rPr>
        <w:t>استعراض الأسس الأحيائية للغة، وتمثيلها في الدماغ، ثم تطرقنا للمسائل المتعلقة باكتساب اللغة لدى الأطفال والبالغين. وبعد ذلك يركز الكتاب على إنتاج الجمل واستيعابها، واصفاً الخطوات المتتابعة منذ الوقت الذي تولد فيه فكرة معينة في ذهن المتكلم حتى اللحظة التي يتم فيها فهمها في ذهن السامع. وختمنا بلمحة عامة عن الكيفية التي يتم بها استعمال اللغة</w:t>
      </w:r>
      <w:r w:rsidR="00EB3BBD">
        <w:rPr>
          <w:rFonts w:ascii="Sakkal Majalla" w:hAnsi="Sakkal Majalla" w:cs="Sakkal Majalla" w:hint="cs"/>
          <w:sz w:val="28"/>
          <w:szCs w:val="28"/>
          <w:rtl/>
        </w:rPr>
        <w:t xml:space="preserve"> </w:t>
      </w:r>
      <w:r w:rsidRPr="00B369CF">
        <w:rPr>
          <w:rFonts w:ascii="Sakkal Majalla" w:hAnsi="Sakkal Majalla" w:cs="Sakkal Majalla"/>
          <w:sz w:val="28"/>
          <w:szCs w:val="28"/>
          <w:rtl/>
        </w:rPr>
        <w:t>في الخطاب.</w:t>
      </w:r>
    </w:p>
    <w:p w14:paraId="011EB24C" w14:textId="77777777" w:rsidR="00EB3BBD" w:rsidRDefault="00B369CF" w:rsidP="00EB3BBD">
      <w:pPr>
        <w:bidi/>
        <w:spacing w:after="0" w:line="240" w:lineRule="auto"/>
        <w:ind w:firstLine="567"/>
        <w:jc w:val="both"/>
        <w:rPr>
          <w:rFonts w:ascii="Sakkal Majalla" w:hAnsi="Sakkal Majalla" w:cs="Sakkal Majalla"/>
          <w:sz w:val="28"/>
          <w:szCs w:val="28"/>
          <w:rtl/>
        </w:rPr>
      </w:pPr>
      <w:r w:rsidRPr="00B369CF">
        <w:rPr>
          <w:rFonts w:ascii="Sakkal Majalla" w:hAnsi="Sakkal Majalla" w:cs="Sakkal Majalla"/>
          <w:sz w:val="28"/>
          <w:szCs w:val="28"/>
          <w:rtl/>
        </w:rPr>
        <w:t xml:space="preserve">ويوجد كثيرون ممن يستحقون شكرنا لمساعدتهم في كتابة هذا الكتاب. فلقد أمدنا دانیال دیسکوتیوکس من مؤسسة وايلي - بلاكويل بدعم حماسي ومقترحات مفيدة منذ بداية هذا المشروع، وتلقينا عونا لا يقدر بثمن من فريق التحرير والإنتاج. </w:t>
      </w:r>
    </w:p>
    <w:p w14:paraId="1B33965C" w14:textId="20B5FFAF" w:rsidR="00B369CF" w:rsidRPr="00B369CF" w:rsidRDefault="00B369CF" w:rsidP="00EB3BBD">
      <w:pPr>
        <w:bidi/>
        <w:spacing w:after="0" w:line="240" w:lineRule="auto"/>
        <w:ind w:firstLine="567"/>
        <w:jc w:val="both"/>
        <w:rPr>
          <w:rFonts w:ascii="Sakkal Majalla" w:hAnsi="Sakkal Majalla" w:cs="Sakkal Majalla"/>
          <w:sz w:val="28"/>
          <w:szCs w:val="28"/>
        </w:rPr>
      </w:pPr>
      <w:r w:rsidRPr="00B369CF">
        <w:rPr>
          <w:rFonts w:ascii="Sakkal Majalla" w:hAnsi="Sakkal Majalla" w:cs="Sakkal Majalla"/>
          <w:sz w:val="28"/>
          <w:szCs w:val="28"/>
          <w:rtl/>
        </w:rPr>
        <w:t>وقدم لنا عدد من المراجعين الذين نجهل أسماء هم مقترحات قيمة جدا لتحسين المخطوطة الأصلية. ولقد</w:t>
      </w:r>
      <w:r w:rsidRPr="00B369CF">
        <w:rPr>
          <w:rFonts w:ascii="Sakkal Majalla" w:hAnsi="Sakkal Majalla" w:cs="Sakkal Majalla" w:hint="cs"/>
          <w:sz w:val="28"/>
          <w:szCs w:val="28"/>
          <w:rtl/>
        </w:rPr>
        <w:t xml:space="preserve"> </w:t>
      </w:r>
      <w:r w:rsidRPr="00B369CF">
        <w:rPr>
          <w:rFonts w:ascii="Sakkal Majalla" w:hAnsi="Sakkal Majalla" w:cs="Sakkal Majalla"/>
          <w:sz w:val="28"/>
          <w:szCs w:val="28"/>
          <w:rtl/>
        </w:rPr>
        <w:t>امدتنا دياني برادلي، وكوك كيرنز، ودانا مكدانيل، ولوسيا بوزان، وارينا سكيرينا بالإرشاد في عدد من الموضوعات. واستفدنا كذلك من كوننا جزءا من جماعة اللسانيات النفسية في مركز الدراسات العليا في جامعة مدينة نيويورك، وكلية كوينز.</w:t>
      </w:r>
    </w:p>
    <w:p w14:paraId="64FB5B69" w14:textId="4A7460B9" w:rsidR="00EB3BBD" w:rsidRDefault="00B369CF" w:rsidP="00EB3BBD">
      <w:pPr>
        <w:bidi/>
        <w:spacing w:after="0" w:line="240" w:lineRule="auto"/>
        <w:jc w:val="both"/>
        <w:rPr>
          <w:rFonts w:ascii="Sakkal Majalla" w:hAnsi="Sakkal Majalla" w:cs="Sakkal Majalla"/>
          <w:sz w:val="28"/>
          <w:szCs w:val="28"/>
          <w:rtl/>
        </w:rPr>
      </w:pPr>
      <w:r w:rsidRPr="00B369CF">
        <w:rPr>
          <w:rFonts w:ascii="Sakkal Majalla" w:hAnsi="Sakkal Majalla" w:cs="Sakkal Majalla"/>
          <w:sz w:val="28"/>
          <w:szCs w:val="28"/>
          <w:rtl/>
        </w:rPr>
        <w:t>وقد كنا محظوظتين بأن يكون لنا عدد من الطلاب والزملاء على دراية ببعض اللغات التي استخدمناها للتمثيل في أنحاء متفرقة من الكتاب ولمساعدتهم في هذه الناحية تشكر يوكيكو كويزومي، ويبينغ لي، وشوخان تيغ، وإيرينا سكيربنا، واميت شاكيد، وإغليكا ستون</w:t>
      </w:r>
      <w:r w:rsidRPr="00B369CF">
        <w:rPr>
          <w:rFonts w:ascii="Sakkal Majalla" w:hAnsi="Sakkal Majalla" w:cs="Sakkal Majalla" w:hint="cs"/>
          <w:sz w:val="28"/>
          <w:szCs w:val="28"/>
          <w:rtl/>
        </w:rPr>
        <w:t>ی</w:t>
      </w:r>
      <w:r w:rsidRPr="00B369CF">
        <w:rPr>
          <w:rFonts w:ascii="Sakkal Majalla" w:hAnsi="Sakkal Majalla" w:cs="Sakkal Majalla" w:hint="eastAsia"/>
          <w:sz w:val="28"/>
          <w:szCs w:val="28"/>
          <w:rtl/>
        </w:rPr>
        <w:t>شكا،</w:t>
      </w:r>
      <w:r w:rsidRPr="00B369CF">
        <w:rPr>
          <w:rFonts w:ascii="Sakkal Majalla" w:hAnsi="Sakkal Majalla" w:cs="Sakkal Majalla"/>
          <w:sz w:val="28"/>
          <w:szCs w:val="28"/>
          <w:rtl/>
        </w:rPr>
        <w:t xml:space="preserve"> وسكوت والترز</w:t>
      </w:r>
      <w:r w:rsidR="00EB3BBD">
        <w:rPr>
          <w:rFonts w:ascii="Sakkal Majalla" w:hAnsi="Sakkal Majalla" w:cs="Sakkal Majalla" w:hint="cs"/>
          <w:sz w:val="28"/>
          <w:szCs w:val="28"/>
          <w:rtl/>
        </w:rPr>
        <w:t>.</w:t>
      </w:r>
    </w:p>
    <w:p w14:paraId="6DC547F3" w14:textId="6C1461DD" w:rsidR="00B369CF" w:rsidRPr="00B369CF" w:rsidRDefault="00B369CF" w:rsidP="00EB3BBD">
      <w:pPr>
        <w:bidi/>
        <w:spacing w:after="0" w:line="240" w:lineRule="auto"/>
        <w:ind w:firstLine="567"/>
        <w:jc w:val="both"/>
        <w:rPr>
          <w:rFonts w:ascii="Sakkal Majalla" w:hAnsi="Sakkal Majalla" w:cs="Sakkal Majalla"/>
          <w:sz w:val="28"/>
          <w:szCs w:val="28"/>
        </w:rPr>
      </w:pPr>
      <w:r w:rsidRPr="00B369CF">
        <w:rPr>
          <w:rFonts w:ascii="Sakkal Majalla" w:hAnsi="Sakkal Majalla" w:cs="Sakkal Majalla" w:hint="eastAsia"/>
          <w:sz w:val="28"/>
          <w:szCs w:val="28"/>
          <w:rtl/>
        </w:rPr>
        <w:t>ولم</w:t>
      </w:r>
      <w:r w:rsidRPr="00B369CF">
        <w:rPr>
          <w:rFonts w:ascii="Sakkal Majalla" w:hAnsi="Sakkal Majalla" w:cs="Sakkal Majalla"/>
          <w:sz w:val="28"/>
          <w:szCs w:val="28"/>
          <w:rtl/>
        </w:rPr>
        <w:t xml:space="preserve"> يكن هدفنا الأساسي أن تزود القراء بعدد كبير من المعطيات عن اكتساب اللغة واستعمالها، إذ إن البيانات تتغير بحسب الاستقصاءات الجارية كما هي الحال في الميادين </w:t>
      </w:r>
      <w:r w:rsidRPr="00B369CF">
        <w:rPr>
          <w:rFonts w:ascii="Sakkal Majalla" w:hAnsi="Sakkal Majalla" w:cs="Sakkal Majalla" w:hint="cs"/>
          <w:sz w:val="28"/>
          <w:szCs w:val="28"/>
          <w:rtl/>
        </w:rPr>
        <w:t>التجريبي</w:t>
      </w:r>
      <w:r w:rsidRPr="00B369CF">
        <w:rPr>
          <w:rFonts w:ascii="Sakkal Majalla" w:hAnsi="Sakkal Majalla" w:cs="Sakkal Majalla" w:hint="eastAsia"/>
          <w:sz w:val="28"/>
          <w:szCs w:val="28"/>
          <w:rtl/>
        </w:rPr>
        <w:t>ة</w:t>
      </w:r>
      <w:r w:rsidRPr="00B369CF">
        <w:rPr>
          <w:rFonts w:ascii="Sakkal Majalla" w:hAnsi="Sakkal Majalla" w:cs="Sakkal Majalla"/>
          <w:sz w:val="28"/>
          <w:szCs w:val="28"/>
          <w:rtl/>
        </w:rPr>
        <w:t xml:space="preserve"> المتعافية. بل كان أملنا أن تنقل إلى القراء الحكاية المذهلة للعلميات اللاوعية التي تحدث حي</w:t>
      </w:r>
      <w:r w:rsidRPr="00B369CF">
        <w:rPr>
          <w:rFonts w:ascii="Sakkal Majalla" w:hAnsi="Sakkal Majalla" w:cs="Sakkal Majalla" w:hint="eastAsia"/>
          <w:sz w:val="28"/>
          <w:szCs w:val="28"/>
          <w:rtl/>
        </w:rPr>
        <w:t>نما</w:t>
      </w:r>
      <w:r w:rsidRPr="00B369CF">
        <w:rPr>
          <w:rFonts w:ascii="Sakkal Majalla" w:hAnsi="Sakkal Majalla" w:cs="Sakkal Majalla"/>
          <w:sz w:val="28"/>
          <w:szCs w:val="28"/>
          <w:rtl/>
        </w:rPr>
        <w:t xml:space="preserve"> يستعمل الناس اللغة.</w:t>
      </w:r>
    </w:p>
    <w:p w14:paraId="44662DB0" w14:textId="77777777" w:rsidR="00B369CF" w:rsidRPr="00B369CF" w:rsidRDefault="00B369CF" w:rsidP="00B369CF">
      <w:pPr>
        <w:bidi/>
        <w:spacing w:after="0" w:line="240" w:lineRule="auto"/>
        <w:jc w:val="both"/>
        <w:rPr>
          <w:rFonts w:ascii="Sakkal Majalla" w:hAnsi="Sakkal Majalla" w:cs="Sakkal Majalla"/>
          <w:b/>
          <w:bCs/>
          <w:sz w:val="28"/>
          <w:szCs w:val="28"/>
        </w:rPr>
      </w:pPr>
    </w:p>
    <w:p w14:paraId="1084C85C" w14:textId="019EC993" w:rsidR="00EB3BBD" w:rsidRPr="00EB3BBD" w:rsidRDefault="00B369CF" w:rsidP="00EB3BBD">
      <w:pPr>
        <w:bidi/>
        <w:spacing w:after="0" w:line="240" w:lineRule="auto"/>
        <w:jc w:val="right"/>
        <w:rPr>
          <w:rFonts w:ascii="Sakkal Majalla" w:hAnsi="Sakkal Majalla" w:cs="Sakkal Majalla"/>
          <w:b/>
          <w:bCs/>
          <w:sz w:val="28"/>
          <w:szCs w:val="28"/>
        </w:rPr>
      </w:pPr>
      <w:r w:rsidRPr="00B369CF">
        <w:rPr>
          <w:rFonts w:ascii="Sakkal Majalla" w:hAnsi="Sakkal Majalla" w:cs="Sakkal Majalla" w:hint="eastAsia"/>
          <w:b/>
          <w:bCs/>
          <w:sz w:val="28"/>
          <w:szCs w:val="28"/>
          <w:rtl/>
        </w:rPr>
        <w:t>إيفا</w:t>
      </w:r>
      <w:r w:rsidRPr="00B369CF">
        <w:rPr>
          <w:rFonts w:ascii="Sakkal Majalla" w:hAnsi="Sakkal Majalla" w:cs="Sakkal Majalla"/>
          <w:b/>
          <w:bCs/>
          <w:sz w:val="28"/>
          <w:szCs w:val="28"/>
          <w:rtl/>
        </w:rPr>
        <w:t xml:space="preserve"> فيرنانديز وهيلين كيرنز</w:t>
      </w:r>
    </w:p>
    <w:p w14:paraId="02939806" w14:textId="377BA8DD" w:rsidR="00EB3BBD" w:rsidRPr="00EB3BBD" w:rsidRDefault="00EB3BBD" w:rsidP="00EB3BBD">
      <w:pPr>
        <w:bidi/>
        <w:spacing w:after="0" w:line="240" w:lineRule="auto"/>
        <w:jc w:val="right"/>
        <w:rPr>
          <w:rFonts w:ascii="Sakkal Majalla" w:hAnsi="Sakkal Majalla" w:cs="Sakkal Majalla"/>
          <w:b/>
          <w:bCs/>
          <w:sz w:val="28"/>
          <w:szCs w:val="28"/>
        </w:rPr>
      </w:pPr>
      <w:r w:rsidRPr="00EB3BBD">
        <w:rPr>
          <w:rFonts w:ascii="Sakkal Majalla" w:hAnsi="Sakkal Majalla" w:cs="Sakkal Majalla"/>
          <w:b/>
          <w:bCs/>
          <w:sz w:val="28"/>
          <w:szCs w:val="28"/>
          <w:rtl/>
        </w:rPr>
        <w:t>أسس اللسانيات النفسية</w:t>
      </w:r>
    </w:p>
    <w:p w14:paraId="2B1FE2DD" w14:textId="33FF2CF4" w:rsidR="00EB3BBD" w:rsidRDefault="00EB3BBD" w:rsidP="00EB3BBD">
      <w:pPr>
        <w:bidi/>
        <w:spacing w:after="0" w:line="240" w:lineRule="auto"/>
        <w:jc w:val="right"/>
        <w:rPr>
          <w:rFonts w:ascii="Sakkal Majalla" w:hAnsi="Sakkal Majalla" w:cs="Sakkal Majalla"/>
          <w:b/>
          <w:bCs/>
          <w:sz w:val="28"/>
          <w:szCs w:val="28"/>
          <w:rtl/>
        </w:rPr>
      </w:pPr>
      <w:r w:rsidRPr="00EB3BBD">
        <w:rPr>
          <w:rFonts w:ascii="Sakkal Majalla" w:hAnsi="Sakkal Majalla" w:cs="Sakkal Majalla"/>
          <w:b/>
          <w:bCs/>
          <w:sz w:val="28"/>
          <w:szCs w:val="28"/>
          <w:rtl/>
        </w:rPr>
        <w:t xml:space="preserve">ترجمة عقيل بن حامد </w:t>
      </w:r>
      <w:proofErr w:type="spellStart"/>
      <w:r w:rsidRPr="00EB3BBD">
        <w:rPr>
          <w:rFonts w:ascii="Sakkal Majalla" w:hAnsi="Sakkal Majalla" w:cs="Sakkal Majalla"/>
          <w:b/>
          <w:bCs/>
          <w:sz w:val="28"/>
          <w:szCs w:val="28"/>
          <w:rtl/>
        </w:rPr>
        <w:t>الزماي</w:t>
      </w:r>
      <w:proofErr w:type="spellEnd"/>
      <w:r w:rsidRPr="00EB3BBD">
        <w:rPr>
          <w:rFonts w:ascii="Sakkal Majalla" w:hAnsi="Sakkal Majalla" w:cs="Sakkal Majalla"/>
          <w:b/>
          <w:bCs/>
          <w:sz w:val="28"/>
          <w:szCs w:val="28"/>
          <w:rtl/>
        </w:rPr>
        <w:t xml:space="preserve"> الشمري</w:t>
      </w:r>
    </w:p>
    <w:p w14:paraId="5DE08021" w14:textId="31E04308" w:rsidR="00EB3BBD" w:rsidRPr="00B369CF" w:rsidRDefault="00EB3BBD" w:rsidP="00EB3BBD">
      <w:pPr>
        <w:bidi/>
        <w:spacing w:after="0" w:line="240" w:lineRule="auto"/>
        <w:jc w:val="right"/>
        <w:rPr>
          <w:rFonts w:ascii="Sakkal Majalla" w:hAnsi="Sakkal Majalla" w:cs="Sakkal Majalla"/>
          <w:b/>
          <w:bCs/>
          <w:sz w:val="28"/>
          <w:szCs w:val="28"/>
        </w:rPr>
      </w:pPr>
      <w:r>
        <w:rPr>
          <w:rFonts w:ascii="Sakkal Majalla" w:hAnsi="Sakkal Majalla" w:cs="Sakkal Majalla" w:hint="cs"/>
          <w:b/>
          <w:bCs/>
          <w:sz w:val="28"/>
          <w:szCs w:val="28"/>
          <w:rtl/>
        </w:rPr>
        <w:t>ص: 17-18</w:t>
      </w:r>
    </w:p>
    <w:sectPr w:rsidR="00EB3BBD" w:rsidRPr="00B36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F"/>
    <w:rsid w:val="000B4F7D"/>
    <w:rsid w:val="002728B6"/>
    <w:rsid w:val="003C1432"/>
    <w:rsid w:val="0075317D"/>
    <w:rsid w:val="008F6BC2"/>
    <w:rsid w:val="00B369CF"/>
    <w:rsid w:val="00E21115"/>
    <w:rsid w:val="00EA0874"/>
    <w:rsid w:val="00EB3BBD"/>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F744"/>
  <w15:chartTrackingRefBased/>
  <w15:docId w15:val="{70FB7E4B-8547-4A6F-A041-741801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2024-09-29T18:29:00Z</dcterms:created>
  <dcterms:modified xsi:type="dcterms:W3CDTF">2024-09-29T18:29:00Z</dcterms:modified>
</cp:coreProperties>
</file>