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878" w:rsidRPr="00920878" w:rsidRDefault="00D13991" w:rsidP="00920878">
      <w:pPr>
        <w:jc w:val="center"/>
        <w:rPr>
          <w:rFonts w:asciiTheme="majorBidi" w:hAnsiTheme="majorBidi" w:cstheme="majorBidi"/>
          <w:b/>
          <w:bCs/>
          <w:sz w:val="32"/>
          <w:szCs w:val="32"/>
        </w:rPr>
      </w:pPr>
      <w:r>
        <w:rPr>
          <w:rFonts w:asciiTheme="majorBidi" w:hAnsiTheme="majorBidi" w:cstheme="majorBidi"/>
          <w:b/>
          <w:bCs/>
          <w:sz w:val="32"/>
          <w:szCs w:val="32"/>
        </w:rPr>
        <w:t>Approche communicative</w:t>
      </w:r>
    </w:p>
    <w:p w:rsidR="00920878" w:rsidRDefault="00920878" w:rsidP="00920878">
      <w:r>
        <w:tab/>
        <w:t xml:space="preserve">Le déclin des méthodes SGAV bien qu’elles ont réussit à former des apprenants capables de manipuler la langue apprise, et l’avancé des recherches et des études dans les différents domaines de références, ont contribué à la naissance de l’approche communicative.  </w:t>
      </w:r>
    </w:p>
    <w:p w:rsidR="00681CF2" w:rsidRPr="00D13991" w:rsidRDefault="003260CE" w:rsidP="00D13991">
      <w:pPr>
        <w:pStyle w:val="Paragraphedeliste"/>
        <w:numPr>
          <w:ilvl w:val="0"/>
          <w:numId w:val="6"/>
        </w:numPr>
        <w:rPr>
          <w:rFonts w:asciiTheme="majorBidi" w:hAnsiTheme="majorBidi" w:cstheme="majorBidi"/>
          <w:b/>
          <w:bCs/>
          <w:sz w:val="24"/>
          <w:szCs w:val="24"/>
        </w:rPr>
      </w:pPr>
      <w:r w:rsidRPr="00D13991">
        <w:rPr>
          <w:rFonts w:asciiTheme="majorBidi" w:hAnsiTheme="majorBidi" w:cstheme="majorBidi"/>
          <w:b/>
          <w:bCs/>
          <w:sz w:val="24"/>
          <w:szCs w:val="24"/>
        </w:rPr>
        <w:t xml:space="preserve">Contexte </w:t>
      </w:r>
      <w:r w:rsidR="00D13991">
        <w:rPr>
          <w:rFonts w:asciiTheme="majorBidi" w:hAnsiTheme="majorBidi" w:cstheme="majorBidi"/>
          <w:b/>
          <w:bCs/>
          <w:sz w:val="24"/>
          <w:szCs w:val="24"/>
        </w:rPr>
        <w:t xml:space="preserve">d’apparition </w:t>
      </w:r>
    </w:p>
    <w:p w:rsidR="00920878" w:rsidRDefault="00920878" w:rsidP="00E428C5">
      <w:r>
        <w:tab/>
        <w:t xml:space="preserve">Beaucoup d’interrogations se sont manifestées durant la première moitié du siècle précédent portant sur l’essence de la communication. Des travaux fondamentaux, à l’exemple de ceux de </w:t>
      </w:r>
      <w:r>
        <w:rPr>
          <w:rStyle w:val="lev"/>
        </w:rPr>
        <w:t xml:space="preserve">Dell </w:t>
      </w:r>
      <w:proofErr w:type="spellStart"/>
      <w:r>
        <w:rPr>
          <w:rStyle w:val="lev"/>
        </w:rPr>
        <w:t>Hymes</w:t>
      </w:r>
      <w:proofErr w:type="spellEnd"/>
      <w:r>
        <w:t xml:space="preserve"> qui traitent de la </w:t>
      </w:r>
      <w:r>
        <w:rPr>
          <w:rStyle w:val="lev"/>
        </w:rPr>
        <w:t>compétence de communication</w:t>
      </w:r>
      <w:r>
        <w:t xml:space="preserve"> (1972), ont vu le jour et ont été déterminants pour la didactique des langues et </w:t>
      </w:r>
      <w:r w:rsidR="00AF31C0">
        <w:t>pour</w:t>
      </w:r>
      <w:r>
        <w:t xml:space="preserve"> la linguistique. </w:t>
      </w:r>
      <w:r w:rsidR="00E428C5">
        <w:t xml:space="preserve">Sa théorie consiste à démontrer </w:t>
      </w:r>
      <w:r>
        <w:t xml:space="preserve"> que </w:t>
      </w:r>
      <w:r w:rsidRPr="00E428C5">
        <w:rPr>
          <w:i/>
          <w:iCs/>
        </w:rPr>
        <w:t xml:space="preserve">la compétence </w:t>
      </w:r>
      <w:r w:rsidR="00E428C5">
        <w:rPr>
          <w:i/>
          <w:iCs/>
        </w:rPr>
        <w:t>en une langue</w:t>
      </w:r>
      <w:r>
        <w:t xml:space="preserve"> </w:t>
      </w:r>
      <w:r w:rsidR="00E428C5">
        <w:t>n’est pas équivoque à</w:t>
      </w:r>
      <w:r>
        <w:t xml:space="preserve"> la connaissance des </w:t>
      </w:r>
      <w:r w:rsidR="00E428C5">
        <w:t>normes grammaticales. Il a expliqué qu’être compétent en une langue serait d’avoir</w:t>
      </w:r>
      <w:r>
        <w:t xml:space="preserve"> la capacité à </w:t>
      </w:r>
      <w:r w:rsidR="00E428C5">
        <w:t>faire usage de cette langue de manière appropriée, convenable et adéquate dans les diverses situations de la vie</w:t>
      </w:r>
      <w:r>
        <w:t xml:space="preserve">. </w:t>
      </w:r>
      <w:r w:rsidR="00E428C5">
        <w:t xml:space="preserve">A ce propos il écrit que </w:t>
      </w:r>
      <w:r>
        <w:t xml:space="preserve">« </w:t>
      </w:r>
      <w:r w:rsidRPr="00E428C5">
        <w:rPr>
          <w:i/>
          <w:iCs/>
        </w:rPr>
        <w:t>il y a des règles d'usage sans lesquelles les règles de grammaire seraient inutiles</w:t>
      </w:r>
      <w:r>
        <w:t xml:space="preserve"> » (</w:t>
      </w:r>
      <w:proofErr w:type="spellStart"/>
      <w:r>
        <w:t>Hymes</w:t>
      </w:r>
      <w:proofErr w:type="spellEnd"/>
      <w:r>
        <w:t xml:space="preserve">, 1972, p. 278). </w:t>
      </w:r>
    </w:p>
    <w:p w:rsidR="003260CE" w:rsidRDefault="003260CE" w:rsidP="003260CE">
      <w:r>
        <w:rPr>
          <w:rStyle w:val="lev"/>
        </w:rPr>
        <w:t>Michael Halliday</w:t>
      </w:r>
      <w:r>
        <w:t xml:space="preserve"> a développé la linguistique systémique fonctionnelle. Lui et d’autres chercheurs ont projeté sur  l’utilisation de la langue pour accomplir des fonctions sociales. </w:t>
      </w:r>
    </w:p>
    <w:p w:rsidR="003260CE" w:rsidRDefault="003260CE" w:rsidP="003260CE">
      <w:r>
        <w:t xml:space="preserve">Ces recherches ont mené à une prise de conscience que l'objectif principal de l'enseignement des langues n’est plus de former des </w:t>
      </w:r>
      <w:proofErr w:type="gramStart"/>
      <w:r>
        <w:t>spécialiste</w:t>
      </w:r>
      <w:proofErr w:type="gramEnd"/>
      <w:r>
        <w:t xml:space="preserve"> en langue mais des individus capable de communiquer en ces langues. Cette </w:t>
      </w:r>
      <w:proofErr w:type="spellStart"/>
      <w:r>
        <w:t>perseption</w:t>
      </w:r>
      <w:proofErr w:type="spellEnd"/>
      <w:r>
        <w:t xml:space="preserve"> de la langue a conduit à une révolution en didactique des langues. </w:t>
      </w:r>
    </w:p>
    <w:p w:rsidR="003260CE" w:rsidRPr="00D13991" w:rsidRDefault="003260CE" w:rsidP="00D13991">
      <w:pPr>
        <w:pStyle w:val="Paragraphedeliste"/>
        <w:numPr>
          <w:ilvl w:val="0"/>
          <w:numId w:val="6"/>
        </w:numPr>
        <w:rPr>
          <w:rFonts w:asciiTheme="majorBidi" w:hAnsiTheme="majorBidi" w:cstheme="majorBidi"/>
          <w:b/>
          <w:bCs/>
          <w:sz w:val="28"/>
          <w:szCs w:val="28"/>
        </w:rPr>
      </w:pPr>
      <w:r w:rsidRPr="00D13991">
        <w:rPr>
          <w:rFonts w:asciiTheme="majorBidi" w:hAnsiTheme="majorBidi" w:cstheme="majorBidi"/>
          <w:b/>
          <w:bCs/>
          <w:sz w:val="28"/>
          <w:szCs w:val="28"/>
        </w:rPr>
        <w:t>Pionniers</w:t>
      </w:r>
      <w:r w:rsidR="00D13991">
        <w:rPr>
          <w:rFonts w:asciiTheme="majorBidi" w:hAnsiTheme="majorBidi" w:cstheme="majorBidi"/>
          <w:b/>
          <w:bCs/>
          <w:sz w:val="28"/>
          <w:szCs w:val="28"/>
        </w:rPr>
        <w:t xml:space="preserve"> de l’approche communicative </w:t>
      </w:r>
    </w:p>
    <w:p w:rsidR="003260CE" w:rsidRPr="003260CE" w:rsidRDefault="003260CE" w:rsidP="003260CE">
      <w:pPr>
        <w:rPr>
          <w:rFonts w:asciiTheme="majorBidi" w:hAnsiTheme="majorBidi" w:cstheme="majorBidi"/>
          <w:b/>
          <w:bCs/>
          <w:sz w:val="28"/>
          <w:szCs w:val="28"/>
        </w:rPr>
      </w:pPr>
      <w:r w:rsidRPr="003260CE">
        <w:rPr>
          <w:rFonts w:asciiTheme="majorBidi" w:hAnsiTheme="majorBidi" w:cstheme="majorBidi"/>
          <w:sz w:val="24"/>
          <w:szCs w:val="24"/>
        </w:rPr>
        <w:t>Les premiers à avoir pris les résultats des études en linguistique et à les avoir inculqués à la didactique sont</w:t>
      </w:r>
      <w:r>
        <w:rPr>
          <w:rFonts w:asciiTheme="majorBidi" w:hAnsiTheme="majorBidi" w:cstheme="majorBidi"/>
          <w:b/>
          <w:bCs/>
          <w:sz w:val="28"/>
          <w:szCs w:val="28"/>
        </w:rPr>
        <w:t xml:space="preserve"> : </w:t>
      </w:r>
    </w:p>
    <w:p w:rsidR="003260CE" w:rsidRPr="003260CE" w:rsidRDefault="003260CE" w:rsidP="003260CE">
      <w:pPr>
        <w:spacing w:after="0" w:line="240" w:lineRule="auto"/>
        <w:rPr>
          <w:rFonts w:ascii="Times New Roman" w:eastAsia="Times New Roman" w:hAnsi="Times New Roman" w:cs="Times New Roman"/>
          <w:sz w:val="24"/>
          <w:szCs w:val="24"/>
          <w:lang w:eastAsia="fr-FR"/>
        </w:rPr>
      </w:pPr>
      <w:r w:rsidRPr="003260CE">
        <w:rPr>
          <w:rFonts w:ascii="Times New Roman" w:eastAsia="Times New Roman" w:hAnsi="Symbol" w:cs="Times New Roman"/>
          <w:sz w:val="24"/>
          <w:szCs w:val="24"/>
          <w:lang w:eastAsia="fr-FR"/>
        </w:rPr>
        <w:t></w:t>
      </w:r>
      <w:r w:rsidRPr="003260CE">
        <w:rPr>
          <w:rFonts w:ascii="Times New Roman" w:eastAsia="Times New Roman" w:hAnsi="Times New Roman" w:cs="Times New Roman"/>
          <w:sz w:val="24"/>
          <w:szCs w:val="24"/>
          <w:lang w:eastAsia="fr-FR"/>
        </w:rPr>
        <w:t xml:space="preserve">  </w:t>
      </w:r>
      <w:r w:rsidRPr="003260CE">
        <w:rPr>
          <w:rFonts w:ascii="Times New Roman" w:eastAsia="Times New Roman" w:hAnsi="Times New Roman" w:cs="Times New Roman"/>
          <w:b/>
          <w:bCs/>
          <w:sz w:val="24"/>
          <w:szCs w:val="24"/>
          <w:lang w:eastAsia="fr-FR"/>
        </w:rPr>
        <w:t>John Firth</w:t>
      </w:r>
      <w:r w:rsidRPr="003260CE">
        <w:rPr>
          <w:rFonts w:ascii="Times New Roman" w:eastAsia="Times New Roman" w:hAnsi="Times New Roman" w:cs="Times New Roman"/>
          <w:sz w:val="24"/>
          <w:szCs w:val="24"/>
          <w:lang w:eastAsia="fr-FR"/>
        </w:rPr>
        <w:t xml:space="preserve"> et </w:t>
      </w:r>
      <w:r w:rsidRPr="003260CE">
        <w:rPr>
          <w:rFonts w:ascii="Times New Roman" w:eastAsia="Times New Roman" w:hAnsi="Times New Roman" w:cs="Times New Roman"/>
          <w:b/>
          <w:bCs/>
          <w:sz w:val="24"/>
          <w:szCs w:val="24"/>
          <w:lang w:eastAsia="fr-FR"/>
        </w:rPr>
        <w:t>Michael Halliday</w:t>
      </w:r>
      <w:r>
        <w:rPr>
          <w:rFonts w:ascii="Times New Roman" w:eastAsia="Times New Roman" w:hAnsi="Times New Roman" w:cs="Times New Roman"/>
          <w:sz w:val="24"/>
          <w:szCs w:val="24"/>
          <w:lang w:eastAsia="fr-FR"/>
        </w:rPr>
        <w:t xml:space="preserve"> qui ont centré</w:t>
      </w:r>
      <w:r w:rsidRPr="003260CE">
        <w:rPr>
          <w:rFonts w:ascii="Times New Roman" w:eastAsia="Times New Roman" w:hAnsi="Times New Roman" w:cs="Times New Roman"/>
          <w:sz w:val="24"/>
          <w:szCs w:val="24"/>
          <w:lang w:eastAsia="fr-FR"/>
        </w:rPr>
        <w:t xml:space="preserve"> leurs travaux sur le </w:t>
      </w:r>
      <w:r w:rsidRPr="003260CE">
        <w:rPr>
          <w:rFonts w:ascii="Times New Roman" w:eastAsia="Times New Roman" w:hAnsi="Times New Roman" w:cs="Times New Roman"/>
          <w:b/>
          <w:bCs/>
          <w:sz w:val="24"/>
          <w:szCs w:val="24"/>
          <w:lang w:eastAsia="fr-FR"/>
        </w:rPr>
        <w:t>contexte situationnel</w:t>
      </w:r>
      <w:r w:rsidRPr="003260CE">
        <w:rPr>
          <w:rFonts w:ascii="Times New Roman" w:eastAsia="Times New Roman" w:hAnsi="Times New Roman" w:cs="Times New Roman"/>
          <w:sz w:val="24"/>
          <w:szCs w:val="24"/>
          <w:lang w:eastAsia="fr-FR"/>
        </w:rPr>
        <w:t xml:space="preserve"> et les fonctions de la langue. Leurs </w:t>
      </w:r>
      <w:r>
        <w:rPr>
          <w:rFonts w:ascii="Times New Roman" w:eastAsia="Times New Roman" w:hAnsi="Times New Roman" w:cs="Times New Roman"/>
          <w:sz w:val="24"/>
          <w:szCs w:val="24"/>
          <w:lang w:eastAsia="fr-FR"/>
        </w:rPr>
        <w:t xml:space="preserve">travaux ont montré que </w:t>
      </w:r>
      <w:r w:rsidRPr="003260CE">
        <w:rPr>
          <w:rFonts w:ascii="Times New Roman" w:eastAsia="Times New Roman" w:hAnsi="Times New Roman" w:cs="Times New Roman"/>
          <w:sz w:val="24"/>
          <w:szCs w:val="24"/>
          <w:lang w:eastAsia="fr-FR"/>
        </w:rPr>
        <w:t xml:space="preserve">le sens est construit non seulement par les mots eux-mêmes, mais aussi par la situation dans laquelle ils sont employés. Halliday, </w:t>
      </w:r>
      <w:r>
        <w:rPr>
          <w:rFonts w:ascii="Times New Roman" w:eastAsia="Times New Roman" w:hAnsi="Times New Roman" w:cs="Times New Roman"/>
          <w:sz w:val="24"/>
          <w:szCs w:val="24"/>
          <w:lang w:eastAsia="fr-FR"/>
        </w:rPr>
        <w:t>a écrit</w:t>
      </w:r>
      <w:r w:rsidRPr="003260CE">
        <w:rPr>
          <w:rFonts w:ascii="Times New Roman" w:eastAsia="Times New Roman" w:hAnsi="Times New Roman" w:cs="Times New Roman"/>
          <w:sz w:val="24"/>
          <w:szCs w:val="24"/>
          <w:lang w:eastAsia="fr-FR"/>
        </w:rPr>
        <w:t xml:space="preserve"> que « </w:t>
      </w:r>
      <w:r w:rsidRPr="003260CE">
        <w:rPr>
          <w:rFonts w:ascii="Times New Roman" w:eastAsia="Times New Roman" w:hAnsi="Times New Roman" w:cs="Times New Roman"/>
          <w:i/>
          <w:iCs/>
          <w:sz w:val="24"/>
          <w:szCs w:val="24"/>
          <w:lang w:eastAsia="fr-FR"/>
        </w:rPr>
        <w:t>la langue est une ressource pour la signification</w:t>
      </w:r>
      <w:r w:rsidRPr="003260CE">
        <w:rPr>
          <w:rFonts w:ascii="Times New Roman" w:eastAsia="Times New Roman" w:hAnsi="Times New Roman" w:cs="Times New Roman"/>
          <w:sz w:val="24"/>
          <w:szCs w:val="24"/>
          <w:lang w:eastAsia="fr-FR"/>
        </w:rPr>
        <w:t xml:space="preserve"> » (Halliday, 1978, p. 39). </w:t>
      </w:r>
    </w:p>
    <w:p w:rsidR="00E428C5" w:rsidRDefault="003260CE" w:rsidP="00DA4B11">
      <w:pPr>
        <w:rPr>
          <w:rFonts w:ascii="Times New Roman" w:eastAsia="Times New Roman" w:hAnsi="Times New Roman" w:cs="Times New Roman"/>
          <w:sz w:val="24"/>
          <w:szCs w:val="24"/>
          <w:lang w:eastAsia="fr-FR"/>
        </w:rPr>
      </w:pPr>
      <w:r w:rsidRPr="003260CE">
        <w:rPr>
          <w:rFonts w:ascii="Times New Roman" w:eastAsia="Times New Roman" w:hAnsi="Symbol" w:cs="Times New Roman"/>
          <w:sz w:val="24"/>
          <w:szCs w:val="24"/>
          <w:lang w:eastAsia="fr-FR"/>
        </w:rPr>
        <w:t></w:t>
      </w:r>
      <w:r w:rsidRPr="003260CE">
        <w:rPr>
          <w:rFonts w:ascii="Times New Roman" w:eastAsia="Times New Roman" w:hAnsi="Times New Roman" w:cs="Times New Roman"/>
          <w:sz w:val="24"/>
          <w:szCs w:val="24"/>
          <w:lang w:eastAsia="fr-FR"/>
        </w:rPr>
        <w:t xml:space="preserve">  Le </w:t>
      </w:r>
      <w:r w:rsidRPr="003260CE">
        <w:rPr>
          <w:rFonts w:ascii="Times New Roman" w:eastAsia="Times New Roman" w:hAnsi="Times New Roman" w:cs="Times New Roman"/>
          <w:b/>
          <w:bCs/>
          <w:sz w:val="24"/>
          <w:szCs w:val="24"/>
          <w:lang w:eastAsia="fr-FR"/>
        </w:rPr>
        <w:t>Conseil de l'Europe</w:t>
      </w:r>
      <w:r>
        <w:rPr>
          <w:rFonts w:ascii="Times New Roman" w:eastAsia="Times New Roman" w:hAnsi="Times New Roman" w:cs="Times New Roman"/>
          <w:sz w:val="24"/>
          <w:szCs w:val="24"/>
          <w:lang w:eastAsia="fr-FR"/>
        </w:rPr>
        <w:t>, à travers l</w:t>
      </w:r>
      <w:r w:rsidRPr="003260CE">
        <w:rPr>
          <w:rFonts w:ascii="Times New Roman" w:eastAsia="Times New Roman" w:hAnsi="Times New Roman" w:cs="Times New Roman"/>
          <w:sz w:val="24"/>
          <w:szCs w:val="24"/>
          <w:lang w:eastAsia="fr-FR"/>
        </w:rPr>
        <w:t xml:space="preserve">es travaux </w:t>
      </w:r>
      <w:r>
        <w:rPr>
          <w:rFonts w:ascii="Times New Roman" w:eastAsia="Times New Roman" w:hAnsi="Times New Roman" w:cs="Times New Roman"/>
          <w:sz w:val="24"/>
          <w:szCs w:val="24"/>
          <w:lang w:eastAsia="fr-FR"/>
        </w:rPr>
        <w:t xml:space="preserve">des chercheurs qui </w:t>
      </w:r>
      <w:r w:rsidR="00DA4B11">
        <w:rPr>
          <w:rFonts w:ascii="Times New Roman" w:eastAsia="Times New Roman" w:hAnsi="Times New Roman" w:cs="Times New Roman"/>
          <w:sz w:val="24"/>
          <w:szCs w:val="24"/>
          <w:lang w:eastAsia="fr-FR"/>
        </w:rPr>
        <w:t>adhèrent</w:t>
      </w:r>
      <w:r>
        <w:rPr>
          <w:rFonts w:ascii="Times New Roman" w:eastAsia="Times New Roman" w:hAnsi="Times New Roman" w:cs="Times New Roman"/>
          <w:sz w:val="24"/>
          <w:szCs w:val="24"/>
          <w:lang w:eastAsia="fr-FR"/>
        </w:rPr>
        <w:t xml:space="preserve"> à ce Conseil</w:t>
      </w:r>
      <w:r w:rsidR="00DA4B11">
        <w:rPr>
          <w:rFonts w:ascii="Times New Roman" w:eastAsia="Times New Roman" w:hAnsi="Times New Roman" w:cs="Times New Roman"/>
          <w:sz w:val="24"/>
          <w:szCs w:val="24"/>
          <w:lang w:eastAsia="fr-FR"/>
        </w:rPr>
        <w:t xml:space="preserve"> et qui portent </w:t>
      </w:r>
      <w:r w:rsidRPr="003260CE">
        <w:rPr>
          <w:rFonts w:ascii="Times New Roman" w:eastAsia="Times New Roman" w:hAnsi="Times New Roman" w:cs="Times New Roman"/>
          <w:sz w:val="24"/>
          <w:szCs w:val="24"/>
          <w:lang w:eastAsia="fr-FR"/>
        </w:rPr>
        <w:t xml:space="preserve">sur les </w:t>
      </w:r>
      <w:r w:rsidR="00DA4B11">
        <w:rPr>
          <w:rFonts w:ascii="Times New Roman" w:eastAsia="Times New Roman" w:hAnsi="Times New Roman" w:cs="Times New Roman"/>
          <w:sz w:val="24"/>
          <w:szCs w:val="24"/>
          <w:lang w:eastAsia="fr-FR"/>
        </w:rPr>
        <w:t xml:space="preserve">différents </w:t>
      </w:r>
      <w:r w:rsidRPr="003260CE">
        <w:rPr>
          <w:rFonts w:ascii="Times New Roman" w:eastAsia="Times New Roman" w:hAnsi="Times New Roman" w:cs="Times New Roman"/>
          <w:b/>
          <w:bCs/>
          <w:sz w:val="24"/>
          <w:szCs w:val="24"/>
          <w:lang w:eastAsia="fr-FR"/>
        </w:rPr>
        <w:t>niveaux de compétence linguistique</w:t>
      </w:r>
      <w:r w:rsidRPr="003260CE">
        <w:rPr>
          <w:rFonts w:ascii="Times New Roman" w:eastAsia="Times New Roman" w:hAnsi="Times New Roman" w:cs="Times New Roman"/>
          <w:sz w:val="24"/>
          <w:szCs w:val="24"/>
          <w:lang w:eastAsia="fr-FR"/>
        </w:rPr>
        <w:t xml:space="preserve"> et la création du </w:t>
      </w:r>
      <w:r w:rsidRPr="003260CE">
        <w:rPr>
          <w:rFonts w:ascii="Times New Roman" w:eastAsia="Times New Roman" w:hAnsi="Times New Roman" w:cs="Times New Roman"/>
          <w:b/>
          <w:bCs/>
          <w:sz w:val="24"/>
          <w:szCs w:val="24"/>
          <w:lang w:eastAsia="fr-FR"/>
        </w:rPr>
        <w:t>Cadre Européen Commun de Référence pour les Langues (CECR)</w:t>
      </w:r>
      <w:r w:rsidRPr="003260CE">
        <w:rPr>
          <w:rFonts w:ascii="Times New Roman" w:eastAsia="Times New Roman" w:hAnsi="Times New Roman" w:cs="Times New Roman"/>
          <w:sz w:val="24"/>
          <w:szCs w:val="24"/>
          <w:lang w:eastAsia="fr-FR"/>
        </w:rPr>
        <w:t xml:space="preserve">, a joué un rôle capital dans la diffusion et la standardisation des approches communicatives. Le CECR a permis </w:t>
      </w:r>
      <w:r w:rsidR="00DA4B11">
        <w:rPr>
          <w:rFonts w:ascii="Times New Roman" w:eastAsia="Times New Roman" w:hAnsi="Times New Roman" w:cs="Times New Roman"/>
          <w:sz w:val="24"/>
          <w:szCs w:val="24"/>
          <w:lang w:eastAsia="fr-FR"/>
        </w:rPr>
        <w:t>d’</w:t>
      </w:r>
      <w:proofErr w:type="spellStart"/>
      <w:r w:rsidR="00DA4B11">
        <w:rPr>
          <w:rFonts w:ascii="Times New Roman" w:eastAsia="Times New Roman" w:hAnsi="Times New Roman" w:cs="Times New Roman"/>
          <w:sz w:val="24"/>
          <w:szCs w:val="24"/>
          <w:lang w:eastAsia="fr-FR"/>
        </w:rPr>
        <w:t>éllaborer</w:t>
      </w:r>
      <w:proofErr w:type="spellEnd"/>
      <w:r w:rsidRPr="003260CE">
        <w:rPr>
          <w:rFonts w:ascii="Times New Roman" w:eastAsia="Times New Roman" w:hAnsi="Times New Roman" w:cs="Times New Roman"/>
          <w:sz w:val="24"/>
          <w:szCs w:val="24"/>
          <w:lang w:eastAsia="fr-FR"/>
        </w:rPr>
        <w:t xml:space="preserve"> des descript</w:t>
      </w:r>
      <w:r w:rsidR="00DA4B11">
        <w:rPr>
          <w:rFonts w:ascii="Times New Roman" w:eastAsia="Times New Roman" w:hAnsi="Times New Roman" w:cs="Times New Roman"/>
          <w:sz w:val="24"/>
          <w:szCs w:val="24"/>
          <w:lang w:eastAsia="fr-FR"/>
        </w:rPr>
        <w:t xml:space="preserve">ifs </w:t>
      </w:r>
      <w:r w:rsidRPr="003260CE">
        <w:rPr>
          <w:rFonts w:ascii="Times New Roman" w:eastAsia="Times New Roman" w:hAnsi="Times New Roman" w:cs="Times New Roman"/>
          <w:sz w:val="24"/>
          <w:szCs w:val="24"/>
          <w:lang w:eastAsia="fr-FR"/>
        </w:rPr>
        <w:t>de compé</w:t>
      </w:r>
      <w:r w:rsidR="00DA4B11">
        <w:rPr>
          <w:rFonts w:ascii="Times New Roman" w:eastAsia="Times New Roman" w:hAnsi="Times New Roman" w:cs="Times New Roman"/>
          <w:sz w:val="24"/>
          <w:szCs w:val="24"/>
          <w:lang w:eastAsia="fr-FR"/>
        </w:rPr>
        <w:t xml:space="preserve">tences communicatives concrets, </w:t>
      </w:r>
      <w:r w:rsidRPr="003260CE">
        <w:rPr>
          <w:rFonts w:ascii="Times New Roman" w:eastAsia="Times New Roman" w:hAnsi="Times New Roman" w:cs="Times New Roman"/>
          <w:sz w:val="24"/>
          <w:szCs w:val="24"/>
          <w:lang w:eastAsia="fr-FR"/>
        </w:rPr>
        <w:t xml:space="preserve">facilitant </w:t>
      </w:r>
      <w:r w:rsidR="00DA4B11">
        <w:rPr>
          <w:rFonts w:ascii="Times New Roman" w:eastAsia="Times New Roman" w:hAnsi="Times New Roman" w:cs="Times New Roman"/>
          <w:sz w:val="24"/>
          <w:szCs w:val="24"/>
          <w:lang w:eastAsia="fr-FR"/>
        </w:rPr>
        <w:t xml:space="preserve">par conséquent </w:t>
      </w:r>
      <w:r w:rsidRPr="003260CE">
        <w:rPr>
          <w:rFonts w:ascii="Times New Roman" w:eastAsia="Times New Roman" w:hAnsi="Times New Roman" w:cs="Times New Roman"/>
          <w:sz w:val="24"/>
          <w:szCs w:val="24"/>
          <w:lang w:eastAsia="fr-FR"/>
        </w:rPr>
        <w:t>la conception de programmes et l'évaluation des apprentissages.</w:t>
      </w:r>
    </w:p>
    <w:p w:rsidR="002E0DA6" w:rsidRPr="00D13991" w:rsidRDefault="002E0DA6" w:rsidP="00D13991">
      <w:pPr>
        <w:pStyle w:val="Paragraphedeliste"/>
        <w:numPr>
          <w:ilvl w:val="0"/>
          <w:numId w:val="6"/>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13991">
        <w:rPr>
          <w:rFonts w:ascii="Times New Roman" w:eastAsia="Times New Roman" w:hAnsi="Times New Roman" w:cs="Times New Roman"/>
          <w:b/>
          <w:bCs/>
          <w:sz w:val="27"/>
          <w:szCs w:val="27"/>
          <w:lang w:eastAsia="fr-FR"/>
        </w:rPr>
        <w:t xml:space="preserve">Principes </w:t>
      </w:r>
      <w:r w:rsidR="00D13991">
        <w:rPr>
          <w:rFonts w:ascii="Times New Roman" w:eastAsia="Times New Roman" w:hAnsi="Times New Roman" w:cs="Times New Roman"/>
          <w:b/>
          <w:bCs/>
          <w:sz w:val="27"/>
          <w:szCs w:val="27"/>
          <w:lang w:eastAsia="fr-FR"/>
        </w:rPr>
        <w:t>de l’approche communicative</w:t>
      </w:r>
    </w:p>
    <w:p w:rsidR="002E0DA6" w:rsidRPr="002E0DA6" w:rsidRDefault="002E0DA6" w:rsidP="002E0DA6">
      <w:pPr>
        <w:spacing w:before="100" w:beforeAutospacing="1" w:after="100" w:afterAutospacing="1" w:line="240" w:lineRule="auto"/>
        <w:rPr>
          <w:rFonts w:ascii="Times New Roman" w:eastAsia="Times New Roman" w:hAnsi="Times New Roman" w:cs="Times New Roman"/>
          <w:sz w:val="24"/>
          <w:szCs w:val="24"/>
          <w:lang w:eastAsia="fr-FR"/>
        </w:rPr>
      </w:pPr>
      <w:r w:rsidRPr="002E0DA6">
        <w:rPr>
          <w:rFonts w:ascii="Times New Roman" w:eastAsia="Times New Roman" w:hAnsi="Times New Roman" w:cs="Times New Roman"/>
          <w:sz w:val="24"/>
          <w:szCs w:val="24"/>
          <w:lang w:eastAsia="fr-FR"/>
        </w:rPr>
        <w:t xml:space="preserve">Les approches communicatives reposent sur un ensemble de principes </w:t>
      </w:r>
      <w:r>
        <w:rPr>
          <w:rFonts w:ascii="Times New Roman" w:eastAsia="Times New Roman" w:hAnsi="Times New Roman" w:cs="Times New Roman"/>
          <w:sz w:val="24"/>
          <w:szCs w:val="24"/>
          <w:lang w:eastAsia="fr-FR"/>
        </w:rPr>
        <w:t>dont nous citons :</w:t>
      </w:r>
    </w:p>
    <w:p w:rsidR="002E0DA6" w:rsidRPr="002E0DA6" w:rsidRDefault="00012F26" w:rsidP="00012F2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Le</w:t>
      </w:r>
      <w:r w:rsidR="002E0DA6" w:rsidRPr="002E0DA6">
        <w:rPr>
          <w:rFonts w:ascii="Times New Roman" w:eastAsia="Times New Roman" w:hAnsi="Times New Roman" w:cs="Times New Roman"/>
          <w:b/>
          <w:bCs/>
          <w:sz w:val="24"/>
          <w:szCs w:val="24"/>
          <w:lang w:eastAsia="fr-FR"/>
        </w:rPr>
        <w:t xml:space="preserve"> sens </w:t>
      </w:r>
      <w:r>
        <w:rPr>
          <w:rFonts w:ascii="Times New Roman" w:eastAsia="Times New Roman" w:hAnsi="Times New Roman" w:cs="Times New Roman"/>
          <w:b/>
          <w:bCs/>
          <w:sz w:val="24"/>
          <w:szCs w:val="24"/>
          <w:lang w:eastAsia="fr-FR"/>
        </w:rPr>
        <w:t>avant</w:t>
      </w:r>
      <w:r w:rsidR="002E0DA6" w:rsidRPr="002E0DA6">
        <w:rPr>
          <w:rFonts w:ascii="Times New Roman" w:eastAsia="Times New Roman" w:hAnsi="Times New Roman" w:cs="Times New Roman"/>
          <w:b/>
          <w:bCs/>
          <w:sz w:val="24"/>
          <w:szCs w:val="24"/>
          <w:lang w:eastAsia="fr-FR"/>
        </w:rPr>
        <w:t xml:space="preserve"> la forme</w:t>
      </w:r>
      <w:r w:rsidR="002E0DA6" w:rsidRPr="002E0DA6">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la transmission du sens a la primauté sur la correction de la langue</w:t>
      </w:r>
      <w:r w:rsidR="002E0DA6" w:rsidRPr="002E0DA6">
        <w:rPr>
          <w:rFonts w:ascii="Times New Roman" w:eastAsia="Times New Roman" w:hAnsi="Times New Roman" w:cs="Times New Roman"/>
          <w:sz w:val="24"/>
          <w:szCs w:val="24"/>
          <w:lang w:eastAsia="fr-FR"/>
        </w:rPr>
        <w:t>. La correction formelle est abordée progressivement et au service de la clarté communicative.</w:t>
      </w:r>
    </w:p>
    <w:p w:rsidR="002E0DA6" w:rsidRPr="002E0DA6" w:rsidRDefault="002E0DA6" w:rsidP="00012F2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E0DA6">
        <w:rPr>
          <w:rFonts w:ascii="Times New Roman" w:eastAsia="Times New Roman" w:hAnsi="Times New Roman" w:cs="Times New Roman"/>
          <w:b/>
          <w:bCs/>
          <w:sz w:val="24"/>
          <w:szCs w:val="24"/>
          <w:lang w:eastAsia="fr-FR"/>
        </w:rPr>
        <w:t xml:space="preserve">L'authenticité </w:t>
      </w:r>
      <w:r w:rsidR="00012F26">
        <w:rPr>
          <w:rFonts w:ascii="Times New Roman" w:eastAsia="Times New Roman" w:hAnsi="Times New Roman" w:cs="Times New Roman"/>
          <w:b/>
          <w:bCs/>
          <w:sz w:val="24"/>
          <w:szCs w:val="24"/>
          <w:lang w:eastAsia="fr-FR"/>
        </w:rPr>
        <w:t>des supports et des situations</w:t>
      </w:r>
      <w:r w:rsidRPr="002E0DA6">
        <w:rPr>
          <w:rFonts w:ascii="Times New Roman" w:eastAsia="Times New Roman" w:hAnsi="Times New Roman" w:cs="Times New Roman"/>
          <w:sz w:val="24"/>
          <w:szCs w:val="24"/>
          <w:lang w:eastAsia="fr-FR"/>
        </w:rPr>
        <w:t xml:space="preserve"> : Les apprenants sont exposés à des documents réels (articles de journaux, émissions de radio, dialogues spontanés) et sont </w:t>
      </w:r>
      <w:r w:rsidR="00012F26">
        <w:rPr>
          <w:rFonts w:ascii="Times New Roman" w:eastAsia="Times New Roman" w:hAnsi="Times New Roman" w:cs="Times New Roman"/>
          <w:sz w:val="24"/>
          <w:szCs w:val="24"/>
          <w:lang w:eastAsia="fr-FR"/>
        </w:rPr>
        <w:lastRenderedPageBreak/>
        <w:t>appelés à réaliser</w:t>
      </w:r>
      <w:r w:rsidRPr="002E0DA6">
        <w:rPr>
          <w:rFonts w:ascii="Times New Roman" w:eastAsia="Times New Roman" w:hAnsi="Times New Roman" w:cs="Times New Roman"/>
          <w:sz w:val="24"/>
          <w:szCs w:val="24"/>
          <w:lang w:eastAsia="fr-FR"/>
        </w:rPr>
        <w:t xml:space="preserve"> des tâches qui simulent des situations de communication de la vie réelle. </w:t>
      </w:r>
      <w:r w:rsidR="00012F26">
        <w:rPr>
          <w:rFonts w:ascii="Times New Roman" w:eastAsia="Times New Roman" w:hAnsi="Times New Roman" w:cs="Times New Roman"/>
          <w:sz w:val="24"/>
          <w:szCs w:val="24"/>
          <w:lang w:eastAsia="fr-FR"/>
        </w:rPr>
        <w:t>Par cela, on promeut</w:t>
      </w:r>
      <w:r w:rsidRPr="002E0DA6">
        <w:rPr>
          <w:rFonts w:ascii="Times New Roman" w:eastAsia="Times New Roman" w:hAnsi="Times New Roman" w:cs="Times New Roman"/>
          <w:sz w:val="24"/>
          <w:szCs w:val="24"/>
          <w:lang w:eastAsia="fr-FR"/>
        </w:rPr>
        <w:t xml:space="preserve"> une immersion progressive dans la langue cible.</w:t>
      </w:r>
    </w:p>
    <w:p w:rsidR="002E0DA6" w:rsidRPr="002E0DA6" w:rsidRDefault="002E0DA6" w:rsidP="005F078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E0DA6">
        <w:rPr>
          <w:rFonts w:ascii="Times New Roman" w:eastAsia="Times New Roman" w:hAnsi="Times New Roman" w:cs="Times New Roman"/>
          <w:b/>
          <w:bCs/>
          <w:sz w:val="24"/>
          <w:szCs w:val="24"/>
          <w:lang w:eastAsia="fr-FR"/>
        </w:rPr>
        <w:t xml:space="preserve">L'interaction </w:t>
      </w:r>
      <w:r w:rsidR="00012F26">
        <w:rPr>
          <w:rFonts w:ascii="Times New Roman" w:eastAsia="Times New Roman" w:hAnsi="Times New Roman" w:cs="Times New Roman"/>
          <w:b/>
          <w:bCs/>
          <w:sz w:val="24"/>
          <w:szCs w:val="24"/>
          <w:lang w:eastAsia="fr-FR"/>
        </w:rPr>
        <w:t>locomotive de</w:t>
      </w:r>
      <w:r w:rsidRPr="002E0DA6">
        <w:rPr>
          <w:rFonts w:ascii="Times New Roman" w:eastAsia="Times New Roman" w:hAnsi="Times New Roman" w:cs="Times New Roman"/>
          <w:b/>
          <w:bCs/>
          <w:sz w:val="24"/>
          <w:szCs w:val="24"/>
          <w:lang w:eastAsia="fr-FR"/>
        </w:rPr>
        <w:t xml:space="preserve"> l'apprentissage</w:t>
      </w:r>
      <w:r w:rsidRPr="002E0DA6">
        <w:rPr>
          <w:rFonts w:ascii="Times New Roman" w:eastAsia="Times New Roman" w:hAnsi="Times New Roman" w:cs="Times New Roman"/>
          <w:sz w:val="24"/>
          <w:szCs w:val="24"/>
          <w:lang w:eastAsia="fr-FR"/>
        </w:rPr>
        <w:t xml:space="preserve"> : l'enseignant </w:t>
      </w:r>
      <w:r w:rsidR="00012F26">
        <w:rPr>
          <w:rFonts w:ascii="Times New Roman" w:eastAsia="Times New Roman" w:hAnsi="Times New Roman" w:cs="Times New Roman"/>
          <w:sz w:val="24"/>
          <w:szCs w:val="24"/>
          <w:lang w:eastAsia="fr-FR"/>
        </w:rPr>
        <w:t>n’est plus un</w:t>
      </w:r>
      <w:r w:rsidRPr="002E0DA6">
        <w:rPr>
          <w:rFonts w:ascii="Times New Roman" w:eastAsia="Times New Roman" w:hAnsi="Times New Roman" w:cs="Times New Roman"/>
          <w:sz w:val="24"/>
          <w:szCs w:val="24"/>
          <w:lang w:eastAsia="fr-FR"/>
        </w:rPr>
        <w:t xml:space="preserve"> transmetteur de</w:t>
      </w:r>
      <w:r w:rsidR="00012F26">
        <w:rPr>
          <w:rFonts w:ascii="Times New Roman" w:eastAsia="Times New Roman" w:hAnsi="Times New Roman" w:cs="Times New Roman"/>
          <w:sz w:val="24"/>
          <w:szCs w:val="24"/>
          <w:lang w:eastAsia="fr-FR"/>
        </w:rPr>
        <w:t xml:space="preserve"> connaissance et n’est plus le seul compétent. Il devient </w:t>
      </w:r>
      <w:r w:rsidRPr="002E0DA6">
        <w:rPr>
          <w:rFonts w:ascii="Times New Roman" w:eastAsia="Times New Roman" w:hAnsi="Times New Roman" w:cs="Times New Roman"/>
          <w:sz w:val="24"/>
          <w:szCs w:val="24"/>
          <w:lang w:eastAsia="fr-FR"/>
        </w:rPr>
        <w:t>un facilitateur</w:t>
      </w:r>
      <w:r w:rsidR="00012F26">
        <w:rPr>
          <w:rFonts w:ascii="Times New Roman" w:eastAsia="Times New Roman" w:hAnsi="Times New Roman" w:cs="Times New Roman"/>
          <w:sz w:val="24"/>
          <w:szCs w:val="24"/>
          <w:lang w:eastAsia="fr-FR"/>
        </w:rPr>
        <w:t xml:space="preserve">, </w:t>
      </w:r>
      <w:proofErr w:type="spellStart"/>
      <w:r w:rsidR="00012F26">
        <w:rPr>
          <w:rFonts w:ascii="Times New Roman" w:eastAsia="Times New Roman" w:hAnsi="Times New Roman" w:cs="Times New Roman"/>
          <w:sz w:val="24"/>
          <w:szCs w:val="24"/>
          <w:lang w:eastAsia="fr-FR"/>
        </w:rPr>
        <w:t>orientateur</w:t>
      </w:r>
      <w:proofErr w:type="spellEnd"/>
      <w:r w:rsidR="00012F26">
        <w:rPr>
          <w:rFonts w:ascii="Times New Roman" w:eastAsia="Times New Roman" w:hAnsi="Times New Roman" w:cs="Times New Roman"/>
          <w:sz w:val="24"/>
          <w:szCs w:val="24"/>
          <w:lang w:eastAsia="fr-FR"/>
        </w:rPr>
        <w:t>, un acteur, un partenaire..</w:t>
      </w:r>
      <w:r w:rsidRPr="002E0DA6">
        <w:rPr>
          <w:rFonts w:ascii="Times New Roman" w:eastAsia="Times New Roman" w:hAnsi="Times New Roman" w:cs="Times New Roman"/>
          <w:sz w:val="24"/>
          <w:szCs w:val="24"/>
          <w:lang w:eastAsia="fr-FR"/>
        </w:rPr>
        <w:t xml:space="preserve">. </w:t>
      </w:r>
      <w:r w:rsidR="00012F26">
        <w:rPr>
          <w:rFonts w:ascii="Times New Roman" w:eastAsia="Times New Roman" w:hAnsi="Times New Roman" w:cs="Times New Roman"/>
          <w:sz w:val="24"/>
          <w:szCs w:val="24"/>
          <w:lang w:eastAsia="fr-FR"/>
        </w:rPr>
        <w:t>Le travail</w:t>
      </w:r>
      <w:r w:rsidRPr="002E0DA6">
        <w:rPr>
          <w:rFonts w:ascii="Times New Roman" w:eastAsia="Times New Roman" w:hAnsi="Times New Roman" w:cs="Times New Roman"/>
          <w:sz w:val="24"/>
          <w:szCs w:val="24"/>
          <w:lang w:eastAsia="fr-FR"/>
        </w:rPr>
        <w:t xml:space="preserve"> de groupe</w:t>
      </w:r>
      <w:r w:rsidR="00012F26">
        <w:rPr>
          <w:rFonts w:ascii="Times New Roman" w:eastAsia="Times New Roman" w:hAnsi="Times New Roman" w:cs="Times New Roman"/>
          <w:sz w:val="24"/>
          <w:szCs w:val="24"/>
          <w:lang w:eastAsia="fr-FR"/>
        </w:rPr>
        <w:t>s</w:t>
      </w:r>
      <w:r w:rsidRPr="002E0DA6">
        <w:rPr>
          <w:rFonts w:ascii="Times New Roman" w:eastAsia="Times New Roman" w:hAnsi="Times New Roman" w:cs="Times New Roman"/>
          <w:sz w:val="24"/>
          <w:szCs w:val="24"/>
          <w:lang w:eastAsia="fr-FR"/>
        </w:rPr>
        <w:t xml:space="preserve">, les jeux de rôle, les débats et les simulations sont </w:t>
      </w:r>
      <w:r w:rsidR="00012F26">
        <w:rPr>
          <w:rFonts w:ascii="Times New Roman" w:eastAsia="Times New Roman" w:hAnsi="Times New Roman" w:cs="Times New Roman"/>
          <w:sz w:val="24"/>
          <w:szCs w:val="24"/>
          <w:lang w:eastAsia="fr-FR"/>
        </w:rPr>
        <w:t>des activités privilégiées. Leur rôle est d’</w:t>
      </w:r>
      <w:r w:rsidRPr="002E0DA6">
        <w:rPr>
          <w:rFonts w:ascii="Times New Roman" w:eastAsia="Times New Roman" w:hAnsi="Times New Roman" w:cs="Times New Roman"/>
          <w:sz w:val="24"/>
          <w:szCs w:val="24"/>
          <w:lang w:eastAsia="fr-FR"/>
        </w:rPr>
        <w:t xml:space="preserve">encourager les </w:t>
      </w:r>
      <w:r w:rsidR="00012F26">
        <w:rPr>
          <w:rFonts w:ascii="Times New Roman" w:eastAsia="Times New Roman" w:hAnsi="Times New Roman" w:cs="Times New Roman"/>
          <w:sz w:val="24"/>
          <w:szCs w:val="24"/>
          <w:lang w:eastAsia="fr-FR"/>
        </w:rPr>
        <w:t xml:space="preserve">interactions et les </w:t>
      </w:r>
      <w:r w:rsidRPr="002E0DA6">
        <w:rPr>
          <w:rFonts w:ascii="Times New Roman" w:eastAsia="Times New Roman" w:hAnsi="Times New Roman" w:cs="Times New Roman"/>
          <w:sz w:val="24"/>
          <w:szCs w:val="24"/>
          <w:lang w:eastAsia="fr-FR"/>
        </w:rPr>
        <w:t>échanges</w:t>
      </w:r>
      <w:r w:rsidR="00012F26">
        <w:rPr>
          <w:rFonts w:ascii="Times New Roman" w:eastAsia="Times New Roman" w:hAnsi="Times New Roman" w:cs="Times New Roman"/>
          <w:sz w:val="24"/>
          <w:szCs w:val="24"/>
          <w:lang w:eastAsia="fr-FR"/>
        </w:rPr>
        <w:t xml:space="preserve"> entre les apprenants et entre l’enseignant et les apprenants</w:t>
      </w:r>
      <w:r w:rsidRPr="002E0DA6">
        <w:rPr>
          <w:rFonts w:ascii="Times New Roman" w:eastAsia="Times New Roman" w:hAnsi="Times New Roman" w:cs="Times New Roman"/>
          <w:sz w:val="24"/>
          <w:szCs w:val="24"/>
          <w:lang w:eastAsia="fr-FR"/>
        </w:rPr>
        <w:t xml:space="preserve">. </w:t>
      </w:r>
      <w:r w:rsidR="00012F26">
        <w:rPr>
          <w:rFonts w:ascii="Times New Roman" w:eastAsia="Times New Roman" w:hAnsi="Times New Roman" w:cs="Times New Roman"/>
          <w:sz w:val="24"/>
          <w:szCs w:val="24"/>
          <w:lang w:eastAsia="fr-FR"/>
        </w:rPr>
        <w:t xml:space="preserve">Cela donnerait lieu à des négociations de sens et d’usage. </w:t>
      </w:r>
      <w:r w:rsidRPr="002E0DA6">
        <w:rPr>
          <w:rFonts w:ascii="Times New Roman" w:eastAsia="Times New Roman" w:hAnsi="Times New Roman" w:cs="Times New Roman"/>
          <w:b/>
          <w:bCs/>
          <w:sz w:val="24"/>
          <w:szCs w:val="24"/>
          <w:lang w:eastAsia="fr-FR"/>
        </w:rPr>
        <w:t xml:space="preserve">Stephen </w:t>
      </w:r>
      <w:proofErr w:type="spellStart"/>
      <w:r w:rsidRPr="002E0DA6">
        <w:rPr>
          <w:rFonts w:ascii="Times New Roman" w:eastAsia="Times New Roman" w:hAnsi="Times New Roman" w:cs="Times New Roman"/>
          <w:b/>
          <w:bCs/>
          <w:sz w:val="24"/>
          <w:szCs w:val="24"/>
          <w:lang w:eastAsia="fr-FR"/>
        </w:rPr>
        <w:t>Krashen</w:t>
      </w:r>
      <w:proofErr w:type="spellEnd"/>
      <w:r w:rsidRPr="002E0DA6">
        <w:rPr>
          <w:rFonts w:ascii="Times New Roman" w:eastAsia="Times New Roman" w:hAnsi="Times New Roman" w:cs="Times New Roman"/>
          <w:sz w:val="24"/>
          <w:szCs w:val="24"/>
          <w:lang w:eastAsia="fr-FR"/>
        </w:rPr>
        <w:t xml:space="preserve">, </w:t>
      </w:r>
      <w:r w:rsidR="00012F26">
        <w:rPr>
          <w:rFonts w:ascii="Times New Roman" w:eastAsia="Times New Roman" w:hAnsi="Times New Roman" w:cs="Times New Roman"/>
          <w:sz w:val="24"/>
          <w:szCs w:val="24"/>
          <w:lang w:eastAsia="fr-FR"/>
        </w:rPr>
        <w:t>(</w:t>
      </w:r>
      <w:r w:rsidRPr="002E0DA6">
        <w:rPr>
          <w:rFonts w:ascii="Times New Roman" w:eastAsia="Times New Roman" w:hAnsi="Times New Roman" w:cs="Times New Roman"/>
          <w:sz w:val="24"/>
          <w:szCs w:val="24"/>
          <w:lang w:eastAsia="fr-FR"/>
        </w:rPr>
        <w:t xml:space="preserve">1985, p. 2). </w:t>
      </w:r>
      <w:r w:rsidR="005F0789">
        <w:rPr>
          <w:rFonts w:ascii="Times New Roman" w:eastAsia="Times New Roman" w:hAnsi="Times New Roman" w:cs="Times New Roman"/>
          <w:sz w:val="24"/>
          <w:szCs w:val="24"/>
          <w:lang w:eastAsia="fr-FR"/>
        </w:rPr>
        <w:t>Explique que l</w:t>
      </w:r>
      <w:r w:rsidRPr="002E0DA6">
        <w:rPr>
          <w:rFonts w:ascii="Times New Roman" w:eastAsia="Times New Roman" w:hAnsi="Times New Roman" w:cs="Times New Roman"/>
          <w:sz w:val="24"/>
          <w:szCs w:val="24"/>
          <w:lang w:eastAsia="fr-FR"/>
        </w:rPr>
        <w:t xml:space="preserve">'interaction fournit </w:t>
      </w:r>
      <w:r w:rsidR="005F0789">
        <w:rPr>
          <w:rFonts w:ascii="Times New Roman" w:eastAsia="Times New Roman" w:hAnsi="Times New Roman" w:cs="Times New Roman"/>
          <w:sz w:val="24"/>
          <w:szCs w:val="24"/>
          <w:lang w:eastAsia="fr-FR"/>
        </w:rPr>
        <w:t xml:space="preserve">un input et que les opportunités qui se présentent à l’apprenant en travaillant en groupes sont </w:t>
      </w:r>
      <w:proofErr w:type="gramStart"/>
      <w:r w:rsidR="005F0789">
        <w:rPr>
          <w:rFonts w:ascii="Times New Roman" w:eastAsia="Times New Roman" w:hAnsi="Times New Roman" w:cs="Times New Roman"/>
          <w:sz w:val="24"/>
          <w:szCs w:val="24"/>
          <w:lang w:eastAsia="fr-FR"/>
        </w:rPr>
        <w:t xml:space="preserve">les </w:t>
      </w:r>
      <w:r w:rsidRPr="002E0DA6">
        <w:rPr>
          <w:rFonts w:ascii="Times New Roman" w:eastAsia="Times New Roman" w:hAnsi="Times New Roman" w:cs="Times New Roman"/>
          <w:sz w:val="24"/>
          <w:szCs w:val="24"/>
          <w:lang w:eastAsia="fr-FR"/>
        </w:rPr>
        <w:t>output</w:t>
      </w:r>
      <w:proofErr w:type="gramEnd"/>
      <w:r w:rsidRPr="002E0DA6">
        <w:rPr>
          <w:rFonts w:ascii="Times New Roman" w:eastAsia="Times New Roman" w:hAnsi="Times New Roman" w:cs="Times New Roman"/>
          <w:sz w:val="24"/>
          <w:szCs w:val="24"/>
          <w:lang w:eastAsia="fr-FR"/>
        </w:rPr>
        <w:t>.</w:t>
      </w:r>
    </w:p>
    <w:p w:rsidR="002E0DA6" w:rsidRPr="002E0DA6" w:rsidRDefault="002E0DA6" w:rsidP="00741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E0DA6">
        <w:rPr>
          <w:rFonts w:ascii="Times New Roman" w:eastAsia="Times New Roman" w:hAnsi="Times New Roman" w:cs="Times New Roman"/>
          <w:b/>
          <w:bCs/>
          <w:sz w:val="24"/>
          <w:szCs w:val="24"/>
          <w:lang w:eastAsia="fr-FR"/>
        </w:rPr>
        <w:t xml:space="preserve">L'erreur </w:t>
      </w:r>
      <w:r w:rsidR="00741B73">
        <w:rPr>
          <w:rFonts w:ascii="Times New Roman" w:eastAsia="Times New Roman" w:hAnsi="Times New Roman" w:cs="Times New Roman"/>
          <w:b/>
          <w:bCs/>
          <w:sz w:val="24"/>
          <w:szCs w:val="24"/>
          <w:lang w:eastAsia="fr-FR"/>
        </w:rPr>
        <w:t xml:space="preserve">un prétexte pour </w:t>
      </w:r>
      <w:r w:rsidRPr="002E0DA6">
        <w:rPr>
          <w:rFonts w:ascii="Times New Roman" w:eastAsia="Times New Roman" w:hAnsi="Times New Roman" w:cs="Times New Roman"/>
          <w:b/>
          <w:bCs/>
          <w:sz w:val="24"/>
          <w:szCs w:val="24"/>
          <w:lang w:eastAsia="fr-FR"/>
        </w:rPr>
        <w:t>appren</w:t>
      </w:r>
      <w:r w:rsidR="00741B73">
        <w:rPr>
          <w:rFonts w:ascii="Times New Roman" w:eastAsia="Times New Roman" w:hAnsi="Times New Roman" w:cs="Times New Roman"/>
          <w:b/>
          <w:bCs/>
          <w:sz w:val="24"/>
          <w:szCs w:val="24"/>
          <w:lang w:eastAsia="fr-FR"/>
        </w:rPr>
        <w:t>dre</w:t>
      </w:r>
      <w:r w:rsidRPr="002E0DA6">
        <w:rPr>
          <w:rFonts w:ascii="Times New Roman" w:eastAsia="Times New Roman" w:hAnsi="Times New Roman" w:cs="Times New Roman"/>
          <w:sz w:val="24"/>
          <w:szCs w:val="24"/>
          <w:lang w:eastAsia="fr-FR"/>
        </w:rPr>
        <w:t xml:space="preserve"> : l'erreur est perçue comme un indicateur des stratégies d'apprentissage de l'apprenant.</w:t>
      </w:r>
      <w:r w:rsidR="00741B73">
        <w:rPr>
          <w:rFonts w:ascii="Times New Roman" w:eastAsia="Times New Roman" w:hAnsi="Times New Roman" w:cs="Times New Roman"/>
          <w:sz w:val="24"/>
          <w:szCs w:val="24"/>
          <w:lang w:eastAsia="fr-FR"/>
        </w:rPr>
        <w:t xml:space="preserve"> alors qu’elle soit une source de pénalisation ou de stigmatisation elle devient un moteur pour améliorer l’apprentissage en jouant sur les stratégies de l’apprenant.</w:t>
      </w:r>
      <w:r w:rsidRPr="002E0DA6">
        <w:rPr>
          <w:rFonts w:ascii="Times New Roman" w:eastAsia="Times New Roman" w:hAnsi="Times New Roman" w:cs="Times New Roman"/>
          <w:sz w:val="24"/>
          <w:szCs w:val="24"/>
          <w:lang w:eastAsia="fr-FR"/>
        </w:rPr>
        <w:t xml:space="preserve"> L'enseignant</w:t>
      </w:r>
      <w:r w:rsidR="00741B73">
        <w:rPr>
          <w:rFonts w:ascii="Times New Roman" w:eastAsia="Times New Roman" w:hAnsi="Times New Roman" w:cs="Times New Roman"/>
          <w:sz w:val="24"/>
          <w:szCs w:val="24"/>
          <w:lang w:eastAsia="fr-FR"/>
        </w:rPr>
        <w:t xml:space="preserve">, alors, se transforme en un guide pour </w:t>
      </w:r>
      <w:r w:rsidRPr="002E0DA6">
        <w:rPr>
          <w:rFonts w:ascii="Times New Roman" w:eastAsia="Times New Roman" w:hAnsi="Times New Roman" w:cs="Times New Roman"/>
          <w:sz w:val="24"/>
          <w:szCs w:val="24"/>
          <w:lang w:eastAsia="fr-FR"/>
        </w:rPr>
        <w:t xml:space="preserve"> l'apprenant vers l'</w:t>
      </w:r>
      <w:proofErr w:type="spellStart"/>
      <w:r w:rsidRPr="002E0DA6">
        <w:rPr>
          <w:rFonts w:ascii="Times New Roman" w:eastAsia="Times New Roman" w:hAnsi="Times New Roman" w:cs="Times New Roman"/>
          <w:sz w:val="24"/>
          <w:szCs w:val="24"/>
          <w:lang w:eastAsia="fr-FR"/>
        </w:rPr>
        <w:t>auto-</w:t>
      </w:r>
      <w:proofErr w:type="gramStart"/>
      <w:r w:rsidRPr="002E0DA6">
        <w:rPr>
          <w:rFonts w:ascii="Times New Roman" w:eastAsia="Times New Roman" w:hAnsi="Times New Roman" w:cs="Times New Roman"/>
          <w:sz w:val="24"/>
          <w:szCs w:val="24"/>
          <w:lang w:eastAsia="fr-FR"/>
        </w:rPr>
        <w:t>correction</w:t>
      </w:r>
      <w:proofErr w:type="spellEnd"/>
      <w:r w:rsidR="00741B73">
        <w:rPr>
          <w:rFonts w:ascii="Times New Roman" w:eastAsia="Times New Roman" w:hAnsi="Times New Roman" w:cs="Times New Roman"/>
          <w:sz w:val="24"/>
          <w:szCs w:val="24"/>
          <w:lang w:eastAsia="fr-FR"/>
        </w:rPr>
        <w:t>(</w:t>
      </w:r>
      <w:proofErr w:type="gramEnd"/>
      <w:r w:rsidR="00741B73">
        <w:rPr>
          <w:rFonts w:ascii="Times New Roman" w:eastAsia="Times New Roman" w:hAnsi="Times New Roman" w:cs="Times New Roman"/>
          <w:sz w:val="24"/>
          <w:szCs w:val="24"/>
          <w:lang w:eastAsia="fr-FR"/>
        </w:rPr>
        <w:t xml:space="preserve"> comme ultime objectif)</w:t>
      </w:r>
      <w:r w:rsidRPr="002E0DA6">
        <w:rPr>
          <w:rFonts w:ascii="Times New Roman" w:eastAsia="Times New Roman" w:hAnsi="Times New Roman" w:cs="Times New Roman"/>
          <w:sz w:val="24"/>
          <w:szCs w:val="24"/>
          <w:lang w:eastAsia="fr-FR"/>
        </w:rPr>
        <w:t xml:space="preserve"> </w:t>
      </w:r>
      <w:r w:rsidR="00741B73">
        <w:rPr>
          <w:rFonts w:ascii="Times New Roman" w:eastAsia="Times New Roman" w:hAnsi="Times New Roman" w:cs="Times New Roman"/>
          <w:sz w:val="24"/>
          <w:szCs w:val="24"/>
          <w:lang w:eastAsia="fr-FR"/>
        </w:rPr>
        <w:t>en lui expliquant l</w:t>
      </w:r>
      <w:r w:rsidRPr="002E0DA6">
        <w:rPr>
          <w:rFonts w:ascii="Times New Roman" w:eastAsia="Times New Roman" w:hAnsi="Times New Roman" w:cs="Times New Roman"/>
          <w:sz w:val="24"/>
          <w:szCs w:val="24"/>
          <w:lang w:eastAsia="fr-FR"/>
        </w:rPr>
        <w:t xml:space="preserve">es raisons de l'erreur, </w:t>
      </w:r>
      <w:r w:rsidR="00741B73">
        <w:rPr>
          <w:rFonts w:ascii="Times New Roman" w:eastAsia="Times New Roman" w:hAnsi="Times New Roman" w:cs="Times New Roman"/>
          <w:sz w:val="24"/>
          <w:szCs w:val="24"/>
          <w:lang w:eastAsia="fr-FR"/>
        </w:rPr>
        <w:t>au lieu de se contenter de seulement lui corriger</w:t>
      </w:r>
      <w:r w:rsidRPr="002E0DA6">
        <w:rPr>
          <w:rFonts w:ascii="Times New Roman" w:eastAsia="Times New Roman" w:hAnsi="Times New Roman" w:cs="Times New Roman"/>
          <w:sz w:val="24"/>
          <w:szCs w:val="24"/>
          <w:lang w:eastAsia="fr-FR"/>
        </w:rPr>
        <w:t>.</w:t>
      </w:r>
    </w:p>
    <w:p w:rsidR="002E0DA6" w:rsidRDefault="00741B73" w:rsidP="00741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w:t>
      </w:r>
      <w:r w:rsidR="002E0DA6" w:rsidRPr="002E0DA6">
        <w:rPr>
          <w:rFonts w:ascii="Times New Roman" w:eastAsia="Times New Roman" w:hAnsi="Times New Roman" w:cs="Times New Roman"/>
          <w:b/>
          <w:bCs/>
          <w:sz w:val="24"/>
          <w:szCs w:val="24"/>
          <w:lang w:eastAsia="fr-FR"/>
        </w:rPr>
        <w:t>'apprenant</w:t>
      </w:r>
      <w:r>
        <w:rPr>
          <w:rFonts w:ascii="Times New Roman" w:eastAsia="Times New Roman" w:hAnsi="Times New Roman" w:cs="Times New Roman"/>
          <w:b/>
          <w:bCs/>
          <w:sz w:val="24"/>
          <w:szCs w:val="24"/>
          <w:lang w:eastAsia="fr-FR"/>
        </w:rPr>
        <w:t xml:space="preserve"> au centre de l’apprentissage</w:t>
      </w:r>
      <w:r w:rsidR="002E0DA6" w:rsidRPr="002E0DA6">
        <w:rPr>
          <w:rFonts w:ascii="Times New Roman" w:eastAsia="Times New Roman" w:hAnsi="Times New Roman" w:cs="Times New Roman"/>
          <w:sz w:val="24"/>
          <w:szCs w:val="24"/>
          <w:lang w:eastAsia="fr-FR"/>
        </w:rPr>
        <w:t xml:space="preserve"> : Les besoins, les intérêts et les styles d'apprentissage des apprenants sont pris en compte. </w:t>
      </w:r>
      <w:r>
        <w:rPr>
          <w:rFonts w:ascii="Times New Roman" w:eastAsia="Times New Roman" w:hAnsi="Times New Roman" w:cs="Times New Roman"/>
          <w:sz w:val="24"/>
          <w:szCs w:val="24"/>
          <w:lang w:eastAsia="fr-FR"/>
        </w:rPr>
        <w:t xml:space="preserve">C’est un enseignement différencié. </w:t>
      </w:r>
    </w:p>
    <w:p w:rsidR="00D13991" w:rsidRDefault="00D13991" w:rsidP="00D13991">
      <w:pPr>
        <w:pStyle w:val="Paragraphedeliste"/>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fr-FR"/>
        </w:rPr>
      </w:pPr>
      <w:r w:rsidRPr="00D13991">
        <w:rPr>
          <w:rFonts w:ascii="Times New Roman" w:eastAsia="Times New Roman" w:hAnsi="Symbol" w:cs="Times New Roman"/>
          <w:sz w:val="24"/>
          <w:szCs w:val="24"/>
          <w:lang w:eastAsia="fr-FR"/>
        </w:rPr>
        <w:t xml:space="preserve"> </w:t>
      </w:r>
      <w:r w:rsidRPr="00D13991">
        <w:rPr>
          <w:rFonts w:ascii="Times New Roman" w:eastAsia="Times New Roman" w:hAnsi="Times New Roman" w:cs="Times New Roman"/>
          <w:sz w:val="24"/>
          <w:szCs w:val="24"/>
          <w:lang w:eastAsia="fr-FR"/>
        </w:rPr>
        <w:t xml:space="preserve"> </w:t>
      </w:r>
      <w:r w:rsidRPr="00D13991">
        <w:rPr>
          <w:rFonts w:ascii="Times New Roman" w:eastAsia="Times New Roman" w:hAnsi="Times New Roman" w:cs="Times New Roman"/>
          <w:b/>
          <w:bCs/>
          <w:sz w:val="24"/>
          <w:szCs w:val="24"/>
          <w:lang w:eastAsia="fr-FR"/>
        </w:rPr>
        <w:t xml:space="preserve">Les "Méthodologies Communicatives" (au pluriel) : </w:t>
      </w:r>
    </w:p>
    <w:p w:rsidR="00D13991" w:rsidRPr="00D13991" w:rsidRDefault="00D13991" w:rsidP="00D13991">
      <w:pPr>
        <w:pStyle w:val="Paragraphedeliste"/>
        <w:spacing w:before="100" w:beforeAutospacing="1" w:after="100" w:afterAutospacing="1" w:line="240" w:lineRule="auto"/>
        <w:ind w:left="567"/>
        <w:rPr>
          <w:rFonts w:ascii="Times New Roman" w:eastAsia="Times New Roman" w:hAnsi="Times New Roman" w:cs="Times New Roman"/>
          <w:b/>
          <w:bCs/>
          <w:sz w:val="24"/>
          <w:szCs w:val="24"/>
          <w:lang w:eastAsia="fr-FR"/>
        </w:rPr>
      </w:pPr>
    </w:p>
    <w:p w:rsidR="00D13991" w:rsidRPr="00D13991" w:rsidRDefault="00D13991" w:rsidP="00D13991">
      <w:pPr>
        <w:pStyle w:val="Paragraphedeliste"/>
        <w:numPr>
          <w:ilvl w:val="1"/>
          <w:numId w:val="1"/>
        </w:numPr>
        <w:spacing w:before="100" w:beforeAutospacing="1" w:after="100" w:afterAutospacing="1" w:line="240" w:lineRule="auto"/>
        <w:ind w:left="851"/>
        <w:rPr>
          <w:rFonts w:ascii="Times New Roman" w:eastAsia="Times New Roman" w:hAnsi="Times New Roman" w:cs="Times New Roman"/>
          <w:sz w:val="24"/>
          <w:szCs w:val="24"/>
          <w:lang w:eastAsia="fr-FR"/>
        </w:rPr>
      </w:pPr>
      <w:r w:rsidRPr="00D13991">
        <w:rPr>
          <w:rFonts w:ascii="Times New Roman" w:eastAsia="Times New Roman" w:hAnsi="Times New Roman" w:cs="Times New Roman"/>
          <w:b/>
          <w:bCs/>
          <w:sz w:val="24"/>
          <w:szCs w:val="24"/>
          <w:lang w:eastAsia="fr-FR"/>
        </w:rPr>
        <w:t>L'approche notionnelle-fonctionnelle</w:t>
      </w:r>
      <w:r w:rsidRPr="00D13991">
        <w:rPr>
          <w:rFonts w:ascii="Times New Roman" w:eastAsia="Times New Roman" w:hAnsi="Times New Roman" w:cs="Times New Roman"/>
          <w:sz w:val="24"/>
          <w:szCs w:val="24"/>
          <w:lang w:eastAsia="fr-FR"/>
        </w:rPr>
        <w:t xml:space="preserve"> : L'un des premiers développements de l'approche communicative, qui a systématisé l'enseignement autour de notions (concepts, idées) et de fonctions (actes de parole : demander son chemin, exprimer un accord, etc.).</w:t>
      </w:r>
    </w:p>
    <w:p w:rsidR="00D13991" w:rsidRPr="00D13991" w:rsidRDefault="00D13991" w:rsidP="00D13991">
      <w:pPr>
        <w:pStyle w:val="Paragraphedeliste"/>
        <w:numPr>
          <w:ilvl w:val="1"/>
          <w:numId w:val="1"/>
        </w:numPr>
        <w:spacing w:before="100" w:beforeAutospacing="1" w:after="100" w:afterAutospacing="1" w:line="240" w:lineRule="auto"/>
        <w:ind w:left="709" w:hanging="142"/>
        <w:rPr>
          <w:rFonts w:ascii="Times New Roman" w:eastAsia="Times New Roman" w:hAnsi="Times New Roman" w:cs="Times New Roman"/>
          <w:sz w:val="24"/>
          <w:szCs w:val="24"/>
          <w:lang w:eastAsia="fr-FR"/>
        </w:rPr>
      </w:pPr>
      <w:r w:rsidRPr="00D13991">
        <w:rPr>
          <w:rFonts w:ascii="Times New Roman" w:eastAsia="Times New Roman" w:hAnsi="Times New Roman" w:cs="Times New Roman"/>
          <w:b/>
          <w:bCs/>
          <w:sz w:val="24"/>
          <w:szCs w:val="24"/>
          <w:lang w:eastAsia="fr-FR"/>
        </w:rPr>
        <w:t>L'approche par tâches (</w:t>
      </w:r>
      <w:proofErr w:type="spellStart"/>
      <w:r w:rsidRPr="00D13991">
        <w:rPr>
          <w:rFonts w:ascii="Times New Roman" w:eastAsia="Times New Roman" w:hAnsi="Times New Roman" w:cs="Times New Roman"/>
          <w:b/>
          <w:bCs/>
          <w:sz w:val="24"/>
          <w:szCs w:val="24"/>
          <w:lang w:eastAsia="fr-FR"/>
        </w:rPr>
        <w:t>Task</w:t>
      </w:r>
      <w:proofErr w:type="spellEnd"/>
      <w:r w:rsidRPr="00D13991">
        <w:rPr>
          <w:rFonts w:ascii="Times New Roman" w:eastAsia="Times New Roman" w:hAnsi="Times New Roman" w:cs="Times New Roman"/>
          <w:b/>
          <w:bCs/>
          <w:sz w:val="24"/>
          <w:szCs w:val="24"/>
          <w:lang w:eastAsia="fr-FR"/>
        </w:rPr>
        <w:t>-</w:t>
      </w:r>
      <w:proofErr w:type="spellStart"/>
      <w:r w:rsidRPr="00D13991">
        <w:rPr>
          <w:rFonts w:ascii="Times New Roman" w:eastAsia="Times New Roman" w:hAnsi="Times New Roman" w:cs="Times New Roman"/>
          <w:b/>
          <w:bCs/>
          <w:sz w:val="24"/>
          <w:szCs w:val="24"/>
          <w:lang w:eastAsia="fr-FR"/>
        </w:rPr>
        <w:t>Based</w:t>
      </w:r>
      <w:proofErr w:type="spellEnd"/>
      <w:r w:rsidRPr="00D13991">
        <w:rPr>
          <w:rFonts w:ascii="Times New Roman" w:eastAsia="Times New Roman" w:hAnsi="Times New Roman" w:cs="Times New Roman"/>
          <w:b/>
          <w:bCs/>
          <w:sz w:val="24"/>
          <w:szCs w:val="24"/>
          <w:lang w:eastAsia="fr-FR"/>
        </w:rPr>
        <w:t xml:space="preserve"> </w:t>
      </w:r>
      <w:proofErr w:type="spellStart"/>
      <w:r w:rsidRPr="00D13991">
        <w:rPr>
          <w:rFonts w:ascii="Times New Roman" w:eastAsia="Times New Roman" w:hAnsi="Times New Roman" w:cs="Times New Roman"/>
          <w:b/>
          <w:bCs/>
          <w:sz w:val="24"/>
          <w:szCs w:val="24"/>
          <w:lang w:eastAsia="fr-FR"/>
        </w:rPr>
        <w:t>Language</w:t>
      </w:r>
      <w:proofErr w:type="spellEnd"/>
      <w:r w:rsidRPr="00D13991">
        <w:rPr>
          <w:rFonts w:ascii="Times New Roman" w:eastAsia="Times New Roman" w:hAnsi="Times New Roman" w:cs="Times New Roman"/>
          <w:b/>
          <w:bCs/>
          <w:sz w:val="24"/>
          <w:szCs w:val="24"/>
          <w:lang w:eastAsia="fr-FR"/>
        </w:rPr>
        <w:t xml:space="preserve"> </w:t>
      </w:r>
      <w:proofErr w:type="spellStart"/>
      <w:r w:rsidRPr="00D13991">
        <w:rPr>
          <w:rFonts w:ascii="Times New Roman" w:eastAsia="Times New Roman" w:hAnsi="Times New Roman" w:cs="Times New Roman"/>
          <w:b/>
          <w:bCs/>
          <w:sz w:val="24"/>
          <w:szCs w:val="24"/>
          <w:lang w:eastAsia="fr-FR"/>
        </w:rPr>
        <w:t>Teaching</w:t>
      </w:r>
      <w:proofErr w:type="spellEnd"/>
      <w:r w:rsidRPr="00D13991">
        <w:rPr>
          <w:rFonts w:ascii="Times New Roman" w:eastAsia="Times New Roman" w:hAnsi="Times New Roman" w:cs="Times New Roman"/>
          <w:b/>
          <w:bCs/>
          <w:sz w:val="24"/>
          <w:szCs w:val="24"/>
          <w:lang w:eastAsia="fr-FR"/>
        </w:rPr>
        <w:t xml:space="preserve"> - TBLT)</w:t>
      </w:r>
      <w:r w:rsidRPr="00D13991">
        <w:rPr>
          <w:rFonts w:ascii="Times New Roman" w:eastAsia="Times New Roman" w:hAnsi="Times New Roman" w:cs="Times New Roman"/>
          <w:sz w:val="24"/>
          <w:szCs w:val="24"/>
          <w:lang w:eastAsia="fr-FR"/>
        </w:rPr>
        <w:t xml:space="preserve"> : Un prolongement très influent de l'approche communicative, où l'apprentissage se fait à travers la réalisation de tâches authentiques (ex: organiser un voyage, résoudre un problème, créer un projet) qui nécessitent l'utilisation de la langue pour atteindre un objectif non linguistique. La perspective actionnelle du CECR est étroitement liée à cette approche.</w:t>
      </w:r>
    </w:p>
    <w:p w:rsidR="00D13991" w:rsidRPr="00D13991" w:rsidRDefault="00D13991" w:rsidP="00D13991">
      <w:pPr>
        <w:pStyle w:val="Paragraphedeliste"/>
        <w:numPr>
          <w:ilvl w:val="1"/>
          <w:numId w:val="1"/>
        </w:numPr>
        <w:spacing w:before="100" w:beforeAutospacing="1" w:after="100" w:afterAutospacing="1" w:line="240" w:lineRule="auto"/>
        <w:ind w:left="709" w:hanging="142"/>
        <w:rPr>
          <w:rFonts w:ascii="Times New Roman" w:eastAsia="Times New Roman" w:hAnsi="Times New Roman" w:cs="Times New Roman"/>
          <w:sz w:val="24"/>
          <w:szCs w:val="24"/>
          <w:lang w:eastAsia="fr-FR"/>
        </w:rPr>
      </w:pPr>
      <w:r w:rsidRPr="00D13991">
        <w:rPr>
          <w:rFonts w:ascii="Times New Roman" w:eastAsia="Times New Roman" w:hAnsi="Times New Roman" w:cs="Times New Roman"/>
          <w:b/>
          <w:bCs/>
          <w:sz w:val="24"/>
          <w:szCs w:val="24"/>
          <w:lang w:eastAsia="fr-FR"/>
        </w:rPr>
        <w:t>Des méthodologies intégrant des aspects plus spécifiques</w:t>
      </w:r>
      <w:r w:rsidRPr="00D13991">
        <w:rPr>
          <w:rFonts w:ascii="Times New Roman" w:eastAsia="Times New Roman" w:hAnsi="Times New Roman" w:cs="Times New Roman"/>
          <w:sz w:val="24"/>
          <w:szCs w:val="24"/>
          <w:lang w:eastAsia="fr-FR"/>
        </w:rPr>
        <w:t xml:space="preserve"> : Par exemple, certaines pratiques communicatives peuvent mettre un accent plus fort sur l'approche interculturelle, l'apprentissage coopératif, ou l'utilisation des technologies.</w:t>
      </w:r>
    </w:p>
    <w:p w:rsidR="00D13991" w:rsidRPr="00D13991" w:rsidRDefault="00D13991" w:rsidP="00D13991">
      <w:pPr>
        <w:pStyle w:val="Paragraphedeliste"/>
        <w:numPr>
          <w:ilvl w:val="1"/>
          <w:numId w:val="1"/>
        </w:numPr>
        <w:spacing w:before="100" w:beforeAutospacing="1" w:after="100" w:afterAutospacing="1" w:line="240" w:lineRule="auto"/>
        <w:ind w:left="709" w:hanging="142"/>
        <w:rPr>
          <w:rFonts w:ascii="Times New Roman" w:eastAsia="Times New Roman" w:hAnsi="Times New Roman" w:cs="Times New Roman"/>
          <w:sz w:val="24"/>
          <w:szCs w:val="24"/>
          <w:lang w:eastAsia="fr-FR"/>
        </w:rPr>
      </w:pPr>
      <w:r w:rsidRPr="00D13991">
        <w:rPr>
          <w:rFonts w:ascii="Times New Roman" w:eastAsia="Times New Roman" w:hAnsi="Times New Roman" w:cs="Times New Roman"/>
          <w:sz w:val="24"/>
          <w:szCs w:val="24"/>
          <w:lang w:eastAsia="fr-FR"/>
        </w:rPr>
        <w:t xml:space="preserve">  </w:t>
      </w:r>
      <w:r w:rsidRPr="00D13991">
        <w:rPr>
          <w:rFonts w:ascii="Times New Roman" w:eastAsia="Times New Roman" w:hAnsi="Times New Roman" w:cs="Times New Roman"/>
          <w:b/>
          <w:bCs/>
          <w:sz w:val="24"/>
          <w:szCs w:val="24"/>
          <w:lang w:eastAsia="fr-FR"/>
        </w:rPr>
        <w:t>L'évolution vers la "Perspective Actionnelle" : Un prolongement de l'approche communicative</w:t>
      </w:r>
      <w:r w:rsidRPr="00D13991">
        <w:rPr>
          <w:rFonts w:ascii="Times New Roman" w:eastAsia="Times New Roman" w:hAnsi="Times New Roman" w:cs="Times New Roman"/>
          <w:sz w:val="24"/>
          <w:szCs w:val="24"/>
          <w:lang w:eastAsia="fr-FR"/>
        </w:rPr>
        <w:t xml:space="preserve"> Aujourd'hui, en didactique des langues, on parle souvent de la </w:t>
      </w:r>
      <w:r w:rsidRPr="00D13991">
        <w:rPr>
          <w:rFonts w:ascii="Times New Roman" w:eastAsia="Times New Roman" w:hAnsi="Times New Roman" w:cs="Times New Roman"/>
          <w:b/>
          <w:bCs/>
          <w:sz w:val="24"/>
          <w:szCs w:val="24"/>
          <w:lang w:eastAsia="fr-FR"/>
        </w:rPr>
        <w:t>perspective actionnelle</w:t>
      </w:r>
      <w:r w:rsidRPr="00D13991">
        <w:rPr>
          <w:rFonts w:ascii="Times New Roman" w:eastAsia="Times New Roman" w:hAnsi="Times New Roman" w:cs="Times New Roman"/>
          <w:sz w:val="24"/>
          <w:szCs w:val="24"/>
          <w:lang w:eastAsia="fr-FR"/>
        </w:rPr>
        <w:t xml:space="preserve">, notamment avec l'influence du Cadre Européen Commun de Référence pour les Langues (CECR). La perspective actionnelle n'est pas une rupture avec l'approche communicative, mais plutôt un </w:t>
      </w:r>
      <w:r w:rsidRPr="00D13991">
        <w:rPr>
          <w:rFonts w:ascii="Times New Roman" w:eastAsia="Times New Roman" w:hAnsi="Times New Roman" w:cs="Times New Roman"/>
          <w:b/>
          <w:bCs/>
          <w:sz w:val="24"/>
          <w:szCs w:val="24"/>
          <w:lang w:eastAsia="fr-FR"/>
        </w:rPr>
        <w:t>prolongement et un approfondissement</w:t>
      </w:r>
      <w:r w:rsidRPr="00D13991">
        <w:rPr>
          <w:rFonts w:ascii="Times New Roman" w:eastAsia="Times New Roman" w:hAnsi="Times New Roman" w:cs="Times New Roman"/>
          <w:sz w:val="24"/>
          <w:szCs w:val="24"/>
          <w:lang w:eastAsia="fr-FR"/>
        </w:rPr>
        <w:t>.</w:t>
      </w:r>
    </w:p>
    <w:p w:rsidR="00D13991" w:rsidRPr="00D13991" w:rsidRDefault="00D13991" w:rsidP="00D13991">
      <w:pPr>
        <w:spacing w:before="100" w:beforeAutospacing="1" w:after="100" w:afterAutospacing="1" w:line="240" w:lineRule="auto"/>
        <w:ind w:left="709" w:hanging="142"/>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D13991">
        <w:rPr>
          <w:rFonts w:ascii="Times New Roman" w:eastAsia="Times New Roman" w:hAnsi="Times New Roman" w:cs="Times New Roman"/>
          <w:sz w:val="24"/>
          <w:szCs w:val="24"/>
          <w:lang w:eastAsia="fr-FR"/>
        </w:rPr>
        <w:t xml:space="preserve">La perspective actionnelle va plus loin en considérant l'apprenant comme un </w:t>
      </w:r>
      <w:r w:rsidRPr="00D13991">
        <w:rPr>
          <w:rFonts w:ascii="Times New Roman" w:eastAsia="Times New Roman" w:hAnsi="Times New Roman" w:cs="Times New Roman"/>
          <w:b/>
          <w:bCs/>
          <w:sz w:val="24"/>
          <w:szCs w:val="24"/>
          <w:lang w:eastAsia="fr-FR"/>
        </w:rPr>
        <w:t>"acteur social"</w:t>
      </w:r>
      <w:r w:rsidRPr="00D13991">
        <w:rPr>
          <w:rFonts w:ascii="Times New Roman" w:eastAsia="Times New Roman" w:hAnsi="Times New Roman" w:cs="Times New Roman"/>
          <w:sz w:val="24"/>
          <w:szCs w:val="24"/>
          <w:lang w:eastAsia="fr-FR"/>
        </w:rPr>
        <w:t xml:space="preserve"> qui réalise des "tâches" dans la langue cible. L'objectif n'est plus seulement de parler, mais d'</w:t>
      </w:r>
      <w:r w:rsidRPr="00D13991">
        <w:rPr>
          <w:rFonts w:ascii="Times New Roman" w:eastAsia="Times New Roman" w:hAnsi="Times New Roman" w:cs="Times New Roman"/>
          <w:b/>
          <w:bCs/>
          <w:sz w:val="24"/>
          <w:szCs w:val="24"/>
          <w:lang w:eastAsia="fr-FR"/>
        </w:rPr>
        <w:t>agir</w:t>
      </w:r>
      <w:r w:rsidRPr="00D13991">
        <w:rPr>
          <w:rFonts w:ascii="Times New Roman" w:eastAsia="Times New Roman" w:hAnsi="Times New Roman" w:cs="Times New Roman"/>
          <w:sz w:val="24"/>
          <w:szCs w:val="24"/>
          <w:lang w:eastAsia="fr-FR"/>
        </w:rPr>
        <w:t xml:space="preserve"> dans la langue, de </w:t>
      </w:r>
      <w:proofErr w:type="spellStart"/>
      <w:r w:rsidRPr="00D13991">
        <w:rPr>
          <w:rFonts w:ascii="Times New Roman" w:eastAsia="Times New Roman" w:hAnsi="Times New Roman" w:cs="Times New Roman"/>
          <w:sz w:val="24"/>
          <w:szCs w:val="24"/>
          <w:lang w:eastAsia="fr-FR"/>
        </w:rPr>
        <w:t>co</w:t>
      </w:r>
      <w:proofErr w:type="spellEnd"/>
      <w:r w:rsidRPr="00D13991">
        <w:rPr>
          <w:rFonts w:ascii="Times New Roman" w:eastAsia="Times New Roman" w:hAnsi="Times New Roman" w:cs="Times New Roman"/>
          <w:sz w:val="24"/>
          <w:szCs w:val="24"/>
          <w:lang w:eastAsia="fr-FR"/>
        </w:rPr>
        <w:t xml:space="preserve">-construire du sens et de participer à la vie sociale. Comme le dit Christian </w:t>
      </w:r>
      <w:proofErr w:type="spellStart"/>
      <w:r w:rsidRPr="00D13991">
        <w:rPr>
          <w:rFonts w:ascii="Times New Roman" w:eastAsia="Times New Roman" w:hAnsi="Times New Roman" w:cs="Times New Roman"/>
          <w:sz w:val="24"/>
          <w:szCs w:val="24"/>
          <w:lang w:eastAsia="fr-FR"/>
        </w:rPr>
        <w:t>Puren</w:t>
      </w:r>
      <w:proofErr w:type="spellEnd"/>
      <w:r w:rsidRPr="00D13991">
        <w:rPr>
          <w:rFonts w:ascii="Times New Roman" w:eastAsia="Times New Roman" w:hAnsi="Times New Roman" w:cs="Times New Roman"/>
          <w:sz w:val="24"/>
          <w:szCs w:val="24"/>
          <w:lang w:eastAsia="fr-FR"/>
        </w:rPr>
        <w:t xml:space="preserve"> (2014a), la perspective actionnelle ajoute à l'agir de communication (parler </w:t>
      </w:r>
      <w:r w:rsidRPr="00D13991">
        <w:rPr>
          <w:rFonts w:ascii="Times New Roman" w:eastAsia="Times New Roman" w:hAnsi="Times New Roman" w:cs="Times New Roman"/>
          <w:i/>
          <w:iCs/>
          <w:sz w:val="24"/>
          <w:szCs w:val="24"/>
          <w:lang w:eastAsia="fr-FR"/>
        </w:rPr>
        <w:t>sur</w:t>
      </w:r>
      <w:r w:rsidRPr="00D13991">
        <w:rPr>
          <w:rFonts w:ascii="Times New Roman" w:eastAsia="Times New Roman" w:hAnsi="Times New Roman" w:cs="Times New Roman"/>
          <w:sz w:val="24"/>
          <w:szCs w:val="24"/>
          <w:lang w:eastAsia="fr-FR"/>
        </w:rPr>
        <w:t xml:space="preserve"> quelque chose) l'agir social (agir </w:t>
      </w:r>
      <w:r w:rsidRPr="00D13991">
        <w:rPr>
          <w:rFonts w:ascii="Times New Roman" w:eastAsia="Times New Roman" w:hAnsi="Times New Roman" w:cs="Times New Roman"/>
          <w:i/>
          <w:iCs/>
          <w:sz w:val="24"/>
          <w:szCs w:val="24"/>
          <w:lang w:eastAsia="fr-FR"/>
        </w:rPr>
        <w:t>avec</w:t>
      </w:r>
      <w:r w:rsidRPr="00D13991">
        <w:rPr>
          <w:rFonts w:ascii="Times New Roman" w:eastAsia="Times New Roman" w:hAnsi="Times New Roman" w:cs="Times New Roman"/>
          <w:sz w:val="24"/>
          <w:szCs w:val="24"/>
          <w:lang w:eastAsia="fr-FR"/>
        </w:rPr>
        <w:t xml:space="preserve"> les autres).</w:t>
      </w:r>
    </w:p>
    <w:p w:rsidR="00D13991" w:rsidRDefault="00D13991" w:rsidP="00D13991">
      <w:pPr>
        <w:spacing w:before="100" w:beforeAutospacing="1" w:after="100" w:afterAutospacing="1" w:line="240" w:lineRule="auto"/>
        <w:ind w:left="709" w:hanging="142"/>
        <w:rPr>
          <w:rFonts w:ascii="Times New Roman" w:eastAsia="Times New Roman" w:hAnsi="Times New Roman" w:cs="Times New Roman"/>
          <w:sz w:val="24"/>
          <w:szCs w:val="24"/>
          <w:lang w:eastAsia="fr-FR"/>
        </w:rPr>
      </w:pPr>
    </w:p>
    <w:p w:rsidR="00741B73" w:rsidRPr="00D13991" w:rsidRDefault="00741B73" w:rsidP="00D13991">
      <w:pPr>
        <w:pStyle w:val="Paragraphedeliste"/>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fr-FR"/>
        </w:rPr>
      </w:pPr>
      <w:r w:rsidRPr="00D13991">
        <w:rPr>
          <w:rFonts w:ascii="Times New Roman" w:eastAsia="Times New Roman" w:hAnsi="Times New Roman" w:cs="Times New Roman"/>
          <w:b/>
          <w:bCs/>
          <w:sz w:val="24"/>
          <w:szCs w:val="24"/>
          <w:lang w:eastAsia="fr-FR"/>
        </w:rPr>
        <w:lastRenderedPageBreak/>
        <w:t>Limites de l’approche communicative</w:t>
      </w:r>
    </w:p>
    <w:p w:rsidR="00741B73" w:rsidRPr="00741B73" w:rsidRDefault="00741B73" w:rsidP="00D13991">
      <w:pPr>
        <w:numPr>
          <w:ilvl w:val="0"/>
          <w:numId w:val="2"/>
        </w:numPr>
        <w:spacing w:before="100" w:beforeAutospacing="1" w:after="100" w:afterAutospacing="1" w:line="240" w:lineRule="auto"/>
        <w:ind w:left="709" w:hanging="142"/>
        <w:rPr>
          <w:rFonts w:ascii="Times New Roman" w:eastAsia="Times New Roman" w:hAnsi="Times New Roman" w:cs="Times New Roman"/>
          <w:sz w:val="24"/>
          <w:szCs w:val="24"/>
          <w:lang w:eastAsia="fr-FR"/>
        </w:rPr>
      </w:pPr>
      <w:r w:rsidRPr="00741B73">
        <w:rPr>
          <w:rFonts w:ascii="Times New Roman" w:eastAsia="Times New Roman" w:hAnsi="Times New Roman" w:cs="Times New Roman"/>
          <w:b/>
          <w:bCs/>
          <w:sz w:val="24"/>
          <w:szCs w:val="24"/>
          <w:lang w:eastAsia="fr-FR"/>
        </w:rPr>
        <w:t>La question de la correction formelle</w:t>
      </w:r>
      <w:r w:rsidRPr="00741B73">
        <w:rPr>
          <w:rFonts w:ascii="Times New Roman" w:eastAsia="Times New Roman" w:hAnsi="Times New Roman" w:cs="Times New Roman"/>
          <w:sz w:val="24"/>
          <w:szCs w:val="24"/>
          <w:lang w:eastAsia="fr-FR"/>
        </w:rPr>
        <w:t xml:space="preserve"> : Si la priorité est donnée au sens, il peut y avoir un risque de négliger la précision grammaticale et phonologique. Certains ont craint que cela ne conduise à un développement d'un "pidgin" ou d'une </w:t>
      </w:r>
      <w:proofErr w:type="spellStart"/>
      <w:r w:rsidRPr="00741B73">
        <w:rPr>
          <w:rFonts w:ascii="Times New Roman" w:eastAsia="Times New Roman" w:hAnsi="Times New Roman" w:cs="Times New Roman"/>
          <w:sz w:val="24"/>
          <w:szCs w:val="24"/>
          <w:lang w:eastAsia="fr-FR"/>
        </w:rPr>
        <w:t>interlangue</w:t>
      </w:r>
      <w:proofErr w:type="spellEnd"/>
      <w:r w:rsidRPr="00741B73">
        <w:rPr>
          <w:rFonts w:ascii="Times New Roman" w:eastAsia="Times New Roman" w:hAnsi="Times New Roman" w:cs="Times New Roman"/>
          <w:sz w:val="24"/>
          <w:szCs w:val="24"/>
          <w:lang w:eastAsia="fr-FR"/>
        </w:rPr>
        <w:t xml:space="preserve"> figée, où les erreurs se fossilisent. Il est crucial de trouver un équilibre entre la fluidité communicative et la correction linguistique.</w:t>
      </w:r>
    </w:p>
    <w:p w:rsidR="00741B73" w:rsidRPr="00741B73" w:rsidRDefault="00741B73" w:rsidP="00D13991">
      <w:pPr>
        <w:numPr>
          <w:ilvl w:val="0"/>
          <w:numId w:val="2"/>
        </w:numPr>
        <w:spacing w:before="100" w:beforeAutospacing="1" w:after="100" w:afterAutospacing="1" w:line="240" w:lineRule="auto"/>
        <w:ind w:left="709" w:hanging="142"/>
        <w:rPr>
          <w:rFonts w:ascii="Times New Roman" w:eastAsia="Times New Roman" w:hAnsi="Times New Roman" w:cs="Times New Roman"/>
          <w:sz w:val="24"/>
          <w:szCs w:val="24"/>
          <w:lang w:eastAsia="fr-FR"/>
        </w:rPr>
      </w:pPr>
      <w:r w:rsidRPr="00741B73">
        <w:rPr>
          <w:rFonts w:ascii="Times New Roman" w:eastAsia="Times New Roman" w:hAnsi="Times New Roman" w:cs="Times New Roman"/>
          <w:b/>
          <w:bCs/>
          <w:sz w:val="24"/>
          <w:szCs w:val="24"/>
          <w:lang w:eastAsia="fr-FR"/>
        </w:rPr>
        <w:t>La difficulté d'évaluation</w:t>
      </w:r>
      <w:r w:rsidRPr="00741B73">
        <w:rPr>
          <w:rFonts w:ascii="Times New Roman" w:eastAsia="Times New Roman" w:hAnsi="Times New Roman" w:cs="Times New Roman"/>
          <w:sz w:val="24"/>
          <w:szCs w:val="24"/>
          <w:lang w:eastAsia="fr-FR"/>
        </w:rPr>
        <w:t xml:space="preserve"> : Évaluer la compétence communicative est plus complexe que d'évaluer la maîtrise des règles grammaticales. Les tests traditionnels sont souvent inadaptés et nécessitent des grilles d'évaluation plus fines, prenant en compte la cohérence, la pertinence, la fluidité et l'adaptation au contexte.</w:t>
      </w:r>
    </w:p>
    <w:p w:rsidR="00741B73" w:rsidRPr="00741B73" w:rsidRDefault="00741B73" w:rsidP="00D13991">
      <w:pPr>
        <w:numPr>
          <w:ilvl w:val="0"/>
          <w:numId w:val="2"/>
        </w:numPr>
        <w:spacing w:before="100" w:beforeAutospacing="1" w:after="100" w:afterAutospacing="1" w:line="240" w:lineRule="auto"/>
        <w:ind w:left="709" w:hanging="142"/>
        <w:rPr>
          <w:rFonts w:ascii="Times New Roman" w:eastAsia="Times New Roman" w:hAnsi="Times New Roman" w:cs="Times New Roman"/>
          <w:sz w:val="24"/>
          <w:szCs w:val="24"/>
          <w:lang w:eastAsia="fr-FR"/>
        </w:rPr>
      </w:pPr>
      <w:r w:rsidRPr="00741B73">
        <w:rPr>
          <w:rFonts w:ascii="Times New Roman" w:eastAsia="Times New Roman" w:hAnsi="Times New Roman" w:cs="Times New Roman"/>
          <w:b/>
          <w:bCs/>
          <w:sz w:val="24"/>
          <w:szCs w:val="24"/>
          <w:lang w:eastAsia="fr-FR"/>
        </w:rPr>
        <w:t>La surcharge cognitive pour l'apprenant débutant</w:t>
      </w:r>
      <w:r w:rsidRPr="00741B73">
        <w:rPr>
          <w:rFonts w:ascii="Times New Roman" w:eastAsia="Times New Roman" w:hAnsi="Times New Roman" w:cs="Times New Roman"/>
          <w:sz w:val="24"/>
          <w:szCs w:val="24"/>
          <w:lang w:eastAsia="fr-FR"/>
        </w:rPr>
        <w:t xml:space="preserve"> : Exposer les apprenants débutants à des documents authentiques et à des interactions complexes peut être décourageant et générer de l'anxiété. Une progression trop rapide sans bases solides peut freiner l'apprentissage.</w:t>
      </w:r>
    </w:p>
    <w:p w:rsidR="00741B73" w:rsidRDefault="00741B73" w:rsidP="00D13991">
      <w:pPr>
        <w:numPr>
          <w:ilvl w:val="0"/>
          <w:numId w:val="2"/>
        </w:numPr>
        <w:spacing w:before="100" w:beforeAutospacing="1" w:after="100" w:afterAutospacing="1" w:line="240" w:lineRule="auto"/>
        <w:ind w:left="709" w:hanging="142"/>
        <w:rPr>
          <w:rFonts w:ascii="Times New Roman" w:eastAsia="Times New Roman" w:hAnsi="Times New Roman" w:cs="Times New Roman"/>
          <w:sz w:val="24"/>
          <w:szCs w:val="24"/>
          <w:lang w:eastAsia="fr-FR"/>
        </w:rPr>
      </w:pPr>
      <w:r w:rsidRPr="00741B73">
        <w:rPr>
          <w:rFonts w:ascii="Times New Roman" w:eastAsia="Times New Roman" w:hAnsi="Times New Roman" w:cs="Times New Roman"/>
          <w:b/>
          <w:bCs/>
          <w:sz w:val="24"/>
          <w:szCs w:val="24"/>
          <w:lang w:eastAsia="fr-FR"/>
        </w:rPr>
        <w:t>Les contextes d'enseignement variés</w:t>
      </w:r>
      <w:r w:rsidRPr="00741B73">
        <w:rPr>
          <w:rFonts w:ascii="Times New Roman" w:eastAsia="Times New Roman" w:hAnsi="Times New Roman" w:cs="Times New Roman"/>
          <w:sz w:val="24"/>
          <w:szCs w:val="24"/>
          <w:lang w:eastAsia="fr-FR"/>
        </w:rPr>
        <w:t xml:space="preserve"> : Si les approches communicatives sont idéales dans des groupes réduits ou des classes à effectifs raisonnables, leur mise en œuvre peut être ardue dans des classes surchargées ou dans des systèmes éducatifs très centralisés et axés sur des examens normatifs.</w:t>
      </w:r>
    </w:p>
    <w:p w:rsidR="00D13991" w:rsidRDefault="00D13991" w:rsidP="00D13991">
      <w:pPr>
        <w:spacing w:before="100" w:beforeAutospacing="1" w:after="100" w:afterAutospacing="1" w:line="240" w:lineRule="auto"/>
        <w:ind w:left="720"/>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Conclusion</w:t>
      </w:r>
    </w:p>
    <w:p w:rsidR="00D13991" w:rsidRDefault="00D13991" w:rsidP="00115BAC">
      <w:pPr>
        <w:pStyle w:val="NormalWeb"/>
      </w:pPr>
      <w:r>
        <w:tab/>
      </w:r>
      <w:proofErr w:type="gramStart"/>
      <w:r>
        <w:t>les</w:t>
      </w:r>
      <w:proofErr w:type="gramEnd"/>
      <w:r>
        <w:t xml:space="preserve"> approches communicatives ont profondément marqué la didactique des langues en la réorientant vers une finalité pragmatique : la capacité à communiquer. Elles ont mis l'apprenant au cœur du processus et ont transformé le rôle de l'enseignant. Si leurs principes restent d'une pertinence capitale, il est essentiel de les adapter avec</w:t>
      </w:r>
      <w:r w:rsidR="00115BAC">
        <w:t xml:space="preserve"> précautions. </w:t>
      </w:r>
    </w:p>
    <w:p w:rsidR="00D13991" w:rsidRPr="00741B73" w:rsidRDefault="00D13991" w:rsidP="00D13991">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741B73" w:rsidRPr="002E0DA6" w:rsidRDefault="00741B73" w:rsidP="00741B73">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2E0DA6" w:rsidRDefault="002E0DA6" w:rsidP="00DA4B11"/>
    <w:sectPr w:rsidR="002E0DA6"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B647F"/>
    <w:multiLevelType w:val="multilevel"/>
    <w:tmpl w:val="638E967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93378"/>
    <w:multiLevelType w:val="multilevel"/>
    <w:tmpl w:val="63B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70557B"/>
    <w:multiLevelType w:val="hybridMultilevel"/>
    <w:tmpl w:val="A1306188"/>
    <w:lvl w:ilvl="0" w:tplc="09625E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6674A4A"/>
    <w:multiLevelType w:val="multilevel"/>
    <w:tmpl w:val="966A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627089"/>
    <w:multiLevelType w:val="multilevel"/>
    <w:tmpl w:val="FF5E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D85119"/>
    <w:multiLevelType w:val="multilevel"/>
    <w:tmpl w:val="C366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920878"/>
    <w:rsid w:val="00012F26"/>
    <w:rsid w:val="00115BAC"/>
    <w:rsid w:val="002E0DA6"/>
    <w:rsid w:val="003260CE"/>
    <w:rsid w:val="004F77DC"/>
    <w:rsid w:val="005F0789"/>
    <w:rsid w:val="00681CF2"/>
    <w:rsid w:val="00741B73"/>
    <w:rsid w:val="00920878"/>
    <w:rsid w:val="00AF31C0"/>
    <w:rsid w:val="00BC3022"/>
    <w:rsid w:val="00D13991"/>
    <w:rsid w:val="00DA4B11"/>
    <w:rsid w:val="00E176BB"/>
    <w:rsid w:val="00E428C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3">
    <w:name w:val="heading 3"/>
    <w:basedOn w:val="Normal"/>
    <w:link w:val="Titre3Car"/>
    <w:uiPriority w:val="9"/>
    <w:qFormat/>
    <w:rsid w:val="002E0DA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20878"/>
    <w:rPr>
      <w:b/>
      <w:bCs/>
    </w:rPr>
  </w:style>
  <w:style w:type="character" w:customStyle="1" w:styleId="Titre3Car">
    <w:name w:val="Titre 3 Car"/>
    <w:basedOn w:val="Policepardfaut"/>
    <w:link w:val="Titre3"/>
    <w:uiPriority w:val="9"/>
    <w:rsid w:val="002E0DA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E0D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13991"/>
    <w:rPr>
      <w:i/>
      <w:iCs/>
    </w:rPr>
  </w:style>
  <w:style w:type="paragraph" w:styleId="Paragraphedeliste">
    <w:name w:val="List Paragraph"/>
    <w:basedOn w:val="Normal"/>
    <w:uiPriority w:val="34"/>
    <w:qFormat/>
    <w:rsid w:val="00D13991"/>
    <w:pPr>
      <w:ind w:left="720"/>
      <w:contextualSpacing/>
    </w:pPr>
  </w:style>
</w:styles>
</file>

<file path=word/webSettings.xml><?xml version="1.0" encoding="utf-8"?>
<w:webSettings xmlns:r="http://schemas.openxmlformats.org/officeDocument/2006/relationships" xmlns:w="http://schemas.openxmlformats.org/wordprocessingml/2006/main">
  <w:divs>
    <w:div w:id="267734002">
      <w:bodyDiv w:val="1"/>
      <w:marLeft w:val="0"/>
      <w:marRight w:val="0"/>
      <w:marTop w:val="0"/>
      <w:marBottom w:val="0"/>
      <w:divBdr>
        <w:top w:val="none" w:sz="0" w:space="0" w:color="auto"/>
        <w:left w:val="none" w:sz="0" w:space="0" w:color="auto"/>
        <w:bottom w:val="none" w:sz="0" w:space="0" w:color="auto"/>
        <w:right w:val="none" w:sz="0" w:space="0" w:color="auto"/>
      </w:divBdr>
    </w:div>
    <w:div w:id="639457886">
      <w:bodyDiv w:val="1"/>
      <w:marLeft w:val="0"/>
      <w:marRight w:val="0"/>
      <w:marTop w:val="0"/>
      <w:marBottom w:val="0"/>
      <w:divBdr>
        <w:top w:val="none" w:sz="0" w:space="0" w:color="auto"/>
        <w:left w:val="none" w:sz="0" w:space="0" w:color="auto"/>
        <w:bottom w:val="none" w:sz="0" w:space="0" w:color="auto"/>
        <w:right w:val="none" w:sz="0" w:space="0" w:color="auto"/>
      </w:divBdr>
    </w:div>
    <w:div w:id="647173059">
      <w:bodyDiv w:val="1"/>
      <w:marLeft w:val="0"/>
      <w:marRight w:val="0"/>
      <w:marTop w:val="0"/>
      <w:marBottom w:val="0"/>
      <w:divBdr>
        <w:top w:val="none" w:sz="0" w:space="0" w:color="auto"/>
        <w:left w:val="none" w:sz="0" w:space="0" w:color="auto"/>
        <w:bottom w:val="none" w:sz="0" w:space="0" w:color="auto"/>
        <w:right w:val="none" w:sz="0" w:space="0" w:color="auto"/>
      </w:divBdr>
    </w:div>
    <w:div w:id="1104962443">
      <w:bodyDiv w:val="1"/>
      <w:marLeft w:val="0"/>
      <w:marRight w:val="0"/>
      <w:marTop w:val="0"/>
      <w:marBottom w:val="0"/>
      <w:divBdr>
        <w:top w:val="none" w:sz="0" w:space="0" w:color="auto"/>
        <w:left w:val="none" w:sz="0" w:space="0" w:color="auto"/>
        <w:bottom w:val="none" w:sz="0" w:space="0" w:color="auto"/>
        <w:right w:val="none" w:sz="0" w:space="0" w:color="auto"/>
      </w:divBdr>
    </w:div>
    <w:div w:id="111752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1245</Words>
  <Characters>6852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12</cp:revision>
  <dcterms:created xsi:type="dcterms:W3CDTF">2025-05-21T15:05:00Z</dcterms:created>
  <dcterms:modified xsi:type="dcterms:W3CDTF">2025-05-21T18:10:00Z</dcterms:modified>
</cp:coreProperties>
</file>