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45D3" w14:textId="716AC0F1" w:rsidR="00950F28" w:rsidRPr="00154A56" w:rsidRDefault="00950F28" w:rsidP="00950F28">
      <w:pPr>
        <w:jc w:val="right"/>
        <w:rPr>
          <w:b/>
          <w:bCs/>
          <w:color w:val="00B0F0"/>
          <w:sz w:val="32"/>
          <w:szCs w:val="32"/>
          <w:rtl/>
          <w:lang w:bidi="ar-DZ"/>
        </w:rPr>
      </w:pPr>
      <w:r w:rsidRPr="00154A56">
        <w:rPr>
          <w:rFonts w:hint="cs"/>
          <w:b/>
          <w:bCs/>
          <w:color w:val="00B0F0"/>
          <w:sz w:val="32"/>
          <w:szCs w:val="32"/>
          <w:rtl/>
          <w:lang w:bidi="ar-DZ"/>
        </w:rPr>
        <w:t>المحاضرة الأولى: تعريف الدراسات الثقافية</w:t>
      </w:r>
    </w:p>
    <w:p w14:paraId="72932CA9" w14:textId="387DDC7C" w:rsidR="00154A56" w:rsidRPr="005456A8" w:rsidRDefault="00791C32" w:rsidP="005456A8">
      <w:pPr>
        <w:jc w:val="right"/>
        <w:rPr>
          <w:color w:val="2F5496" w:themeColor="accent1" w:themeShade="BF"/>
          <w:sz w:val="36"/>
          <w:szCs w:val="36"/>
          <w:rtl/>
          <w:lang w:bidi="ar-DZ"/>
        </w:rPr>
      </w:pPr>
      <w:r w:rsidRPr="005456A8">
        <w:rPr>
          <w:rFonts w:hint="cs"/>
          <w:color w:val="2F5496" w:themeColor="accent1" w:themeShade="BF"/>
          <w:sz w:val="36"/>
          <w:szCs w:val="36"/>
          <w:rtl/>
          <w:lang w:bidi="ar-DZ"/>
        </w:rPr>
        <w:t xml:space="preserve">  الدراسات الثقافية من المفاهيم الغامضة التي لم يتفق الباحثون على تقديم تعريف موحد لها، فحالها حال الثقافة إذ أن الثقافة مفهوم واسع يصعب حصره في تعريف محدد كما أنه معقد وغامض مما نتج عنه تعاريف عديدة ومختلفة.</w:t>
      </w:r>
    </w:p>
    <w:p w14:paraId="4F3F4E96" w14:textId="068E9C2B" w:rsidR="00E75F81" w:rsidRPr="005456A8" w:rsidRDefault="00C22957" w:rsidP="005456A8">
      <w:pPr>
        <w:jc w:val="right"/>
        <w:rPr>
          <w:color w:val="2F5496" w:themeColor="accent1" w:themeShade="BF"/>
          <w:sz w:val="36"/>
          <w:szCs w:val="36"/>
          <w:rtl/>
          <w:lang w:bidi="ar-DZ"/>
        </w:rPr>
      </w:pPr>
      <w:r w:rsidRPr="005456A8">
        <w:rPr>
          <w:rFonts w:hint="cs"/>
          <w:color w:val="2F5496" w:themeColor="accent1" w:themeShade="BF"/>
          <w:sz w:val="36"/>
          <w:szCs w:val="36"/>
          <w:rtl/>
          <w:lang w:bidi="ar-DZ"/>
        </w:rPr>
        <w:t xml:space="preserve">  يمكن القول بأن </w:t>
      </w:r>
      <w:r w:rsidRPr="006B0423">
        <w:rPr>
          <w:rFonts w:hint="cs"/>
          <w:color w:val="FF0000"/>
          <w:sz w:val="36"/>
          <w:szCs w:val="36"/>
          <w:rtl/>
          <w:lang w:bidi="ar-DZ"/>
        </w:rPr>
        <w:t>الدراسات الثقافية</w:t>
      </w:r>
      <w:r w:rsidR="006B0423">
        <w:rPr>
          <w:rFonts w:hint="cs"/>
          <w:color w:val="FF0000"/>
          <w:sz w:val="36"/>
          <w:szCs w:val="36"/>
          <w:rtl/>
          <w:lang w:bidi="ar-DZ"/>
        </w:rPr>
        <w:t>:</w:t>
      </w:r>
      <w:r w:rsidRPr="005456A8">
        <w:rPr>
          <w:rFonts w:hint="cs"/>
          <w:color w:val="2F5496" w:themeColor="accent1" w:themeShade="BF"/>
          <w:sz w:val="36"/>
          <w:szCs w:val="36"/>
          <w:rtl/>
          <w:lang w:bidi="ar-DZ"/>
        </w:rPr>
        <w:t xml:space="preserve"> </w:t>
      </w:r>
      <w:r w:rsidRPr="006B0423">
        <w:rPr>
          <w:rFonts w:hint="cs"/>
          <w:b/>
          <w:bCs/>
          <w:color w:val="00B0F0"/>
          <w:sz w:val="36"/>
          <w:szCs w:val="36"/>
          <w:rtl/>
          <w:lang w:bidi="ar-DZ"/>
        </w:rPr>
        <w:t>هي مجال بحثي عابر للتخصصات، أو بعبارة أخرى ملتقى كثير من العلوم والتخصصات، أهمها علم الاجتماع والأنثروبولوجيا الثقافية، والفلسفة، والإثنولوجيا، والسميائيات والأدب، والفنون... - يستكشف ويحلل الثقافة من جوانبها المختلفة: العقائد، القيم، العادات، التقاليد، والممارسات والرموز واللغات والتعبيرات الفنية وغيرها</w:t>
      </w:r>
      <w:r w:rsidR="00E75F81" w:rsidRPr="006B0423">
        <w:rPr>
          <w:rFonts w:hint="cs"/>
          <w:b/>
          <w:bCs/>
          <w:color w:val="00B0F0"/>
          <w:sz w:val="36"/>
          <w:szCs w:val="36"/>
          <w:rtl/>
          <w:lang w:bidi="ar-DZ"/>
        </w:rPr>
        <w:t>.</w:t>
      </w:r>
    </w:p>
    <w:p w14:paraId="18AED8C0" w14:textId="77777777" w:rsidR="00E75F81" w:rsidRPr="005456A8" w:rsidRDefault="00E75F81" w:rsidP="005456A8">
      <w:pPr>
        <w:jc w:val="right"/>
        <w:rPr>
          <w:color w:val="2F5496" w:themeColor="accent1" w:themeShade="BF"/>
          <w:sz w:val="36"/>
          <w:szCs w:val="36"/>
          <w:rtl/>
          <w:lang w:bidi="ar-DZ"/>
        </w:rPr>
      </w:pPr>
      <w:r w:rsidRPr="005456A8">
        <w:rPr>
          <w:rFonts w:hint="cs"/>
          <w:color w:val="2F5496" w:themeColor="accent1" w:themeShade="BF"/>
          <w:sz w:val="36"/>
          <w:szCs w:val="36"/>
          <w:rtl/>
          <w:lang w:bidi="ar-DZ"/>
        </w:rPr>
        <w:t xml:space="preserve">   من خلال ما سبق يعمل الباحثون على فهم كيفية تكوين الثقافة، وكيفية تأثيرها على التفاعلات الاجتماعية والسياسية والاقتصادية...</w:t>
      </w:r>
    </w:p>
    <w:p w14:paraId="4B676B1E" w14:textId="0DB14191" w:rsidR="001602EA" w:rsidRPr="005456A8" w:rsidRDefault="00E75F81" w:rsidP="005456A8">
      <w:pPr>
        <w:jc w:val="right"/>
        <w:rPr>
          <w:color w:val="2F5496" w:themeColor="accent1" w:themeShade="BF"/>
          <w:sz w:val="36"/>
          <w:szCs w:val="36"/>
          <w:rtl/>
          <w:lang w:bidi="ar-DZ"/>
        </w:rPr>
      </w:pPr>
      <w:r w:rsidRPr="005456A8">
        <w:rPr>
          <w:rFonts w:hint="cs"/>
          <w:color w:val="2F5496" w:themeColor="accent1" w:themeShade="BF"/>
          <w:sz w:val="36"/>
          <w:szCs w:val="36"/>
          <w:rtl/>
          <w:lang w:bidi="ar-DZ"/>
        </w:rPr>
        <w:t>كما يمكن اعتبار الدراسات الثقافية بأنها</w:t>
      </w:r>
      <w:r w:rsidR="00107FDB" w:rsidRPr="005456A8">
        <w:rPr>
          <w:rFonts w:hint="cs"/>
          <w:color w:val="2F5496" w:themeColor="accent1" w:themeShade="BF"/>
          <w:sz w:val="36"/>
          <w:szCs w:val="36"/>
          <w:rtl/>
          <w:lang w:bidi="ar-DZ"/>
        </w:rPr>
        <w:t>:</w:t>
      </w:r>
      <w:r w:rsidRPr="005456A8">
        <w:rPr>
          <w:rFonts w:hint="cs"/>
          <w:color w:val="2F5496" w:themeColor="accent1" w:themeShade="BF"/>
          <w:sz w:val="36"/>
          <w:szCs w:val="36"/>
          <w:rtl/>
          <w:lang w:bidi="ar-DZ"/>
        </w:rPr>
        <w:t xml:space="preserve"> </w:t>
      </w:r>
      <w:r w:rsidRPr="005456A8">
        <w:rPr>
          <w:rFonts w:hint="cs"/>
          <w:b/>
          <w:bCs/>
          <w:color w:val="00B0F0"/>
          <w:sz w:val="36"/>
          <w:szCs w:val="36"/>
          <w:rtl/>
          <w:lang w:bidi="ar-DZ"/>
        </w:rPr>
        <w:t>مجال شامل الغرض منه محاولة فهم الثقافة بعمق، وتحليل آثارها على مستوى الأفراد والجماعات بل وحتى على المجتمع، ودراسة طرق وكيفيات تشكيلها وتأثيرها</w:t>
      </w:r>
      <w:r w:rsidR="00682CDE" w:rsidRPr="005456A8">
        <w:rPr>
          <w:rFonts w:hint="cs"/>
          <w:b/>
          <w:bCs/>
          <w:color w:val="00B0F0"/>
          <w:sz w:val="36"/>
          <w:szCs w:val="36"/>
          <w:rtl/>
          <w:lang w:bidi="ar-DZ"/>
        </w:rPr>
        <w:t>،</w:t>
      </w:r>
      <w:r w:rsidRPr="005456A8">
        <w:rPr>
          <w:rFonts w:hint="cs"/>
          <w:b/>
          <w:bCs/>
          <w:color w:val="00B0F0"/>
          <w:sz w:val="36"/>
          <w:szCs w:val="36"/>
          <w:rtl/>
          <w:lang w:bidi="ar-DZ"/>
        </w:rPr>
        <w:t xml:space="preserve"> </w:t>
      </w:r>
      <w:r w:rsidR="00682CDE" w:rsidRPr="005456A8">
        <w:rPr>
          <w:rFonts w:hint="cs"/>
          <w:b/>
          <w:bCs/>
          <w:color w:val="00B0F0"/>
          <w:sz w:val="36"/>
          <w:szCs w:val="36"/>
          <w:rtl/>
          <w:lang w:bidi="ar-DZ"/>
        </w:rPr>
        <w:t>و</w:t>
      </w:r>
      <w:r w:rsidRPr="005456A8">
        <w:rPr>
          <w:rFonts w:hint="cs"/>
          <w:b/>
          <w:bCs/>
          <w:color w:val="00B0F0"/>
          <w:sz w:val="36"/>
          <w:szCs w:val="36"/>
          <w:rtl/>
          <w:lang w:bidi="ar-DZ"/>
        </w:rPr>
        <w:t>كذا كيفية تغييرها.</w:t>
      </w:r>
    </w:p>
    <w:p w14:paraId="011CD93C" w14:textId="77777777" w:rsidR="001602EA" w:rsidRPr="005456A8" w:rsidRDefault="001602EA" w:rsidP="005456A8">
      <w:pPr>
        <w:jc w:val="right"/>
        <w:rPr>
          <w:b/>
          <w:bCs/>
          <w:color w:val="2F5496" w:themeColor="accent1" w:themeShade="BF"/>
          <w:sz w:val="36"/>
          <w:szCs w:val="36"/>
          <w:rtl/>
          <w:lang w:bidi="ar-DZ"/>
        </w:rPr>
      </w:pPr>
      <w:r w:rsidRPr="005456A8">
        <w:rPr>
          <w:rFonts w:hint="cs"/>
          <w:b/>
          <w:bCs/>
          <w:color w:val="FF0000"/>
          <w:sz w:val="36"/>
          <w:szCs w:val="36"/>
          <w:rtl/>
          <w:lang w:bidi="ar-DZ"/>
        </w:rPr>
        <w:t>خصائص الدراسات الثقافية:</w:t>
      </w:r>
      <w:r w:rsidR="00C22957" w:rsidRPr="005456A8">
        <w:rPr>
          <w:rFonts w:hint="cs"/>
          <w:b/>
          <w:bCs/>
          <w:color w:val="2F5496" w:themeColor="accent1" w:themeShade="BF"/>
          <w:sz w:val="36"/>
          <w:szCs w:val="36"/>
          <w:rtl/>
          <w:lang w:bidi="ar-DZ"/>
        </w:rPr>
        <w:t xml:space="preserve"> </w:t>
      </w:r>
    </w:p>
    <w:p w14:paraId="0FF9540D" w14:textId="77777777" w:rsidR="001602EA" w:rsidRPr="005456A8" w:rsidRDefault="001602EA" w:rsidP="005456A8">
      <w:pPr>
        <w:jc w:val="right"/>
        <w:rPr>
          <w:color w:val="7030A0"/>
          <w:sz w:val="36"/>
          <w:szCs w:val="36"/>
          <w:rtl/>
          <w:lang w:bidi="ar-DZ"/>
        </w:rPr>
      </w:pPr>
      <w:r w:rsidRPr="005456A8">
        <w:rPr>
          <w:rFonts w:hint="cs"/>
          <w:color w:val="7030A0"/>
          <w:sz w:val="36"/>
          <w:szCs w:val="36"/>
          <w:rtl/>
          <w:lang w:bidi="ar-DZ"/>
        </w:rPr>
        <w:t>-تتداخل وتشترك العديد من التخصصات في الدراسات الثقافية فهي مجال عابر للتخصصات.</w:t>
      </w:r>
    </w:p>
    <w:p w14:paraId="35EF03DF" w14:textId="77777777" w:rsidR="00DE0A64" w:rsidRPr="005456A8" w:rsidRDefault="001602EA" w:rsidP="005456A8">
      <w:pPr>
        <w:jc w:val="right"/>
        <w:rPr>
          <w:color w:val="7030A0"/>
          <w:sz w:val="36"/>
          <w:szCs w:val="36"/>
          <w:rtl/>
          <w:lang w:bidi="ar-DZ"/>
        </w:rPr>
      </w:pPr>
      <w:r w:rsidRPr="005456A8">
        <w:rPr>
          <w:rFonts w:hint="cs"/>
          <w:color w:val="7030A0"/>
          <w:sz w:val="36"/>
          <w:szCs w:val="36"/>
          <w:rtl/>
          <w:lang w:bidi="ar-DZ"/>
        </w:rPr>
        <w:t>-ليست مجرد دراسة للثقافة بل هي محاولة فهم للثقافة بجميع أشكالها المعقدة والمركبة، وكذا تحليل سياقاتها السياسية والاجتماعية والا</w:t>
      </w:r>
      <w:r w:rsidR="00DE0A64" w:rsidRPr="005456A8">
        <w:rPr>
          <w:rFonts w:hint="cs"/>
          <w:color w:val="7030A0"/>
          <w:sz w:val="36"/>
          <w:szCs w:val="36"/>
          <w:rtl/>
          <w:lang w:bidi="ar-DZ"/>
        </w:rPr>
        <w:t>قتصادية...</w:t>
      </w:r>
    </w:p>
    <w:p w14:paraId="03D12DA9" w14:textId="77777777" w:rsidR="00DE0A64" w:rsidRPr="005456A8" w:rsidRDefault="00DE0A64" w:rsidP="005456A8">
      <w:pPr>
        <w:jc w:val="right"/>
        <w:rPr>
          <w:color w:val="7030A0"/>
          <w:sz w:val="36"/>
          <w:szCs w:val="36"/>
          <w:rtl/>
          <w:lang w:bidi="ar-DZ"/>
        </w:rPr>
      </w:pPr>
      <w:r w:rsidRPr="005456A8">
        <w:rPr>
          <w:rFonts w:hint="cs"/>
          <w:color w:val="7030A0"/>
          <w:sz w:val="36"/>
          <w:szCs w:val="36"/>
          <w:rtl/>
          <w:lang w:bidi="ar-DZ"/>
        </w:rPr>
        <w:t>-تتضمن علاقات لها علاقة بالإعلام والسياسة والسلطة، وذلك لاختبار مدى تأثير تلك العلاقات على الممارسات الثقافية.</w:t>
      </w:r>
    </w:p>
    <w:p w14:paraId="021F8DDF" w14:textId="0F924FD0" w:rsidR="00DE0A64" w:rsidRPr="005456A8" w:rsidRDefault="00DE0A64" w:rsidP="005456A8">
      <w:pPr>
        <w:jc w:val="right"/>
        <w:rPr>
          <w:color w:val="7030A0"/>
          <w:sz w:val="36"/>
          <w:szCs w:val="36"/>
          <w:rtl/>
          <w:lang w:bidi="ar-DZ"/>
        </w:rPr>
      </w:pPr>
      <w:r w:rsidRPr="005456A8">
        <w:rPr>
          <w:rFonts w:hint="cs"/>
          <w:color w:val="7030A0"/>
          <w:sz w:val="36"/>
          <w:szCs w:val="36"/>
          <w:rtl/>
          <w:lang w:bidi="ar-DZ"/>
        </w:rPr>
        <w:t>-مجال شامل يستكشف ويحلل الثقافة من جوانبها المختلفة.</w:t>
      </w:r>
      <w:r w:rsidR="00C22957" w:rsidRPr="005456A8">
        <w:rPr>
          <w:rFonts w:hint="cs"/>
          <w:color w:val="7030A0"/>
          <w:sz w:val="36"/>
          <w:szCs w:val="36"/>
          <w:rtl/>
          <w:lang w:bidi="ar-DZ"/>
        </w:rPr>
        <w:t xml:space="preserve"> </w:t>
      </w:r>
    </w:p>
    <w:p w14:paraId="2A64383B" w14:textId="04285C74" w:rsidR="00DE0A64" w:rsidRPr="005456A8" w:rsidRDefault="00DE0A64" w:rsidP="005456A8">
      <w:pPr>
        <w:jc w:val="right"/>
        <w:rPr>
          <w:color w:val="7030A0"/>
          <w:sz w:val="36"/>
          <w:szCs w:val="36"/>
          <w:rtl/>
          <w:lang w:bidi="ar-DZ"/>
        </w:rPr>
      </w:pPr>
      <w:r w:rsidRPr="005456A8">
        <w:rPr>
          <w:rFonts w:hint="cs"/>
          <w:color w:val="7030A0"/>
          <w:sz w:val="36"/>
          <w:szCs w:val="36"/>
          <w:rtl/>
          <w:lang w:bidi="ar-DZ"/>
        </w:rPr>
        <w:t>-تعتبر ملتقى العديد من العلوم والتخصصات.</w:t>
      </w:r>
    </w:p>
    <w:p w14:paraId="6F02798F" w14:textId="3E7158F0" w:rsidR="00CB3AA5" w:rsidRPr="005456A8" w:rsidRDefault="00CB3AA5" w:rsidP="005456A8">
      <w:pPr>
        <w:jc w:val="right"/>
        <w:rPr>
          <w:b/>
          <w:bCs/>
          <w:color w:val="FF0000"/>
          <w:sz w:val="36"/>
          <w:szCs w:val="36"/>
          <w:rtl/>
          <w:lang w:bidi="ar-DZ"/>
        </w:rPr>
      </w:pPr>
      <w:r w:rsidRPr="005456A8">
        <w:rPr>
          <w:rFonts w:hint="cs"/>
          <w:b/>
          <w:bCs/>
          <w:color w:val="FF0000"/>
          <w:sz w:val="36"/>
          <w:szCs w:val="36"/>
          <w:rtl/>
          <w:lang w:bidi="ar-DZ"/>
        </w:rPr>
        <w:t>المواضيع التي يمكن معالجتها ضمن الدراسات الثقافية:</w:t>
      </w:r>
    </w:p>
    <w:p w14:paraId="210DE2C9" w14:textId="51A10571" w:rsidR="00CB3AA5" w:rsidRPr="005456A8" w:rsidRDefault="00CB3AA5" w:rsidP="005456A8">
      <w:pPr>
        <w:jc w:val="right"/>
        <w:rPr>
          <w:color w:val="0070C0"/>
          <w:sz w:val="36"/>
          <w:szCs w:val="36"/>
          <w:rtl/>
          <w:lang w:bidi="ar-DZ"/>
        </w:rPr>
      </w:pPr>
      <w:r w:rsidRPr="005456A8">
        <w:rPr>
          <w:rFonts w:hint="cs"/>
          <w:color w:val="FF0000"/>
          <w:sz w:val="36"/>
          <w:szCs w:val="36"/>
          <w:rtl/>
          <w:lang w:bidi="ar-DZ"/>
        </w:rPr>
        <w:t xml:space="preserve">1-مفاهيم الثقافة: </w:t>
      </w:r>
      <w:r w:rsidRPr="005456A8">
        <w:rPr>
          <w:rFonts w:hint="cs"/>
          <w:color w:val="0070C0"/>
          <w:sz w:val="36"/>
          <w:szCs w:val="36"/>
          <w:rtl/>
          <w:lang w:bidi="ar-DZ"/>
        </w:rPr>
        <w:t>دراسة مفهوم الثقافة وتعريفاتها المختلفة في الفكر الأكاديمي.</w:t>
      </w:r>
    </w:p>
    <w:p w14:paraId="20A4A52E" w14:textId="77777777" w:rsidR="002C4958" w:rsidRPr="005456A8" w:rsidRDefault="00DC726B" w:rsidP="005456A8">
      <w:pPr>
        <w:jc w:val="right"/>
        <w:rPr>
          <w:color w:val="0070C0"/>
          <w:sz w:val="36"/>
          <w:szCs w:val="36"/>
          <w:rtl/>
          <w:lang w:bidi="ar-DZ"/>
        </w:rPr>
      </w:pPr>
      <w:r w:rsidRPr="005456A8">
        <w:rPr>
          <w:rFonts w:hint="cs"/>
          <w:color w:val="FF0000"/>
          <w:sz w:val="36"/>
          <w:szCs w:val="36"/>
          <w:rtl/>
          <w:lang w:bidi="ar-DZ"/>
        </w:rPr>
        <w:lastRenderedPageBreak/>
        <w:t xml:space="preserve">2-نظرية الثقافة: </w:t>
      </w:r>
      <w:r w:rsidRPr="005456A8">
        <w:rPr>
          <w:rFonts w:hint="cs"/>
          <w:color w:val="0070C0"/>
          <w:sz w:val="36"/>
          <w:szCs w:val="36"/>
          <w:rtl/>
          <w:lang w:bidi="ar-DZ"/>
        </w:rPr>
        <w:t xml:space="preserve">مناقشة النظريات التي تفسر كيفية </w:t>
      </w:r>
      <w:r w:rsidR="002C4958" w:rsidRPr="005456A8">
        <w:rPr>
          <w:rFonts w:hint="cs"/>
          <w:color w:val="0070C0"/>
          <w:sz w:val="36"/>
          <w:szCs w:val="36"/>
          <w:rtl/>
          <w:lang w:bidi="ar-DZ"/>
        </w:rPr>
        <w:t>تشكيل الثقافة وتأثيرها في المجتمعات، مثل نظرية الهيمنة الثقافية.</w:t>
      </w:r>
    </w:p>
    <w:p w14:paraId="26801F8D" w14:textId="4A605E50" w:rsidR="00DC726B" w:rsidRPr="005456A8" w:rsidRDefault="002C4958" w:rsidP="005456A8">
      <w:pPr>
        <w:jc w:val="right"/>
        <w:rPr>
          <w:color w:val="0070C0"/>
          <w:sz w:val="36"/>
          <w:szCs w:val="36"/>
          <w:rtl/>
          <w:lang w:bidi="ar-DZ"/>
        </w:rPr>
      </w:pPr>
      <w:r w:rsidRPr="005456A8">
        <w:rPr>
          <w:rFonts w:hint="cs"/>
          <w:color w:val="FF0000"/>
          <w:sz w:val="36"/>
          <w:szCs w:val="36"/>
          <w:rtl/>
          <w:lang w:bidi="ar-DZ"/>
        </w:rPr>
        <w:t xml:space="preserve">3-الثقافة والإعلام: </w:t>
      </w:r>
      <w:r w:rsidRPr="005456A8">
        <w:rPr>
          <w:rFonts w:hint="cs"/>
          <w:color w:val="0070C0"/>
          <w:sz w:val="36"/>
          <w:szCs w:val="36"/>
          <w:rtl/>
          <w:lang w:bidi="ar-DZ"/>
        </w:rPr>
        <w:t>كيفية تأثير وسائل الإعلام على تشكيل الأنماط الثقافية والرأي العام.</w:t>
      </w:r>
    </w:p>
    <w:p w14:paraId="5192C9DF" w14:textId="6DC46A7F" w:rsidR="002C4958" w:rsidRPr="005456A8" w:rsidRDefault="002C4958" w:rsidP="005456A8">
      <w:pPr>
        <w:jc w:val="right"/>
        <w:rPr>
          <w:color w:val="0070C0"/>
          <w:sz w:val="36"/>
          <w:szCs w:val="36"/>
          <w:rtl/>
          <w:lang w:bidi="ar-DZ"/>
        </w:rPr>
      </w:pPr>
      <w:r w:rsidRPr="005456A8">
        <w:rPr>
          <w:rFonts w:hint="cs"/>
          <w:color w:val="FF0000"/>
          <w:sz w:val="36"/>
          <w:szCs w:val="36"/>
          <w:rtl/>
          <w:lang w:bidi="ar-DZ"/>
        </w:rPr>
        <w:t>4-الهوية الثقافية:</w:t>
      </w:r>
      <w:r w:rsidRPr="005456A8">
        <w:rPr>
          <w:rFonts w:hint="cs"/>
          <w:color w:val="0070C0"/>
          <w:sz w:val="36"/>
          <w:szCs w:val="36"/>
          <w:rtl/>
          <w:lang w:bidi="ar-DZ"/>
        </w:rPr>
        <w:t xml:space="preserve"> دراسة كيفية تشكيل الأنماط الثقافية للأفراد والجماعات والعلاقة بين الهوية الوطنية والثقافة.</w:t>
      </w:r>
    </w:p>
    <w:p w14:paraId="7E7A2A28" w14:textId="16805949" w:rsidR="002C4958" w:rsidRPr="005456A8" w:rsidRDefault="002C4958" w:rsidP="005456A8">
      <w:pPr>
        <w:jc w:val="right"/>
        <w:rPr>
          <w:color w:val="0070C0"/>
          <w:sz w:val="36"/>
          <w:szCs w:val="36"/>
          <w:rtl/>
          <w:lang w:bidi="ar-DZ"/>
        </w:rPr>
      </w:pPr>
      <w:r w:rsidRPr="005456A8">
        <w:rPr>
          <w:rFonts w:hint="cs"/>
          <w:color w:val="FF0000"/>
          <w:sz w:val="36"/>
          <w:szCs w:val="36"/>
          <w:rtl/>
          <w:lang w:bidi="ar-DZ"/>
        </w:rPr>
        <w:t xml:space="preserve">5-الاستعمار والثقافة: </w:t>
      </w:r>
      <w:r w:rsidRPr="005456A8">
        <w:rPr>
          <w:rFonts w:hint="cs"/>
          <w:color w:val="0070C0"/>
          <w:sz w:val="36"/>
          <w:szCs w:val="36"/>
          <w:rtl/>
          <w:lang w:bidi="ar-DZ"/>
        </w:rPr>
        <w:t>دراسة تأثير الاستعمار على الثقافات المختلفة، وكيف شكلت القوى الاستعمارية الهويات الثقافية ف</w:t>
      </w:r>
      <w:r w:rsidRPr="005456A8">
        <w:rPr>
          <w:rFonts w:hint="eastAsia"/>
          <w:color w:val="0070C0"/>
          <w:sz w:val="36"/>
          <w:szCs w:val="36"/>
          <w:rtl/>
          <w:lang w:bidi="ar-DZ"/>
        </w:rPr>
        <w:t>ي</w:t>
      </w:r>
      <w:r w:rsidRPr="005456A8">
        <w:rPr>
          <w:rFonts w:hint="cs"/>
          <w:color w:val="0070C0"/>
          <w:sz w:val="36"/>
          <w:szCs w:val="36"/>
          <w:rtl/>
          <w:lang w:bidi="ar-DZ"/>
        </w:rPr>
        <w:t xml:space="preserve"> المستعمرات.</w:t>
      </w:r>
    </w:p>
    <w:p w14:paraId="48706091" w14:textId="459CC730" w:rsidR="002C4958" w:rsidRPr="005456A8" w:rsidRDefault="00AC62B7" w:rsidP="005456A8">
      <w:pPr>
        <w:jc w:val="right"/>
        <w:rPr>
          <w:color w:val="0070C0"/>
          <w:sz w:val="36"/>
          <w:szCs w:val="36"/>
          <w:rtl/>
          <w:lang w:bidi="ar-DZ"/>
        </w:rPr>
      </w:pPr>
      <w:r w:rsidRPr="005456A8">
        <w:rPr>
          <w:rFonts w:hint="cs"/>
          <w:color w:val="FF0000"/>
          <w:sz w:val="36"/>
          <w:szCs w:val="36"/>
          <w:rtl/>
          <w:lang w:bidi="ar-DZ"/>
        </w:rPr>
        <w:t xml:space="preserve">6-الثقافة والعولمة: </w:t>
      </w:r>
      <w:r w:rsidRPr="005456A8">
        <w:rPr>
          <w:rFonts w:hint="cs"/>
          <w:color w:val="0070C0"/>
          <w:sz w:val="36"/>
          <w:szCs w:val="36"/>
          <w:rtl/>
          <w:lang w:bidi="ar-DZ"/>
        </w:rPr>
        <w:t>بحث تأثير العولمة على الثقافات المحلية والتبادل الثقافي بين الأمم.</w:t>
      </w:r>
    </w:p>
    <w:p w14:paraId="4907EA5B" w14:textId="531D676D" w:rsidR="00AC62B7" w:rsidRPr="005456A8" w:rsidRDefault="00AC62B7" w:rsidP="005456A8">
      <w:pPr>
        <w:jc w:val="right"/>
        <w:rPr>
          <w:color w:val="0070C0"/>
          <w:sz w:val="36"/>
          <w:szCs w:val="36"/>
          <w:rtl/>
          <w:lang w:bidi="ar-DZ"/>
        </w:rPr>
      </w:pPr>
      <w:r w:rsidRPr="005456A8">
        <w:rPr>
          <w:rFonts w:hint="cs"/>
          <w:color w:val="FF0000"/>
          <w:sz w:val="36"/>
          <w:szCs w:val="36"/>
          <w:rtl/>
          <w:lang w:bidi="ar-DZ"/>
        </w:rPr>
        <w:t>7-النقد الثقافي</w:t>
      </w:r>
      <w:r w:rsidRPr="005456A8">
        <w:rPr>
          <w:rFonts w:hint="cs"/>
          <w:color w:val="0070C0"/>
          <w:sz w:val="36"/>
          <w:szCs w:val="36"/>
          <w:rtl/>
          <w:lang w:bidi="ar-DZ"/>
        </w:rPr>
        <w:t>: تحليل النصوص الثقافية، مثل الأدب والسينم</w:t>
      </w:r>
      <w:r w:rsidRPr="005456A8">
        <w:rPr>
          <w:rFonts w:hint="eastAsia"/>
          <w:color w:val="0070C0"/>
          <w:sz w:val="36"/>
          <w:szCs w:val="36"/>
          <w:rtl/>
          <w:lang w:bidi="ar-DZ"/>
        </w:rPr>
        <w:t>ا</w:t>
      </w:r>
      <w:r w:rsidRPr="005456A8">
        <w:rPr>
          <w:rFonts w:hint="cs"/>
          <w:color w:val="0070C0"/>
          <w:sz w:val="36"/>
          <w:szCs w:val="36"/>
          <w:rtl/>
          <w:lang w:bidi="ar-DZ"/>
        </w:rPr>
        <w:t xml:space="preserve"> والموسيقى، لفهم كيف تنتقد المجتمعات.</w:t>
      </w:r>
    </w:p>
    <w:p w14:paraId="5F608C2A" w14:textId="6F132579" w:rsidR="00AC62B7" w:rsidRPr="005456A8" w:rsidRDefault="00AC62B7" w:rsidP="005456A8">
      <w:pPr>
        <w:jc w:val="right"/>
        <w:rPr>
          <w:color w:val="0070C0"/>
          <w:sz w:val="36"/>
          <w:szCs w:val="36"/>
          <w:lang w:bidi="ar-DZ"/>
        </w:rPr>
      </w:pPr>
      <w:r w:rsidRPr="005456A8">
        <w:rPr>
          <w:rFonts w:hint="cs"/>
          <w:color w:val="FF0000"/>
          <w:sz w:val="36"/>
          <w:szCs w:val="36"/>
          <w:rtl/>
          <w:lang w:bidi="ar-DZ"/>
        </w:rPr>
        <w:t xml:space="preserve">8-الطبقات الاجتماعية والثقافية: </w:t>
      </w:r>
      <w:r w:rsidRPr="005456A8">
        <w:rPr>
          <w:rFonts w:hint="cs"/>
          <w:color w:val="0070C0"/>
          <w:sz w:val="36"/>
          <w:szCs w:val="36"/>
          <w:rtl/>
          <w:lang w:bidi="ar-DZ"/>
        </w:rPr>
        <w:t xml:space="preserve">دراسة العلاقة بين الطبقات الاجتماعية </w:t>
      </w:r>
      <w:r w:rsidR="00920BE1" w:rsidRPr="005456A8">
        <w:rPr>
          <w:rFonts w:hint="cs"/>
          <w:color w:val="0070C0"/>
          <w:sz w:val="36"/>
          <w:szCs w:val="36"/>
          <w:rtl/>
          <w:lang w:bidi="ar-DZ"/>
        </w:rPr>
        <w:t>والممارسات الثقافية، وكيف تحدد الطبقات والهويات الثقافية.</w:t>
      </w:r>
    </w:p>
    <w:sectPr w:rsidR="00AC62B7" w:rsidRPr="005456A8" w:rsidSect="0037736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F1274"/>
    <w:multiLevelType w:val="hybridMultilevel"/>
    <w:tmpl w:val="EB1AC798"/>
    <w:lvl w:ilvl="0" w:tplc="1964887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481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28"/>
    <w:rsid w:val="00107FDB"/>
    <w:rsid w:val="00154A56"/>
    <w:rsid w:val="001602EA"/>
    <w:rsid w:val="002C4958"/>
    <w:rsid w:val="0030020C"/>
    <w:rsid w:val="00377366"/>
    <w:rsid w:val="005456A8"/>
    <w:rsid w:val="006466E8"/>
    <w:rsid w:val="00682CDE"/>
    <w:rsid w:val="006B0423"/>
    <w:rsid w:val="00791C32"/>
    <w:rsid w:val="008B516F"/>
    <w:rsid w:val="00920BE1"/>
    <w:rsid w:val="00950F28"/>
    <w:rsid w:val="00A32E17"/>
    <w:rsid w:val="00AC62B7"/>
    <w:rsid w:val="00C22957"/>
    <w:rsid w:val="00CB3AA5"/>
    <w:rsid w:val="00DC726B"/>
    <w:rsid w:val="00DE0A64"/>
    <w:rsid w:val="00E75F81"/>
    <w:rsid w:val="00F77725"/>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D4C7"/>
  <w15:chartTrackingRefBased/>
  <w15:docId w15:val="{C0BBE869-AADC-41C1-BC98-2509A354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0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50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50F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50F2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50F2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50F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0F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0F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0F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0F2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50F2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50F2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50F2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50F2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50F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0F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0F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0F28"/>
    <w:rPr>
      <w:rFonts w:eastAsiaTheme="majorEastAsia" w:cstheme="majorBidi"/>
      <w:color w:val="272727" w:themeColor="text1" w:themeTint="D8"/>
    </w:rPr>
  </w:style>
  <w:style w:type="paragraph" w:styleId="Titre">
    <w:name w:val="Title"/>
    <w:basedOn w:val="Normal"/>
    <w:next w:val="Normal"/>
    <w:link w:val="TitreCar"/>
    <w:uiPriority w:val="10"/>
    <w:qFormat/>
    <w:rsid w:val="00950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0F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0F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0F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0F28"/>
    <w:pPr>
      <w:spacing w:before="160"/>
      <w:jc w:val="center"/>
    </w:pPr>
    <w:rPr>
      <w:i/>
      <w:iCs/>
      <w:color w:val="404040" w:themeColor="text1" w:themeTint="BF"/>
    </w:rPr>
  </w:style>
  <w:style w:type="character" w:customStyle="1" w:styleId="CitationCar">
    <w:name w:val="Citation Car"/>
    <w:basedOn w:val="Policepardfaut"/>
    <w:link w:val="Citation"/>
    <w:uiPriority w:val="29"/>
    <w:rsid w:val="00950F28"/>
    <w:rPr>
      <w:i/>
      <w:iCs/>
      <w:color w:val="404040" w:themeColor="text1" w:themeTint="BF"/>
    </w:rPr>
  </w:style>
  <w:style w:type="paragraph" w:styleId="Paragraphedeliste">
    <w:name w:val="List Paragraph"/>
    <w:basedOn w:val="Normal"/>
    <w:uiPriority w:val="34"/>
    <w:qFormat/>
    <w:rsid w:val="00950F28"/>
    <w:pPr>
      <w:ind w:left="720"/>
      <w:contextualSpacing/>
    </w:pPr>
  </w:style>
  <w:style w:type="character" w:styleId="Accentuationintense">
    <w:name w:val="Intense Emphasis"/>
    <w:basedOn w:val="Policepardfaut"/>
    <w:uiPriority w:val="21"/>
    <w:qFormat/>
    <w:rsid w:val="00950F28"/>
    <w:rPr>
      <w:i/>
      <w:iCs/>
      <w:color w:val="2F5496" w:themeColor="accent1" w:themeShade="BF"/>
    </w:rPr>
  </w:style>
  <w:style w:type="paragraph" w:styleId="Citationintense">
    <w:name w:val="Intense Quote"/>
    <w:basedOn w:val="Normal"/>
    <w:next w:val="Normal"/>
    <w:link w:val="CitationintenseCar"/>
    <w:uiPriority w:val="30"/>
    <w:qFormat/>
    <w:rsid w:val="00950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50F28"/>
    <w:rPr>
      <w:i/>
      <w:iCs/>
      <w:color w:val="2F5496" w:themeColor="accent1" w:themeShade="BF"/>
    </w:rPr>
  </w:style>
  <w:style w:type="character" w:styleId="Rfrenceintense">
    <w:name w:val="Intense Reference"/>
    <w:basedOn w:val="Policepardfaut"/>
    <w:uiPriority w:val="32"/>
    <w:qFormat/>
    <w:rsid w:val="00950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335</Words>
  <Characters>1916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2025-05-16T17:40:00Z</dcterms:created>
  <dcterms:modified xsi:type="dcterms:W3CDTF">2025-05-18T19:48:00Z</dcterms:modified>
</cp:coreProperties>
</file>