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544D" w14:textId="77777777" w:rsidR="008D3B8A" w:rsidRDefault="008D3B8A"/>
    <w:sectPr w:rsidR="008D3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8E1F" w14:textId="77777777" w:rsidR="002F5037" w:rsidRDefault="002F5037" w:rsidP="00072C88">
      <w:pPr>
        <w:spacing w:after="0" w:line="240" w:lineRule="auto"/>
      </w:pPr>
      <w:r>
        <w:separator/>
      </w:r>
    </w:p>
  </w:endnote>
  <w:endnote w:type="continuationSeparator" w:id="0">
    <w:p w14:paraId="256812E0" w14:textId="77777777" w:rsidR="002F5037" w:rsidRDefault="002F5037" w:rsidP="0007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7111" w14:textId="77777777" w:rsidR="00072C88" w:rsidRDefault="00072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0A5" w14:textId="77777777" w:rsidR="00072C88" w:rsidRDefault="00072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B1CA" w14:textId="77777777" w:rsidR="00072C88" w:rsidRDefault="00072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7B82" w14:textId="77777777" w:rsidR="002F5037" w:rsidRDefault="002F5037" w:rsidP="00072C88">
      <w:pPr>
        <w:spacing w:after="0" w:line="240" w:lineRule="auto"/>
      </w:pPr>
      <w:r>
        <w:separator/>
      </w:r>
    </w:p>
  </w:footnote>
  <w:footnote w:type="continuationSeparator" w:id="0">
    <w:p w14:paraId="096780ED" w14:textId="77777777" w:rsidR="002F5037" w:rsidRDefault="002F5037" w:rsidP="0007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7D67" w14:textId="77777777" w:rsidR="00072C88" w:rsidRDefault="00072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BC0E" w14:textId="77777777" w:rsidR="00072C88" w:rsidRPr="00072C88" w:rsidRDefault="00072C88" w:rsidP="00072C88">
    <w:pPr>
      <w:pStyle w:val="Header"/>
      <w:rPr>
        <w:sz w:val="36"/>
        <w:szCs w:val="36"/>
        <w:lang w:val="en-GB"/>
      </w:rPr>
    </w:pPr>
    <w:r w:rsidRPr="00072C88">
      <w:rPr>
        <w:sz w:val="36"/>
        <w:szCs w:val="36"/>
        <w:lang w:val="en-GB"/>
      </w:rPr>
      <w:t>APA STYLE: SEVENTH EDITION</w:t>
    </w:r>
  </w:p>
  <w:p w14:paraId="67E344BF" w14:textId="477DBA14" w:rsid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 xml:space="preserve">These guidelines follow the 2020 7th edition of the American Psychological Association’s </w:t>
    </w:r>
    <w:r w:rsidRPr="00072C88">
      <w:rPr>
        <w:lang w:val="en-GB"/>
      </w:rPr>
      <w:t>Publication Manual</w:t>
    </w:r>
    <w:r w:rsidRPr="00072C88">
      <w:rPr>
        <w:lang w:val="en-GB"/>
      </w:rPr>
      <w:t xml:space="preserve">, which is widely used in the health and social sciences. They focus </w:t>
    </w:r>
    <w:r w:rsidRPr="00072C88">
      <w:rPr>
        <w:lang w:val="en-GB"/>
      </w:rPr>
      <w:t>on documentation</w:t>
    </w:r>
    <w:r w:rsidRPr="00072C88">
      <w:rPr>
        <w:lang w:val="en-GB"/>
      </w:rPr>
      <w:t xml:space="preserve">, but </w:t>
    </w:r>
    <w:r w:rsidRPr="00072C88">
      <w:rPr>
        <w:lang w:val="en-GB"/>
      </w:rPr>
      <w:t>the manual</w:t>
    </w:r>
    <w:r w:rsidRPr="00072C88">
      <w:rPr>
        <w:lang w:val="en-GB"/>
      </w:rPr>
      <w:t xml:space="preserve"> addresses issues from abbreviations to layout and should be consulted for </w:t>
    </w:r>
    <w:r w:rsidRPr="00072C88">
      <w:rPr>
        <w:lang w:val="en-GB"/>
      </w:rPr>
      <w:t>further information</w:t>
    </w:r>
    <w:r w:rsidRPr="00072C88">
      <w:rPr>
        <w:lang w:val="en-GB"/>
      </w:rPr>
      <w:t xml:space="preserve">. In an APA-style paper, you’ll identify the author and year of each source any time </w:t>
    </w:r>
    <w:r w:rsidRPr="00072C88">
      <w:rPr>
        <w:lang w:val="en-GB"/>
      </w:rPr>
      <w:t>you use</w:t>
    </w:r>
    <w:r w:rsidRPr="00072C88">
      <w:rPr>
        <w:lang w:val="en-GB"/>
      </w:rPr>
      <w:t xml:space="preserve"> it. That information directs readers to more detailed entries on a reference list at the paper’s en</w:t>
    </w:r>
    <w:r>
      <w:rPr>
        <w:lang w:val="en-GB"/>
      </w:rPr>
      <w:t>d.</w:t>
    </w:r>
  </w:p>
  <w:p w14:paraId="5FA41E5A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rFonts w:ascii="Arial" w:hAnsi="Arial" w:cs="Arial"/>
        <w:lang w:val="en-GB"/>
      </w:rPr>
      <w:t>■</w:t>
    </w:r>
    <w:r w:rsidRPr="00072C88">
      <w:rPr>
        <w:sz w:val="36"/>
        <w:szCs w:val="36"/>
        <w:lang w:val="en-GB"/>
      </w:rPr>
      <w:t>Sample References</w:t>
    </w:r>
  </w:p>
  <w:p w14:paraId="362D48E6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A. Book with subtitle. Manual, p. 321.</w:t>
    </w:r>
  </w:p>
  <w:p w14:paraId="0252701B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Fraser, C. (2017). Prairie fires: The American dreams of Laura Ingalls Wilder.</w:t>
    </w:r>
  </w:p>
  <w:p w14:paraId="2FA37967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Metropolitan Books.</w:t>
    </w:r>
  </w:p>
  <w:p w14:paraId="2D7523BC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B. Book with two editors instead of author. Manual, p. 322.</w:t>
    </w:r>
  </w:p>
  <w:p w14:paraId="01E8C070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Melendy, R., &amp; Kincaid, C. (Eds.). (2018). Birth order and personality. Doubleday.</w:t>
    </w:r>
  </w:p>
  <w:p w14:paraId="592B33B2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C. Essay, chapter, or section in edited work. Manual, p. 326.</w:t>
    </w:r>
  </w:p>
  <w:p w14:paraId="696B178B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Gale, D. (2008). Innocence abroad. In L.F. Baum (Ed.), The way home (pp. 27-43).</w:t>
    </w:r>
  </w:p>
  <w:p w14:paraId="4C732535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Cyclone Press.</w:t>
    </w:r>
  </w:p>
  <w:p w14:paraId="786749CD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D. Journal article with DOI. Manual, p. 317.</w:t>
    </w:r>
  </w:p>
  <w:p w14:paraId="2D873EBA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Slethaug, G. E. (1986). The paradoxical double in Le Guin’s A Wizard of Earthsea.</w:t>
    </w:r>
  </w:p>
  <w:p w14:paraId="387E25C9" w14:textId="77777777" w:rsidR="00072C88" w:rsidRPr="00072C88" w:rsidRDefault="00072C88" w:rsidP="00072C88">
    <w:pPr>
      <w:pStyle w:val="Header"/>
    </w:pPr>
    <w:r w:rsidRPr="00072C88">
      <w:t>Extrapolation, 27(4), 326-333. https://doi.org/10.3828/extr.1986.27.4.326</w:t>
    </w:r>
  </w:p>
  <w:p w14:paraId="5A7C5D0B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E. Magazine article, online, no volume issue or pages. Manual, p. 320</w:t>
    </w:r>
  </w:p>
  <w:p w14:paraId="700A64B5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Beck, J. (2015, May 3). Science’s love affair with The Lord of the Rings. The Atlantic.</w:t>
    </w:r>
  </w:p>
  <w:p w14:paraId="59C65B4E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https://www.theatlantic.com/health/archive/2015/05/sciences-love-affair-with-the-lord-of-</w:t>
    </w:r>
  </w:p>
  <w:p w14:paraId="29A99A60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the-rings/392216/</w:t>
    </w:r>
  </w:p>
  <w:p w14:paraId="6A9422F3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F. Unsigned entry in continuously updated, unarchived online dictionary. Manual, p. 328.</w:t>
    </w:r>
  </w:p>
  <w:p w14:paraId="500DA875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Merriam-Webster. (n.d). Literacy. In Merriam-Webster dictionary. Retrieved January 10,</w:t>
    </w:r>
  </w:p>
  <w:p w14:paraId="370464B9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2020, from https://www.merriam-webster.com/dictionary/literacy</w:t>
    </w:r>
  </w:p>
  <w:p w14:paraId="3E98ED57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G. Wikipedia entry. Manual, p, 329.</w:t>
    </w:r>
  </w:p>
  <w:p w14:paraId="0BD5FE2C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Stonehenge. (2020, January 16). In Wikipedia. https://en.wikipedia.org/wiki/Stonehenge</w:t>
    </w:r>
  </w:p>
  <w:p w14:paraId="2B84901D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H. Website article with author. Manual, p. 351.</w:t>
    </w:r>
  </w:p>
  <w:p w14:paraId="17996FDF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Spritzler, F. (2017, January 29). 13 ways to prevent type 2 diabetes. Healthline.</w:t>
    </w:r>
  </w:p>
  <w:p w14:paraId="74656E7D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https://www.healthline.com/nutrition/prevent-diabetes</w:t>
    </w:r>
  </w:p>
  <w:p w14:paraId="724C9F41" w14:textId="77777777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I. Website article without author or date. Manual, p. 351</w:t>
    </w:r>
  </w:p>
  <w:p w14:paraId="13354D18" w14:textId="0086658C" w:rsidR="00072C88" w:rsidRPr="00072C88" w:rsidRDefault="00072C88" w:rsidP="00072C88">
    <w:pPr>
      <w:pStyle w:val="Header"/>
      <w:rPr>
        <w:lang w:val="en-GB"/>
      </w:rPr>
    </w:pPr>
    <w:r w:rsidRPr="00072C88">
      <w:rPr>
        <w:lang w:val="en-GB"/>
      </w:rPr>
      <w:t>What are pulses? (n.d.). Half-Cup Habit. https://pulses.org/nap/what-are-pulses/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AAD4" w14:textId="77777777" w:rsidR="00072C88" w:rsidRDefault="00072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A"/>
    <w:rsid w:val="00072C88"/>
    <w:rsid w:val="002F5037"/>
    <w:rsid w:val="008D3B8A"/>
    <w:rsid w:val="00F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16409"/>
  <w15:chartTrackingRefBased/>
  <w15:docId w15:val="{D50903FD-7104-4EBC-8110-890B6E61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B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88"/>
  </w:style>
  <w:style w:type="paragraph" w:styleId="Footer">
    <w:name w:val="footer"/>
    <w:basedOn w:val="Normal"/>
    <w:link w:val="FooterChar"/>
    <w:uiPriority w:val="99"/>
    <w:unhideWhenUsed/>
    <w:rsid w:val="0007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3</cp:revision>
  <dcterms:created xsi:type="dcterms:W3CDTF">2025-04-28T14:40:00Z</dcterms:created>
  <dcterms:modified xsi:type="dcterms:W3CDTF">2025-04-28T14:46:00Z</dcterms:modified>
</cp:coreProperties>
</file>