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D4D0" w14:textId="77777777" w:rsidR="00DB7E91" w:rsidRPr="007B389E" w:rsidRDefault="00DB7E91" w:rsidP="00DB7E91">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Dr</w:t>
      </w:r>
      <w:r w:rsidRPr="007B389E">
        <w:rPr>
          <w:rFonts w:asciiTheme="majorBidi" w:hAnsiTheme="majorBidi" w:cstheme="majorBidi"/>
          <w:b/>
          <w:bCs/>
          <w:color w:val="FF0000"/>
          <w:sz w:val="24"/>
          <w:szCs w:val="24"/>
          <w:lang w:val="en-US"/>
        </w:rPr>
        <w:t>. S. CHOUCHANE</w:t>
      </w:r>
    </w:p>
    <w:p w14:paraId="6C49EAD4" w14:textId="77777777" w:rsidR="00DB7E91" w:rsidRPr="007B389E" w:rsidRDefault="00DB7E91" w:rsidP="00DB7E91">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Pr>
          <w:rFonts w:asciiTheme="majorBidi" w:hAnsiTheme="majorBidi" w:cstheme="majorBidi"/>
          <w:b/>
          <w:bCs/>
          <w:color w:val="FF0000"/>
          <w:sz w:val="24"/>
          <w:szCs w:val="24"/>
          <w:lang w:val="en-US"/>
        </w:rPr>
        <w:t xml:space="preserve"> Module</w:t>
      </w:r>
    </w:p>
    <w:p w14:paraId="6AC2BADA" w14:textId="77777777" w:rsidR="00DB7E91" w:rsidRPr="007B389E" w:rsidRDefault="00DB7E91" w:rsidP="00DB7E91">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2024/2025</w:t>
      </w:r>
    </w:p>
    <w:p w14:paraId="4B873681" w14:textId="77777777" w:rsidR="00DB7E91" w:rsidRPr="007B389E" w:rsidRDefault="00DB7E91" w:rsidP="00DB7E91">
      <w:pPr>
        <w:spacing w:after="0" w:line="240" w:lineRule="auto"/>
        <w:outlineLvl w:val="1"/>
        <w:rPr>
          <w:rFonts w:asciiTheme="majorBidi" w:eastAsia="Times New Roman" w:hAnsiTheme="majorBidi" w:cstheme="majorBidi"/>
          <w:b/>
          <w:bCs/>
          <w:sz w:val="24"/>
          <w:szCs w:val="24"/>
          <w:lang w:val="en-US" w:eastAsia="fr-CA"/>
        </w:rPr>
      </w:pPr>
    </w:p>
    <w:p w14:paraId="1D42CFA0" w14:textId="77777777" w:rsidR="00DB7E91" w:rsidRPr="00E25230" w:rsidRDefault="00DB7E91" w:rsidP="00DB7E91">
      <w:pPr>
        <w:spacing w:after="0" w:line="240" w:lineRule="auto"/>
        <w:jc w:val="center"/>
        <w:outlineLvl w:val="1"/>
        <w:rPr>
          <w:rFonts w:asciiTheme="majorBidi" w:eastAsia="Times New Roman" w:hAnsiTheme="majorBidi" w:cstheme="majorBidi"/>
          <w:b/>
          <w:bCs/>
          <w:color w:val="00B050"/>
          <w:sz w:val="28"/>
          <w:szCs w:val="28"/>
          <w:lang w:val="en-US" w:eastAsia="fr-CA"/>
        </w:rPr>
      </w:pPr>
      <w:r w:rsidRPr="007B389E">
        <w:rPr>
          <w:rFonts w:asciiTheme="majorBidi" w:eastAsia="Times New Roman" w:hAnsiTheme="majorBidi" w:cstheme="majorBidi"/>
          <w:b/>
          <w:bCs/>
          <w:color w:val="00B050"/>
          <w:sz w:val="28"/>
          <w:szCs w:val="28"/>
          <w:lang w:val="en-US" w:eastAsia="fr-CA"/>
        </w:rPr>
        <w:t xml:space="preserve">Modernist Aspects in Joseph Conrad’s </w:t>
      </w:r>
      <w:r w:rsidRPr="007B389E">
        <w:rPr>
          <w:rFonts w:asciiTheme="majorBidi" w:eastAsia="Times New Roman" w:hAnsiTheme="majorBidi" w:cstheme="majorBidi"/>
          <w:b/>
          <w:bCs/>
          <w:i/>
          <w:iCs/>
          <w:color w:val="00B050"/>
          <w:sz w:val="28"/>
          <w:szCs w:val="28"/>
          <w:lang w:val="en-US" w:eastAsia="fr-CA"/>
        </w:rPr>
        <w:t>Heart</w:t>
      </w:r>
      <w:r w:rsidRPr="007B389E">
        <w:rPr>
          <w:rFonts w:asciiTheme="majorBidi" w:eastAsia="Times New Roman" w:hAnsiTheme="majorBidi" w:cstheme="majorBidi"/>
          <w:b/>
          <w:bCs/>
          <w:color w:val="00B050"/>
          <w:sz w:val="28"/>
          <w:szCs w:val="28"/>
          <w:lang w:val="en-US" w:eastAsia="fr-CA"/>
        </w:rPr>
        <w:t xml:space="preserve"> </w:t>
      </w:r>
      <w:r w:rsidRPr="007B389E">
        <w:rPr>
          <w:rFonts w:asciiTheme="majorBidi" w:eastAsia="Times New Roman" w:hAnsiTheme="majorBidi" w:cstheme="majorBidi"/>
          <w:b/>
          <w:bCs/>
          <w:i/>
          <w:iCs/>
          <w:color w:val="00B050"/>
          <w:sz w:val="28"/>
          <w:szCs w:val="28"/>
          <w:lang w:val="en-US" w:eastAsia="fr-CA"/>
        </w:rPr>
        <w:t>of Darkness</w:t>
      </w:r>
      <w:r>
        <w:rPr>
          <w:rFonts w:asciiTheme="majorBidi" w:eastAsia="Times New Roman" w:hAnsiTheme="majorBidi" w:cstheme="majorBidi"/>
          <w:b/>
          <w:bCs/>
          <w:color w:val="00B050"/>
          <w:sz w:val="28"/>
          <w:szCs w:val="28"/>
          <w:lang w:val="en-US" w:eastAsia="fr-CA"/>
        </w:rPr>
        <w:t xml:space="preserve"> (1899)</w:t>
      </w:r>
    </w:p>
    <w:p w14:paraId="75F9938A" w14:textId="77777777" w:rsidR="00DB7E91" w:rsidRDefault="00DB7E91">
      <w:pPr>
        <w:rPr>
          <w:lang w:val="en-US"/>
        </w:rPr>
      </w:pPr>
    </w:p>
    <w:p w14:paraId="3C1FF448" w14:textId="77777777" w:rsidR="00DB7E91" w:rsidRPr="00E25230" w:rsidRDefault="00DB7E91" w:rsidP="00DB7E91">
      <w:pPr>
        <w:spacing w:before="100" w:beforeAutospacing="1" w:after="100" w:afterAutospacing="1"/>
        <w:outlineLvl w:val="1"/>
        <w:rPr>
          <w:rFonts w:asciiTheme="majorBidi" w:hAnsiTheme="majorBidi" w:cstheme="majorBidi"/>
          <w:b/>
          <w:bCs/>
          <w:color w:val="7030A0"/>
          <w:sz w:val="24"/>
          <w:szCs w:val="24"/>
          <w:lang w:val="en-US" w:eastAsia="fr-CA"/>
        </w:rPr>
      </w:pPr>
      <w:r w:rsidRPr="00E25230">
        <w:rPr>
          <w:rFonts w:asciiTheme="majorBidi" w:hAnsiTheme="majorBidi" w:cstheme="majorBidi"/>
          <w:b/>
          <w:bCs/>
          <w:color w:val="7030A0"/>
          <w:sz w:val="24"/>
          <w:szCs w:val="24"/>
          <w:lang w:val="en-US" w:eastAsia="fr-CA"/>
        </w:rPr>
        <w:t>The horror! The horror!</w:t>
      </w:r>
    </w:p>
    <w:p w14:paraId="30EB4440" w14:textId="77777777" w:rsidR="00DB7E91" w:rsidRPr="007B389E" w:rsidRDefault="00DB7E91" w:rsidP="00DB7E91">
      <w:pPr>
        <w:spacing w:before="100" w:beforeAutospacing="1" w:after="100" w:afterAutospacing="1"/>
        <w:rPr>
          <w:rFonts w:asciiTheme="majorBidi" w:hAnsiTheme="majorBidi" w:cstheme="majorBidi"/>
          <w:sz w:val="24"/>
          <w:szCs w:val="24"/>
          <w:lang w:val="en-US" w:eastAsia="fr-CA"/>
        </w:rPr>
      </w:pPr>
      <w:r w:rsidRPr="007B389E">
        <w:rPr>
          <w:rFonts w:asciiTheme="majorBidi" w:hAnsiTheme="majorBidi" w:cstheme="majorBidi"/>
          <w:sz w:val="24"/>
          <w:szCs w:val="24"/>
          <w:lang w:val="en-US" w:eastAsia="fr-CA"/>
        </w:rPr>
        <w:t xml:space="preserve">This phrase is found in Joseph Conrad’s </w:t>
      </w:r>
      <w:r w:rsidRPr="007B389E">
        <w:rPr>
          <w:rFonts w:asciiTheme="majorBidi" w:hAnsiTheme="majorBidi" w:cstheme="majorBidi"/>
          <w:i/>
          <w:iCs/>
          <w:sz w:val="24"/>
          <w:szCs w:val="24"/>
          <w:lang w:val="en-US" w:eastAsia="fr-CA"/>
        </w:rPr>
        <w:t>“Heart of Darkness.”</w:t>
      </w:r>
      <w:r w:rsidRPr="007B389E">
        <w:rPr>
          <w:rFonts w:asciiTheme="majorBidi" w:hAnsiTheme="majorBidi" w:cstheme="majorBidi"/>
          <w:sz w:val="24"/>
          <w:szCs w:val="24"/>
          <w:lang w:val="en-US" w:eastAsia="fr-CA"/>
        </w:rPr>
        <w:t xml:space="preserve"> This is the final judgment of Kurtz on his own life, actions, and generally on humankind and imperialism. (what monster he has become)</w:t>
      </w:r>
    </w:p>
    <w:p w14:paraId="4CA619C6" w14:textId="77777777" w:rsidR="00DB7E91" w:rsidRPr="007B389E" w:rsidRDefault="00DB7E91" w:rsidP="00DB7E91">
      <w:pPr>
        <w:pStyle w:val="ListParagraph"/>
        <w:numPr>
          <w:ilvl w:val="0"/>
          <w:numId w:val="1"/>
        </w:numPr>
        <w:spacing w:before="100" w:beforeAutospacing="1" w:after="100" w:afterAutospacing="1" w:line="240" w:lineRule="auto"/>
        <w:rPr>
          <w:rFonts w:asciiTheme="majorBidi" w:hAnsiTheme="majorBidi" w:cstheme="majorBidi"/>
          <w:sz w:val="24"/>
          <w:szCs w:val="24"/>
          <w:lang w:val="en-US" w:eastAsia="fr-CA"/>
        </w:rPr>
      </w:pPr>
      <w:r w:rsidRPr="007B389E">
        <w:rPr>
          <w:rFonts w:asciiTheme="majorBidi" w:hAnsiTheme="majorBidi" w:cstheme="majorBidi"/>
          <w:sz w:val="24"/>
          <w:szCs w:val="24"/>
          <w:lang w:val="en-US" w:eastAsia="fr-CA"/>
        </w:rPr>
        <w:t xml:space="preserve">Generally, it implies the horror Kurtz witnesses in Africa, though the horror could be the exploitation of Africa, evil practices of humans, his crumbling sanity, or an illusion of understanding and hope. Simply, </w:t>
      </w:r>
      <w:r w:rsidRPr="007B389E">
        <w:rPr>
          <w:rFonts w:asciiTheme="majorBidi" w:hAnsiTheme="majorBidi" w:cstheme="majorBidi"/>
          <w:b/>
          <w:bCs/>
          <w:sz w:val="24"/>
          <w:szCs w:val="24"/>
          <w:lang w:val="en-US" w:eastAsia="fr-CA"/>
        </w:rPr>
        <w:t>it conveys what the West did during colonization in the name of progress, and under the guise of civilizing the natives.</w:t>
      </w:r>
      <w:r w:rsidRPr="007B389E">
        <w:rPr>
          <w:rFonts w:asciiTheme="majorBidi" w:hAnsiTheme="majorBidi" w:cstheme="majorBidi"/>
          <w:sz w:val="24"/>
          <w:szCs w:val="24"/>
          <w:lang w:val="en-US" w:eastAsia="fr-CA"/>
        </w:rPr>
        <w:t xml:space="preserve"> Darkness prevails when he dies, symbolizing that his actions were evil. Thus, it is Kurtz’s realization of the bitter and absolute truth of his life.</w:t>
      </w:r>
    </w:p>
    <w:p w14:paraId="1B37A88F" w14:textId="77777777" w:rsidR="00DB7E91" w:rsidRPr="007B389E" w:rsidRDefault="00DB7E91" w:rsidP="00DB7E91">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Contrast between professional duties v/s personal feelings </w:t>
      </w:r>
    </w:p>
    <w:p w14:paraId="414A3171" w14:textId="77777777" w:rsidR="00DB7E91" w:rsidRPr="007B389E" w:rsidRDefault="00DB7E91" w:rsidP="00DB7E91">
      <w:pPr>
        <w:pStyle w:val="ListParagraph"/>
        <w:spacing w:after="0" w:line="240" w:lineRule="auto"/>
        <w:rPr>
          <w:rFonts w:asciiTheme="majorBidi" w:hAnsiTheme="majorBidi" w:cstheme="majorBidi"/>
          <w:sz w:val="24"/>
          <w:szCs w:val="24"/>
          <w:lang w:val="en-US"/>
        </w:rPr>
      </w:pPr>
    </w:p>
    <w:p w14:paraId="56579E6E" w14:textId="77777777" w:rsidR="00DB7E91" w:rsidRPr="007B389E" w:rsidRDefault="00DB7E91" w:rsidP="00DB7E91">
      <w:pPr>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t>Characters</w:t>
      </w:r>
      <w:r w:rsidRPr="007B389E">
        <w:rPr>
          <w:rFonts w:asciiTheme="majorBidi" w:hAnsiTheme="majorBidi" w:cstheme="majorBidi"/>
          <w:sz w:val="24"/>
          <w:szCs w:val="24"/>
          <w:lang w:val="en-US"/>
        </w:rPr>
        <w:t xml:space="preserve">: solitary heroes viewed externally through their actions </w:t>
      </w:r>
    </w:p>
    <w:p w14:paraId="7A65CEC1" w14:textId="77777777" w:rsidR="00DB7E91" w:rsidRPr="007B389E" w:rsidRDefault="00DB7E91" w:rsidP="00DB7E91">
      <w:pPr>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t>Structure</w:t>
      </w:r>
      <w:r w:rsidRPr="007B389E">
        <w:rPr>
          <w:rFonts w:asciiTheme="majorBidi" w:hAnsiTheme="majorBidi" w:cstheme="majorBidi"/>
          <w:b/>
          <w:bCs/>
          <w:sz w:val="24"/>
          <w:szCs w:val="24"/>
          <w:lang w:val="en-US"/>
        </w:rPr>
        <w:t>:</w:t>
      </w:r>
      <w:r w:rsidRPr="007B389E">
        <w:rPr>
          <w:rFonts w:asciiTheme="majorBidi" w:hAnsiTheme="majorBidi" w:cstheme="majorBidi"/>
          <w:sz w:val="24"/>
          <w:szCs w:val="24"/>
          <w:lang w:val="en-US"/>
        </w:rPr>
        <w:t xml:space="preserve"> a series of stories narrated by Marlow (an observer –narrator) on board </w:t>
      </w:r>
    </w:p>
    <w:p w14:paraId="2EB9B86D" w14:textId="77777777" w:rsidR="00DB7E91" w:rsidRPr="007B389E" w:rsidRDefault="00DB7E91" w:rsidP="00DB7E91">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Minor characters also tell their own stories and views of Kurtz </w:t>
      </w:r>
    </w:p>
    <w:p w14:paraId="25E5003F" w14:textId="77777777" w:rsidR="00DB7E91" w:rsidRPr="007B389E" w:rsidRDefault="00DB7E91" w:rsidP="00DB7E91">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Continuous shifts backwards and forwards </w:t>
      </w:r>
    </w:p>
    <w:p w14:paraId="5D4731C6" w14:textId="77777777" w:rsidR="00DB7E91" w:rsidRPr="007B389E" w:rsidRDefault="00DB7E91" w:rsidP="00DB7E91">
      <w:pPr>
        <w:pStyle w:val="ListParagraph"/>
        <w:numPr>
          <w:ilvl w:val="0"/>
          <w:numId w:val="1"/>
        </w:numPr>
        <w:spacing w:after="0" w:line="240" w:lineRule="auto"/>
        <w:rPr>
          <w:rFonts w:asciiTheme="majorBidi" w:hAnsiTheme="majorBidi" w:cstheme="majorBidi"/>
          <w:sz w:val="24"/>
          <w:szCs w:val="24"/>
        </w:rPr>
      </w:pPr>
      <w:r w:rsidRPr="007B389E">
        <w:rPr>
          <w:rFonts w:asciiTheme="majorBidi" w:hAnsiTheme="majorBidi" w:cstheme="majorBidi"/>
          <w:sz w:val="24"/>
          <w:szCs w:val="24"/>
        </w:rPr>
        <w:t xml:space="preserve">Suspense </w:t>
      </w:r>
    </w:p>
    <w:p w14:paraId="0F4D5E50" w14:textId="77777777" w:rsidR="00DB7E91" w:rsidRPr="007B389E" w:rsidRDefault="00DB7E91" w:rsidP="00DB7E91">
      <w:pPr>
        <w:pStyle w:val="ListParagraph"/>
        <w:numPr>
          <w:ilvl w:val="0"/>
          <w:numId w:val="1"/>
        </w:numPr>
        <w:spacing w:after="0" w:line="240" w:lineRule="auto"/>
        <w:rPr>
          <w:rFonts w:asciiTheme="majorBidi" w:hAnsiTheme="majorBidi" w:cstheme="majorBidi"/>
          <w:sz w:val="24"/>
          <w:szCs w:val="24"/>
        </w:rPr>
      </w:pPr>
      <w:r w:rsidRPr="007B389E">
        <w:rPr>
          <w:rFonts w:asciiTheme="majorBidi" w:hAnsiTheme="majorBidi" w:cstheme="majorBidi"/>
          <w:sz w:val="24"/>
          <w:szCs w:val="24"/>
        </w:rPr>
        <w:t xml:space="preserve">Psychological realism </w:t>
      </w:r>
    </w:p>
    <w:p w14:paraId="2627CD53" w14:textId="77777777" w:rsidR="00DB7E91" w:rsidRPr="007B389E" w:rsidRDefault="00DB7E91" w:rsidP="00DB7E91">
      <w:pPr>
        <w:pStyle w:val="ListParagraph"/>
        <w:spacing w:after="0" w:line="240" w:lineRule="auto"/>
        <w:rPr>
          <w:rFonts w:asciiTheme="majorBidi" w:hAnsiTheme="majorBidi" w:cstheme="majorBidi"/>
          <w:sz w:val="24"/>
          <w:szCs w:val="24"/>
        </w:rPr>
      </w:pPr>
    </w:p>
    <w:p w14:paraId="5FFCADB6" w14:textId="77777777" w:rsidR="00DB7E91" w:rsidRPr="007B389E" w:rsidRDefault="00DB7E91" w:rsidP="00DB7E91">
      <w:pPr>
        <w:ind w:right="-1277"/>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t>Language</w:t>
      </w:r>
      <w:r w:rsidRPr="007B389E">
        <w:rPr>
          <w:rFonts w:asciiTheme="majorBidi" w:hAnsiTheme="majorBidi" w:cstheme="majorBidi"/>
          <w:sz w:val="24"/>
          <w:szCs w:val="24"/>
          <w:lang w:val="en-US"/>
        </w:rPr>
        <w:t xml:space="preserve">: Conrad made use of an amazing variety of adjectives and complex structures. His </w:t>
      </w:r>
    </w:p>
    <w:p w14:paraId="7BA100AC" w14:textId="77777777" w:rsidR="00DB7E91" w:rsidRPr="007B389E" w:rsidRDefault="00DB7E91" w:rsidP="00DB7E91">
      <w:pPr>
        <w:ind w:right="-1277"/>
        <w:rPr>
          <w:rFonts w:asciiTheme="majorBidi" w:hAnsiTheme="majorBidi" w:cstheme="majorBidi"/>
          <w:sz w:val="24"/>
          <w:szCs w:val="24"/>
          <w:lang w:val="en-US"/>
        </w:rPr>
      </w:pPr>
      <w:r w:rsidRPr="007B389E">
        <w:rPr>
          <w:rFonts w:asciiTheme="majorBidi" w:hAnsiTheme="majorBidi" w:cstheme="majorBidi"/>
          <w:sz w:val="24"/>
          <w:szCs w:val="24"/>
          <w:lang w:val="en-US"/>
        </w:rPr>
        <w:t>dialogues are characterized by idiomatic expressions, questions and exclamations, dashes and</w:t>
      </w:r>
    </w:p>
    <w:p w14:paraId="6AA3B35A" w14:textId="77777777" w:rsidR="00DB7E91" w:rsidRPr="007B389E" w:rsidRDefault="00DB7E91" w:rsidP="00DB7E91">
      <w:pPr>
        <w:ind w:right="-1277"/>
        <w:rPr>
          <w:rFonts w:asciiTheme="majorBidi" w:hAnsiTheme="majorBidi" w:cstheme="majorBidi"/>
          <w:sz w:val="24"/>
          <w:szCs w:val="24"/>
          <w:lang w:val="en-US"/>
        </w:rPr>
      </w:pPr>
      <w:r w:rsidRPr="007B389E">
        <w:rPr>
          <w:rFonts w:asciiTheme="majorBidi" w:hAnsiTheme="majorBidi" w:cstheme="majorBidi"/>
          <w:sz w:val="24"/>
          <w:szCs w:val="24"/>
          <w:lang w:val="en-US"/>
        </w:rPr>
        <w:t xml:space="preserve"> interjections </w:t>
      </w:r>
    </w:p>
    <w:p w14:paraId="2524810D" w14:textId="77777777" w:rsidR="00DB7E91" w:rsidRPr="007B389E" w:rsidRDefault="00DB7E91" w:rsidP="00DB7E91">
      <w:pPr>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t>Symbolism</w:t>
      </w:r>
      <w:r w:rsidRPr="007B389E">
        <w:rPr>
          <w:rFonts w:asciiTheme="majorBidi" w:hAnsiTheme="majorBidi" w:cstheme="majorBidi"/>
          <w:b/>
          <w:bCs/>
          <w:sz w:val="24"/>
          <w:szCs w:val="24"/>
          <w:lang w:val="en-US"/>
        </w:rPr>
        <w:t xml:space="preserve">: </w:t>
      </w:r>
      <w:r w:rsidRPr="007B389E">
        <w:rPr>
          <w:rFonts w:asciiTheme="majorBidi" w:hAnsiTheme="majorBidi" w:cstheme="majorBidi"/>
          <w:sz w:val="24"/>
          <w:szCs w:val="24"/>
          <w:lang w:val="en-US"/>
        </w:rPr>
        <w:t xml:space="preserve">The novel is rich in imagery </w:t>
      </w:r>
    </w:p>
    <w:p w14:paraId="0477A525" w14:textId="77777777" w:rsidR="00DB7E91" w:rsidRPr="007B389E" w:rsidRDefault="00DB7E91" w:rsidP="00DB7E91">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Parallels (Thames &amp; Congo, Marlow &amp; Kurtz) </w:t>
      </w:r>
    </w:p>
    <w:p w14:paraId="7D07329C" w14:textId="77777777" w:rsidR="00DB7E91" w:rsidRPr="007B389E" w:rsidRDefault="00DB7E91" w:rsidP="00DB7E91">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Symbols (traditional meanings are subverted) </w:t>
      </w:r>
    </w:p>
    <w:p w14:paraId="182D9764" w14:textId="77777777" w:rsidR="00DB7E91" w:rsidRPr="00FC124B" w:rsidRDefault="00DB7E91" w:rsidP="00DB7E91">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Oppositions (light and dark, white and black) </w:t>
      </w:r>
    </w:p>
    <w:p w14:paraId="28158F9A" w14:textId="77777777" w:rsidR="00DB7E91" w:rsidRPr="007B389E" w:rsidRDefault="00DB7E91" w:rsidP="00DB7E91">
      <w:pPr>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t>Interpretation</w:t>
      </w:r>
      <w:r w:rsidRPr="007B389E">
        <w:rPr>
          <w:rFonts w:asciiTheme="majorBidi" w:hAnsiTheme="majorBidi" w:cstheme="majorBidi"/>
          <w:b/>
          <w:bCs/>
          <w:sz w:val="24"/>
          <w:szCs w:val="24"/>
          <w:lang w:val="en-US"/>
        </w:rPr>
        <w:t xml:space="preserve">: </w:t>
      </w:r>
      <w:r w:rsidRPr="007B389E">
        <w:rPr>
          <w:rFonts w:asciiTheme="majorBidi" w:hAnsiTheme="majorBidi" w:cstheme="majorBidi"/>
          <w:sz w:val="24"/>
          <w:szCs w:val="24"/>
          <w:lang w:val="en-US"/>
        </w:rPr>
        <w:t>a quest for the self</w:t>
      </w:r>
      <w:r>
        <w:rPr>
          <w:rFonts w:asciiTheme="majorBidi" w:hAnsiTheme="majorBidi" w:cstheme="majorBidi"/>
          <w:sz w:val="24"/>
          <w:szCs w:val="24"/>
          <w:lang w:val="en-US"/>
        </w:rPr>
        <w:t>.</w:t>
      </w:r>
    </w:p>
    <w:p w14:paraId="5E32CA3B" w14:textId="77777777" w:rsidR="00DB7E91" w:rsidRPr="00E25230" w:rsidRDefault="00DB7E91" w:rsidP="00DB7E91">
      <w:pPr>
        <w:rPr>
          <w:rFonts w:asciiTheme="majorBidi" w:hAnsiTheme="majorBidi" w:cstheme="majorBidi"/>
          <w:b/>
          <w:bCs/>
          <w:color w:val="00B050"/>
          <w:sz w:val="24"/>
          <w:szCs w:val="24"/>
          <w:lang w:val="en-US"/>
        </w:rPr>
      </w:pPr>
      <w:r w:rsidRPr="00E25230">
        <w:rPr>
          <w:rFonts w:asciiTheme="majorBidi" w:hAnsiTheme="majorBidi" w:cstheme="majorBidi"/>
          <w:b/>
          <w:bCs/>
          <w:color w:val="00B050"/>
          <w:sz w:val="24"/>
          <w:szCs w:val="24"/>
          <w:lang w:val="en-US"/>
        </w:rPr>
        <w:t>KURTZ once taken beyond the limits of his heart, suffered madness &amp; died MARLOW did not transgress his limits, he resisted in spite of the heart of darkness fascination and came back without fully understanding his experience</w:t>
      </w:r>
    </w:p>
    <w:p w14:paraId="5D85179E" w14:textId="77777777" w:rsidR="00DB7E91" w:rsidRPr="00E25230" w:rsidRDefault="00DB7E91" w:rsidP="00DB7E91">
      <w:pPr>
        <w:rPr>
          <w:rFonts w:asciiTheme="majorBidi" w:hAnsiTheme="majorBidi" w:cstheme="majorBidi"/>
          <w:b/>
          <w:bCs/>
          <w:color w:val="7030A0"/>
          <w:sz w:val="24"/>
          <w:szCs w:val="24"/>
          <w:lang w:val="en-US"/>
        </w:rPr>
      </w:pPr>
      <w:r w:rsidRPr="00E25230">
        <w:rPr>
          <w:rFonts w:asciiTheme="majorBidi" w:hAnsiTheme="majorBidi" w:cstheme="majorBidi"/>
          <w:b/>
          <w:bCs/>
          <w:color w:val="7030A0"/>
          <w:sz w:val="24"/>
          <w:szCs w:val="24"/>
          <w:lang w:val="en-US"/>
        </w:rPr>
        <w:t xml:space="preserve">Civilization </w:t>
      </w:r>
    </w:p>
    <w:p w14:paraId="55E7EE9A" w14:textId="77777777" w:rsidR="00DB7E91" w:rsidRPr="007B389E" w:rsidRDefault="00DB7E91" w:rsidP="00DB7E91">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lastRenderedPageBreak/>
        <w:t xml:space="preserve">Jungle drives white men crazy </w:t>
      </w:r>
    </w:p>
    <w:p w14:paraId="3DB95A7E" w14:textId="77777777" w:rsidR="00DB7E91" w:rsidRPr="007B389E" w:rsidRDefault="00DB7E91" w:rsidP="00DB7E91">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There is only death- the death of goodness and civility </w:t>
      </w:r>
    </w:p>
    <w:p w14:paraId="0AD177BB" w14:textId="776EE901" w:rsidR="00DB7E91" w:rsidRPr="007B389E" w:rsidRDefault="00DB7E91" w:rsidP="00DB7E91">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The expedition Marlow arranged to bring Kurtz back to civilization </w:t>
      </w:r>
    </w:p>
    <w:p w14:paraId="20EB0040" w14:textId="77777777" w:rsidR="00DB7E91" w:rsidRPr="007B389E" w:rsidRDefault="00DB7E91" w:rsidP="00DB7E91">
      <w:pPr>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t>Time</w:t>
      </w:r>
      <w:r w:rsidRPr="007B389E">
        <w:rPr>
          <w:rFonts w:asciiTheme="majorBidi" w:hAnsiTheme="majorBidi" w:cstheme="majorBidi"/>
          <w:sz w:val="24"/>
          <w:szCs w:val="24"/>
          <w:lang w:val="en-US"/>
        </w:rPr>
        <w:t xml:space="preserve">: end of the 19th century </w:t>
      </w:r>
    </w:p>
    <w:p w14:paraId="57588BD9" w14:textId="77777777" w:rsidR="00DB7E91" w:rsidRPr="00DB7E91" w:rsidRDefault="00DB7E91">
      <w:pPr>
        <w:rPr>
          <w:lang w:val="en-US"/>
        </w:rPr>
      </w:pPr>
    </w:p>
    <w:sectPr w:rsidR="00DB7E91" w:rsidRPr="00DB7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92760"/>
    <w:multiLevelType w:val="hybridMultilevel"/>
    <w:tmpl w:val="21EA8CC6"/>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4732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91"/>
    <w:rsid w:val="00020927"/>
    <w:rsid w:val="00DB7E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7502"/>
  <w15:chartTrackingRefBased/>
  <w15:docId w15:val="{8BED1C76-79E6-455F-A4D5-EA439C1C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91"/>
    <w:pPr>
      <w:spacing w:after="200" w:line="276" w:lineRule="auto"/>
    </w:pPr>
    <w:rPr>
      <w:kern w:val="0"/>
      <w:sz w:val="22"/>
      <w:szCs w:val="22"/>
      <w:lang w:val="fr-CA"/>
      <w14:ligatures w14:val="none"/>
    </w:rPr>
  </w:style>
  <w:style w:type="paragraph" w:styleId="Heading1">
    <w:name w:val="heading 1"/>
    <w:basedOn w:val="Normal"/>
    <w:next w:val="Normal"/>
    <w:link w:val="Heading1Char"/>
    <w:uiPriority w:val="9"/>
    <w:qFormat/>
    <w:rsid w:val="00DB7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7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E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7E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7E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7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E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7E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7E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7E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7E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7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E91"/>
    <w:rPr>
      <w:rFonts w:eastAsiaTheme="majorEastAsia" w:cstheme="majorBidi"/>
      <w:color w:val="272727" w:themeColor="text1" w:themeTint="D8"/>
    </w:rPr>
  </w:style>
  <w:style w:type="paragraph" w:styleId="Title">
    <w:name w:val="Title"/>
    <w:basedOn w:val="Normal"/>
    <w:next w:val="Normal"/>
    <w:link w:val="TitleChar"/>
    <w:uiPriority w:val="10"/>
    <w:qFormat/>
    <w:rsid w:val="00DB7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E91"/>
    <w:pPr>
      <w:spacing w:before="160"/>
      <w:jc w:val="center"/>
    </w:pPr>
    <w:rPr>
      <w:i/>
      <w:iCs/>
      <w:color w:val="404040" w:themeColor="text1" w:themeTint="BF"/>
    </w:rPr>
  </w:style>
  <w:style w:type="character" w:customStyle="1" w:styleId="QuoteChar">
    <w:name w:val="Quote Char"/>
    <w:basedOn w:val="DefaultParagraphFont"/>
    <w:link w:val="Quote"/>
    <w:uiPriority w:val="29"/>
    <w:rsid w:val="00DB7E91"/>
    <w:rPr>
      <w:i/>
      <w:iCs/>
      <w:color w:val="404040" w:themeColor="text1" w:themeTint="BF"/>
    </w:rPr>
  </w:style>
  <w:style w:type="paragraph" w:styleId="ListParagraph">
    <w:name w:val="List Paragraph"/>
    <w:basedOn w:val="Normal"/>
    <w:uiPriority w:val="34"/>
    <w:qFormat/>
    <w:rsid w:val="00DB7E91"/>
    <w:pPr>
      <w:ind w:left="720"/>
      <w:contextualSpacing/>
    </w:pPr>
  </w:style>
  <w:style w:type="character" w:styleId="IntenseEmphasis">
    <w:name w:val="Intense Emphasis"/>
    <w:basedOn w:val="DefaultParagraphFont"/>
    <w:uiPriority w:val="21"/>
    <w:qFormat/>
    <w:rsid w:val="00DB7E91"/>
    <w:rPr>
      <w:i/>
      <w:iCs/>
      <w:color w:val="2F5496" w:themeColor="accent1" w:themeShade="BF"/>
    </w:rPr>
  </w:style>
  <w:style w:type="paragraph" w:styleId="IntenseQuote">
    <w:name w:val="Intense Quote"/>
    <w:basedOn w:val="Normal"/>
    <w:next w:val="Normal"/>
    <w:link w:val="IntenseQuoteChar"/>
    <w:uiPriority w:val="30"/>
    <w:qFormat/>
    <w:rsid w:val="00DB7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7E91"/>
    <w:rPr>
      <w:i/>
      <w:iCs/>
      <w:color w:val="2F5496" w:themeColor="accent1" w:themeShade="BF"/>
    </w:rPr>
  </w:style>
  <w:style w:type="character" w:styleId="IntenseReference">
    <w:name w:val="Intense Reference"/>
    <w:basedOn w:val="DefaultParagraphFont"/>
    <w:uiPriority w:val="32"/>
    <w:qFormat/>
    <w:rsid w:val="00DB7E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1753</Characters>
  <Application>Microsoft Office Word</Application>
  <DocSecurity>0</DocSecurity>
  <Lines>27</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2025-04-09T16:42:00Z</dcterms:created>
  <dcterms:modified xsi:type="dcterms:W3CDTF">2025-04-09T16:44:00Z</dcterms:modified>
</cp:coreProperties>
</file>