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FD" w:rsidRDefault="009B0960" w:rsidP="009B0960">
      <w:pPr>
        <w:jc w:val="center"/>
        <w:rPr>
          <w:rFonts w:ascii="Simplified Arabic" w:hAnsi="Simplified Arabic" w:cs="Simplified Arabic"/>
          <w:sz w:val="32"/>
          <w:szCs w:val="32"/>
          <w:rtl/>
          <w:lang w:bidi="ar-DZ"/>
        </w:rPr>
      </w:pPr>
      <w:r w:rsidRPr="00C45B9D">
        <w:rPr>
          <w:rFonts w:ascii="Simplified Arabic" w:hAnsi="Simplified Arabic" w:cs="Simplified Arabic" w:hint="cs"/>
          <w:sz w:val="32"/>
          <w:szCs w:val="32"/>
          <w:u w:val="single"/>
          <w:rtl/>
          <w:lang w:bidi="ar-DZ"/>
        </w:rPr>
        <w:t>الرسائل</w:t>
      </w:r>
      <w:r w:rsidR="00C45B9D" w:rsidRPr="00C45B9D">
        <w:rPr>
          <w:rFonts w:ascii="Simplified Arabic" w:hAnsi="Simplified Arabic" w:cs="Simplified Arabic" w:hint="cs"/>
          <w:sz w:val="32"/>
          <w:szCs w:val="32"/>
          <w:u w:val="single"/>
          <w:rtl/>
          <w:lang w:bidi="ar-DZ"/>
        </w:rPr>
        <w:t xml:space="preserve"> الديوانية والإخوانية في المشرق والأندلس والمغرب</w:t>
      </w:r>
    </w:p>
    <w:p w:rsidR="00C45B9D" w:rsidRDefault="00C45B9D" w:rsidP="00C45B9D">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تمهيد:</w:t>
      </w:r>
    </w:p>
    <w:p w:rsidR="00C45B9D" w:rsidRDefault="00385482" w:rsidP="00C45B9D">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45B9D">
        <w:rPr>
          <w:rFonts w:ascii="Simplified Arabic" w:hAnsi="Simplified Arabic" w:cs="Simplified Arabic" w:hint="cs"/>
          <w:sz w:val="32"/>
          <w:szCs w:val="32"/>
          <w:rtl/>
          <w:lang w:bidi="ar-DZ"/>
        </w:rPr>
        <w:t>عرف</w:t>
      </w:r>
      <w:r w:rsidR="00DB5843">
        <w:rPr>
          <w:rFonts w:ascii="Simplified Arabic" w:hAnsi="Simplified Arabic" w:cs="Simplified Arabic" w:hint="cs"/>
          <w:sz w:val="32"/>
          <w:szCs w:val="32"/>
          <w:rtl/>
          <w:lang w:bidi="ar-DZ"/>
        </w:rPr>
        <w:t xml:space="preserve"> النثر العربي تطوّرا كبيرا منذ أ</w:t>
      </w:r>
      <w:r w:rsidR="00C45B9D">
        <w:rPr>
          <w:rFonts w:ascii="Simplified Arabic" w:hAnsi="Simplified Arabic" w:cs="Simplified Arabic" w:hint="cs"/>
          <w:sz w:val="32"/>
          <w:szCs w:val="32"/>
          <w:rtl/>
          <w:lang w:bidi="ar-DZ"/>
        </w:rPr>
        <w:t>ن ظهر في العصر ال</w:t>
      </w:r>
      <w:r w:rsidR="00DB5843">
        <w:rPr>
          <w:rFonts w:ascii="Simplified Arabic" w:hAnsi="Simplified Arabic" w:cs="Simplified Arabic" w:hint="cs"/>
          <w:sz w:val="32"/>
          <w:szCs w:val="32"/>
          <w:rtl/>
          <w:lang w:bidi="ar-DZ"/>
        </w:rPr>
        <w:t>جاهلي على شكل قصص وخطابة وحكم وأ</w:t>
      </w:r>
      <w:r w:rsidR="00C45B9D">
        <w:rPr>
          <w:rFonts w:ascii="Simplified Arabic" w:hAnsi="Simplified Arabic" w:cs="Simplified Arabic" w:hint="cs"/>
          <w:sz w:val="32"/>
          <w:szCs w:val="32"/>
          <w:rtl/>
          <w:lang w:bidi="ar-DZ"/>
        </w:rPr>
        <w:t>مثال ووصايا وبعض الرسائل  وهذا بفعل الازدهار العام الذي مسّ جوانب الحياة المختلفة منذ العصر الإسلامي،</w:t>
      </w:r>
      <w:r w:rsidR="00DB5843">
        <w:rPr>
          <w:rFonts w:ascii="Simplified Arabic" w:hAnsi="Simplified Arabic" w:cs="Simplified Arabic" w:hint="cs"/>
          <w:sz w:val="32"/>
          <w:szCs w:val="32"/>
          <w:rtl/>
          <w:lang w:bidi="ar-DZ"/>
        </w:rPr>
        <w:t xml:space="preserve"> </w:t>
      </w:r>
      <w:r w:rsidR="00C45B9D">
        <w:rPr>
          <w:rFonts w:ascii="Simplified Arabic" w:hAnsi="Simplified Arabic" w:cs="Simplified Arabic" w:hint="cs"/>
          <w:sz w:val="32"/>
          <w:szCs w:val="32"/>
          <w:rtl/>
          <w:lang w:bidi="ar-DZ"/>
        </w:rPr>
        <w:t>فقد بدأ منذ هذه الفترة</w:t>
      </w:r>
      <w:r w:rsidR="00197874">
        <w:rPr>
          <w:rFonts w:ascii="Simplified Arabic" w:hAnsi="Simplified Arabic" w:cs="Simplified Arabic" w:hint="cs"/>
          <w:sz w:val="32"/>
          <w:szCs w:val="32"/>
          <w:rtl/>
          <w:lang w:bidi="ar-DZ"/>
        </w:rPr>
        <w:t xml:space="preserve"> جنس الشعر في الانزياح عن الساحة الأدبية والثقافية تاركا المجال للنثر وفنونه،</w:t>
      </w:r>
      <w:r w:rsidR="00DB5843">
        <w:rPr>
          <w:rFonts w:ascii="Simplified Arabic" w:hAnsi="Simplified Arabic" w:cs="Simplified Arabic" w:hint="cs"/>
          <w:sz w:val="32"/>
          <w:szCs w:val="32"/>
          <w:rtl/>
          <w:lang w:bidi="ar-DZ"/>
        </w:rPr>
        <w:t xml:space="preserve"> </w:t>
      </w:r>
      <w:r w:rsidR="00197874">
        <w:rPr>
          <w:rFonts w:ascii="Simplified Arabic" w:hAnsi="Simplified Arabic" w:cs="Simplified Arabic" w:hint="cs"/>
          <w:sz w:val="32"/>
          <w:szCs w:val="32"/>
          <w:rtl/>
          <w:lang w:bidi="ar-DZ"/>
        </w:rPr>
        <w:t>وقد تطوّر هذا الأخير</w:t>
      </w:r>
      <w:r w:rsidR="00DB5843">
        <w:rPr>
          <w:rFonts w:ascii="Simplified Arabic" w:hAnsi="Simplified Arabic" w:cs="Simplified Arabic" w:hint="cs"/>
          <w:sz w:val="32"/>
          <w:szCs w:val="32"/>
          <w:rtl/>
          <w:lang w:bidi="ar-DZ"/>
        </w:rPr>
        <w:t xml:space="preserve"> </w:t>
      </w:r>
      <w:r w:rsidR="00CC3E17">
        <w:rPr>
          <w:rFonts w:ascii="Simplified Arabic" w:hAnsi="Simplified Arabic" w:cs="Simplified Arabic" w:hint="cs"/>
          <w:sz w:val="32"/>
          <w:szCs w:val="32"/>
          <w:rtl/>
          <w:lang w:bidi="ar-DZ"/>
        </w:rPr>
        <w:t>بسبب نزول القرآن الكريم وظهور الحديث النبوي الشريف،</w:t>
      </w:r>
      <w:r w:rsidR="00DB5843">
        <w:rPr>
          <w:rFonts w:ascii="Simplified Arabic" w:hAnsi="Simplified Arabic" w:cs="Simplified Arabic" w:hint="cs"/>
          <w:sz w:val="32"/>
          <w:szCs w:val="32"/>
          <w:rtl/>
          <w:lang w:bidi="ar-DZ"/>
        </w:rPr>
        <w:t xml:space="preserve"> </w:t>
      </w:r>
      <w:r w:rsidR="00CC3E17">
        <w:rPr>
          <w:rFonts w:ascii="Simplified Arabic" w:hAnsi="Simplified Arabic" w:cs="Simplified Arabic" w:hint="cs"/>
          <w:sz w:val="32"/>
          <w:szCs w:val="32"/>
          <w:rtl/>
          <w:lang w:bidi="ar-DZ"/>
        </w:rPr>
        <w:t>وانتقال المجتمع من عصر المشافهة إلى عصر الكتابة والتدوين،</w:t>
      </w:r>
      <w:r w:rsidR="00DB5843">
        <w:rPr>
          <w:rFonts w:ascii="Simplified Arabic" w:hAnsi="Simplified Arabic" w:cs="Simplified Arabic" w:hint="cs"/>
          <w:sz w:val="32"/>
          <w:szCs w:val="32"/>
          <w:rtl/>
          <w:lang w:bidi="ar-DZ"/>
        </w:rPr>
        <w:t xml:space="preserve"> </w:t>
      </w:r>
      <w:r w:rsidR="00CC3E17">
        <w:rPr>
          <w:rFonts w:ascii="Simplified Arabic" w:hAnsi="Simplified Arabic" w:cs="Simplified Arabic" w:hint="cs"/>
          <w:sz w:val="32"/>
          <w:szCs w:val="32"/>
          <w:rtl/>
          <w:lang w:bidi="ar-DZ"/>
        </w:rPr>
        <w:t>وقد بلغ في هذا العصر أرقى درجات ال</w:t>
      </w:r>
      <w:r w:rsidR="00DB5843">
        <w:rPr>
          <w:rFonts w:ascii="Simplified Arabic" w:hAnsi="Simplified Arabic" w:cs="Simplified Arabic" w:hint="cs"/>
          <w:sz w:val="32"/>
          <w:szCs w:val="32"/>
          <w:rtl/>
          <w:lang w:bidi="ar-DZ"/>
        </w:rPr>
        <w:t>فن والبلاغة ، حيث تميّز بالإيجا</w:t>
      </w:r>
      <w:r w:rsidR="00CC3E17">
        <w:rPr>
          <w:rFonts w:ascii="Simplified Arabic" w:hAnsi="Simplified Arabic" w:cs="Simplified Arabic" w:hint="cs"/>
          <w:sz w:val="32"/>
          <w:szCs w:val="32"/>
          <w:rtl/>
          <w:lang w:bidi="ar-DZ"/>
        </w:rPr>
        <w:t>ز والوضوح وجمال الألفاظ  وحسن اختيارها وتحسين الأساليب وتزيينها باستثمار علوم البديع،</w:t>
      </w:r>
      <w:r w:rsidR="00DB5843">
        <w:rPr>
          <w:rFonts w:ascii="Simplified Arabic" w:hAnsi="Simplified Arabic" w:cs="Simplified Arabic" w:hint="cs"/>
          <w:sz w:val="32"/>
          <w:szCs w:val="32"/>
          <w:rtl/>
          <w:lang w:bidi="ar-DZ"/>
        </w:rPr>
        <w:t xml:space="preserve"> </w:t>
      </w:r>
      <w:r w:rsidR="00CC3E17">
        <w:rPr>
          <w:rFonts w:ascii="Simplified Arabic" w:hAnsi="Simplified Arabic" w:cs="Simplified Arabic" w:hint="cs"/>
          <w:sz w:val="32"/>
          <w:szCs w:val="32"/>
          <w:rtl/>
          <w:lang w:bidi="ar-DZ"/>
        </w:rPr>
        <w:t>والبعد عن التكلّف والتصنّع ، ومال ال</w:t>
      </w:r>
      <w:r w:rsidR="00DB5843">
        <w:rPr>
          <w:rFonts w:ascii="Simplified Arabic" w:hAnsi="Simplified Arabic" w:cs="Simplified Arabic" w:hint="cs"/>
          <w:sz w:val="32"/>
          <w:szCs w:val="32"/>
          <w:rtl/>
          <w:lang w:bidi="ar-DZ"/>
        </w:rPr>
        <w:t>نثر نحو أنواع جديدة كالرسائل الإ</w:t>
      </w:r>
      <w:r w:rsidR="00CC3E17">
        <w:rPr>
          <w:rFonts w:ascii="Simplified Arabic" w:hAnsi="Simplified Arabic" w:cs="Simplified Arabic" w:hint="cs"/>
          <w:sz w:val="32"/>
          <w:szCs w:val="32"/>
          <w:rtl/>
          <w:lang w:bidi="ar-DZ"/>
        </w:rPr>
        <w:t>دارية وكتابة العهود والمناظرات والتوقيعات،</w:t>
      </w:r>
      <w:r w:rsidR="00DB5843">
        <w:rPr>
          <w:rFonts w:ascii="Simplified Arabic" w:hAnsi="Simplified Arabic" w:cs="Simplified Arabic" w:hint="cs"/>
          <w:sz w:val="32"/>
          <w:szCs w:val="32"/>
          <w:rtl/>
          <w:lang w:bidi="ar-DZ"/>
        </w:rPr>
        <w:t xml:space="preserve"> </w:t>
      </w:r>
      <w:r w:rsidR="00CC3E17">
        <w:rPr>
          <w:rFonts w:ascii="Simplified Arabic" w:hAnsi="Simplified Arabic" w:cs="Simplified Arabic" w:hint="cs"/>
          <w:sz w:val="32"/>
          <w:szCs w:val="32"/>
          <w:rtl/>
          <w:lang w:bidi="ar-DZ"/>
        </w:rPr>
        <w:t>وما يهمنا في هذا الجانب هو ظهور الرسائل الديوانية والإخوانية.</w:t>
      </w:r>
    </w:p>
    <w:p w:rsidR="00CC3E17" w:rsidRDefault="00CC3E17" w:rsidP="00C45B9D">
      <w:pPr>
        <w:jc w:val="right"/>
        <w:rPr>
          <w:rFonts w:ascii="Simplified Arabic" w:hAnsi="Simplified Arabic" w:cs="Simplified Arabic"/>
          <w:i/>
          <w:iCs/>
          <w:sz w:val="32"/>
          <w:szCs w:val="32"/>
          <w:u w:val="single"/>
          <w:rtl/>
          <w:lang w:bidi="ar-DZ"/>
        </w:rPr>
      </w:pPr>
      <w:r w:rsidRPr="00385482">
        <w:rPr>
          <w:rFonts w:ascii="Simplified Arabic" w:hAnsi="Simplified Arabic" w:cs="Simplified Arabic" w:hint="cs"/>
          <w:i/>
          <w:iCs/>
          <w:color w:val="FF0000"/>
          <w:sz w:val="32"/>
          <w:szCs w:val="32"/>
          <w:u w:val="single"/>
          <w:rtl/>
          <w:lang w:bidi="ar-DZ"/>
        </w:rPr>
        <w:t xml:space="preserve">1/ الرسائل </w:t>
      </w:r>
      <w:r w:rsidRPr="00385482">
        <w:rPr>
          <w:rFonts w:ascii="Simplified Arabic" w:hAnsi="Simplified Arabic" w:cs="Simplified Arabic" w:hint="cs"/>
          <w:i/>
          <w:iCs/>
          <w:color w:val="FF0000"/>
          <w:sz w:val="32"/>
          <w:szCs w:val="32"/>
          <w:rtl/>
          <w:lang w:bidi="ar-DZ"/>
        </w:rPr>
        <w:t>الديوانية</w:t>
      </w:r>
      <w:r w:rsidRPr="00385482">
        <w:rPr>
          <w:rFonts w:ascii="Simplified Arabic" w:hAnsi="Simplified Arabic" w:cs="Simplified Arabic" w:hint="cs"/>
          <w:i/>
          <w:iCs/>
          <w:color w:val="FF0000"/>
          <w:sz w:val="32"/>
          <w:szCs w:val="32"/>
          <w:u w:val="single"/>
          <w:rtl/>
          <w:lang w:bidi="ar-DZ"/>
        </w:rPr>
        <w:t xml:space="preserve"> والإخوانية</w:t>
      </w:r>
      <w:r w:rsidRPr="00CC3E17">
        <w:rPr>
          <w:rFonts w:ascii="Simplified Arabic" w:hAnsi="Simplified Arabic" w:cs="Simplified Arabic" w:hint="cs"/>
          <w:i/>
          <w:iCs/>
          <w:sz w:val="32"/>
          <w:szCs w:val="32"/>
          <w:u w:val="single"/>
          <w:rtl/>
          <w:lang w:bidi="ar-DZ"/>
        </w:rPr>
        <w:t>:</w:t>
      </w:r>
    </w:p>
    <w:p w:rsidR="00EC4959" w:rsidRDefault="00385482" w:rsidP="00DB5843">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كان لفن الترسّل </w:t>
      </w:r>
      <w:r w:rsidR="00EC4959">
        <w:rPr>
          <w:rFonts w:ascii="Simplified Arabic" w:hAnsi="Simplified Arabic" w:cs="Simplified Arabic" w:hint="cs"/>
          <w:sz w:val="32"/>
          <w:szCs w:val="32"/>
          <w:rtl/>
          <w:lang w:bidi="ar-DZ"/>
        </w:rPr>
        <w:t>الذي ساد منذ العصر الإسلامي</w:t>
      </w:r>
      <w:r>
        <w:rPr>
          <w:rFonts w:ascii="Simplified Arabic" w:hAnsi="Simplified Arabic" w:cs="Simplified Arabic" w:hint="cs"/>
          <w:sz w:val="32"/>
          <w:szCs w:val="32"/>
          <w:rtl/>
          <w:lang w:bidi="ar-DZ"/>
        </w:rPr>
        <w:t xml:space="preserve"> </w:t>
      </w:r>
      <w:r w:rsidR="00EC4959">
        <w:rPr>
          <w:rFonts w:ascii="Simplified Arabic" w:hAnsi="Simplified Arabic" w:cs="Simplified Arabic" w:hint="cs"/>
          <w:sz w:val="32"/>
          <w:szCs w:val="32"/>
          <w:rtl/>
          <w:lang w:bidi="ar-DZ"/>
        </w:rPr>
        <w:t xml:space="preserve">نصيب وافر من الاهتمام نتيجة اتساع رقعة الدولة الإسلامية وحاجة الخلفاء إلى مراسلة الولاة وإلى التعامل مع الأقاليم الجديدة التي </w:t>
      </w:r>
      <w:r w:rsidR="00DB5843">
        <w:rPr>
          <w:rFonts w:ascii="Simplified Arabic" w:hAnsi="Simplified Arabic" w:cs="Simplified Arabic" w:hint="cs"/>
          <w:sz w:val="32"/>
          <w:szCs w:val="32"/>
          <w:rtl/>
          <w:lang w:bidi="ar-DZ"/>
        </w:rPr>
        <w:t>احتوتها</w:t>
      </w:r>
      <w:r w:rsidR="00EC4959">
        <w:rPr>
          <w:rFonts w:ascii="Simplified Arabic" w:hAnsi="Simplified Arabic" w:cs="Simplified Arabic" w:hint="cs"/>
          <w:sz w:val="32"/>
          <w:szCs w:val="32"/>
          <w:rtl/>
          <w:lang w:bidi="ar-DZ"/>
        </w:rPr>
        <w:t xml:space="preserve"> الدولة </w:t>
      </w:r>
      <w:r w:rsidR="00A745A3">
        <w:rPr>
          <w:rFonts w:ascii="Simplified Arabic" w:hAnsi="Simplified Arabic" w:cs="Simplified Arabic" w:hint="cs"/>
          <w:sz w:val="32"/>
          <w:szCs w:val="32"/>
          <w:rtl/>
          <w:lang w:bidi="ar-DZ"/>
        </w:rPr>
        <w:t>الإ</w:t>
      </w:r>
      <w:r w:rsidR="00EC4959">
        <w:rPr>
          <w:rFonts w:ascii="Simplified Arabic" w:hAnsi="Simplified Arabic" w:cs="Simplified Arabic" w:hint="cs"/>
          <w:sz w:val="32"/>
          <w:szCs w:val="32"/>
          <w:rtl/>
          <w:lang w:bidi="ar-DZ"/>
        </w:rPr>
        <w:t>سلامية بعد الفتوحات،</w:t>
      </w:r>
      <w:r w:rsidR="00DB5843">
        <w:rPr>
          <w:rFonts w:ascii="Simplified Arabic" w:hAnsi="Simplified Arabic" w:cs="Simplified Arabic" w:hint="cs"/>
          <w:sz w:val="32"/>
          <w:szCs w:val="32"/>
          <w:rtl/>
          <w:lang w:bidi="ar-DZ"/>
        </w:rPr>
        <w:t xml:space="preserve"> </w:t>
      </w:r>
      <w:r w:rsidR="00EC4959">
        <w:rPr>
          <w:rFonts w:ascii="Simplified Arabic" w:hAnsi="Simplified Arabic" w:cs="Simplified Arabic" w:hint="cs"/>
          <w:sz w:val="32"/>
          <w:szCs w:val="32"/>
          <w:rtl/>
          <w:lang w:bidi="ar-DZ"/>
        </w:rPr>
        <w:t>والاستفادة كذلك من الثقافات الأخرى التي امتزجت بالموروث العربي الإسلامي ، ونتيجة ظهور تنظيمات إدراية جديدة على المجتمع الإسلامي الجديد</w:t>
      </w:r>
      <w:r w:rsidR="00DB5843">
        <w:rPr>
          <w:rFonts w:ascii="Simplified Arabic" w:hAnsi="Simplified Arabic" w:cs="Simplified Arabic" w:hint="cs"/>
          <w:sz w:val="32"/>
          <w:szCs w:val="32"/>
          <w:rtl/>
          <w:lang w:bidi="ar-DZ"/>
        </w:rPr>
        <w:t>،</w:t>
      </w:r>
      <w:r w:rsidR="00EC4959">
        <w:rPr>
          <w:rFonts w:ascii="Simplified Arabic" w:hAnsi="Simplified Arabic" w:cs="Simplified Arabic" w:hint="cs"/>
          <w:sz w:val="32"/>
          <w:szCs w:val="32"/>
          <w:rtl/>
          <w:lang w:bidi="ar-DZ"/>
        </w:rPr>
        <w:t xml:space="preserve"> وظهور ما يسمّى بالدواوين وما يرتبط بها من وظائ</w:t>
      </w:r>
      <w:r w:rsidR="00DB5843">
        <w:rPr>
          <w:rFonts w:ascii="Simplified Arabic" w:hAnsi="Simplified Arabic" w:cs="Simplified Arabic" w:hint="cs"/>
          <w:sz w:val="32"/>
          <w:szCs w:val="32"/>
          <w:rtl/>
          <w:lang w:bidi="ar-DZ"/>
        </w:rPr>
        <w:t>ف نشطت الكتابة النثرية وتعدّدت أ</w:t>
      </w:r>
      <w:r w:rsidR="00EC4959">
        <w:rPr>
          <w:rFonts w:ascii="Simplified Arabic" w:hAnsi="Simplified Arabic" w:cs="Simplified Arabic" w:hint="cs"/>
          <w:sz w:val="32"/>
          <w:szCs w:val="32"/>
          <w:rtl/>
          <w:lang w:bidi="ar-DZ"/>
        </w:rPr>
        <w:t xml:space="preserve">غراضها وارتقت مكانة </w:t>
      </w:r>
      <w:r w:rsidR="000B7E3C">
        <w:rPr>
          <w:rFonts w:ascii="Simplified Arabic" w:hAnsi="Simplified Arabic" w:cs="Simplified Arabic" w:hint="cs"/>
          <w:sz w:val="32"/>
          <w:szCs w:val="32"/>
          <w:rtl/>
          <w:lang w:bidi="ar-DZ"/>
        </w:rPr>
        <w:t>الأ</w:t>
      </w:r>
      <w:r w:rsidR="00EC4959">
        <w:rPr>
          <w:rFonts w:ascii="Simplified Arabic" w:hAnsi="Simplified Arabic" w:cs="Simplified Arabic" w:hint="cs"/>
          <w:sz w:val="32"/>
          <w:szCs w:val="32"/>
          <w:rtl/>
          <w:lang w:bidi="ar-DZ"/>
        </w:rPr>
        <w:t>دباء وأصبحت الكتابة صناعة تحتا</w:t>
      </w:r>
      <w:r w:rsidR="000B7E3C">
        <w:rPr>
          <w:rFonts w:ascii="Simplified Arabic" w:hAnsi="Simplified Arabic" w:cs="Simplified Arabic" w:hint="cs"/>
          <w:sz w:val="32"/>
          <w:szCs w:val="32"/>
          <w:rtl/>
          <w:lang w:bidi="ar-DZ"/>
        </w:rPr>
        <w:t>ج إلى الإجادة من الناحية اللغوية</w:t>
      </w:r>
      <w:r w:rsidR="00EC4959">
        <w:rPr>
          <w:rFonts w:ascii="Simplified Arabic" w:hAnsi="Simplified Arabic" w:cs="Simplified Arabic" w:hint="cs"/>
          <w:sz w:val="32"/>
          <w:szCs w:val="32"/>
          <w:rtl/>
          <w:lang w:bidi="ar-DZ"/>
        </w:rPr>
        <w:t xml:space="preserve"> والأسلوبية والمنهجية،و</w:t>
      </w:r>
      <w:r w:rsidR="00DB5843">
        <w:rPr>
          <w:rFonts w:ascii="Simplified Arabic" w:hAnsi="Simplified Arabic" w:cs="Simplified Arabic" w:hint="cs"/>
          <w:sz w:val="32"/>
          <w:szCs w:val="32"/>
          <w:rtl/>
          <w:lang w:bidi="ar-DZ"/>
        </w:rPr>
        <w:t>قد انعكس ذلك بالإيجاب إبداعا وتأ</w:t>
      </w:r>
      <w:r w:rsidR="00EC4959">
        <w:rPr>
          <w:rFonts w:ascii="Simplified Arabic" w:hAnsi="Simplified Arabic" w:cs="Simplified Arabic" w:hint="cs"/>
          <w:sz w:val="32"/>
          <w:szCs w:val="32"/>
          <w:rtl/>
          <w:lang w:bidi="ar-DZ"/>
        </w:rPr>
        <w:t>ليفا وتنو</w:t>
      </w:r>
      <w:r w:rsidR="00DB5843">
        <w:rPr>
          <w:rFonts w:ascii="Simplified Arabic" w:hAnsi="Simplified Arabic" w:cs="Simplified Arabic" w:hint="cs"/>
          <w:sz w:val="32"/>
          <w:szCs w:val="32"/>
          <w:rtl/>
          <w:lang w:bidi="ar-DZ"/>
        </w:rPr>
        <w:t>ّ</w:t>
      </w:r>
      <w:r w:rsidR="00EC4959">
        <w:rPr>
          <w:rFonts w:ascii="Simplified Arabic" w:hAnsi="Simplified Arabic" w:cs="Simplified Arabic" w:hint="cs"/>
          <w:sz w:val="32"/>
          <w:szCs w:val="32"/>
          <w:rtl/>
          <w:lang w:bidi="ar-DZ"/>
        </w:rPr>
        <w:t>عا.</w:t>
      </w:r>
    </w:p>
    <w:p w:rsidR="00385482" w:rsidRDefault="00EC4959" w:rsidP="000B7E3C">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 الرسائل الديوانية: هي الرسائل الرسمية التي كانت تُكتب في دواوين الخلف</w:t>
      </w:r>
      <w:r w:rsidR="00DB5843">
        <w:rPr>
          <w:rFonts w:ascii="Simplified Arabic" w:hAnsi="Simplified Arabic" w:cs="Simplified Arabic" w:hint="cs"/>
          <w:sz w:val="32"/>
          <w:szCs w:val="32"/>
          <w:rtl/>
          <w:lang w:bidi="ar-DZ"/>
        </w:rPr>
        <w:t>اء والوزارات ويدور موضوعها حول أ</w:t>
      </w:r>
      <w:r>
        <w:rPr>
          <w:rFonts w:ascii="Simplified Arabic" w:hAnsi="Simplified Arabic" w:cs="Simplified Arabic" w:hint="cs"/>
          <w:sz w:val="32"/>
          <w:szCs w:val="32"/>
          <w:rtl/>
          <w:lang w:bidi="ar-DZ"/>
        </w:rPr>
        <w:t>عمال الدولة ؛</w:t>
      </w:r>
      <w:r w:rsidR="00DB584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من تولية الولاة وأخذ البيعة للخلفاء وولاة العهد،</w:t>
      </w:r>
      <w:r w:rsidR="00DB584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بالإضافة إلى الرغبة في معرفة أخبار الولايات وأحوال الجهاد والفتوحات، وما يتعلق بالأعياد والحج والعلاقات </w:t>
      </w:r>
      <w:r>
        <w:rPr>
          <w:rFonts w:ascii="Simplified Arabic" w:hAnsi="Simplified Arabic" w:cs="Simplified Arabic" w:hint="cs"/>
          <w:sz w:val="32"/>
          <w:szCs w:val="32"/>
          <w:rtl/>
          <w:lang w:bidi="ar-DZ"/>
        </w:rPr>
        <w:lastRenderedPageBreak/>
        <w:t>وعهود الخلفاء</w:t>
      </w:r>
      <w:r w:rsidR="00385482">
        <w:rPr>
          <w:rFonts w:ascii="Simplified Arabic" w:hAnsi="Simplified Arabic" w:cs="Simplified Arabic" w:hint="cs"/>
          <w:sz w:val="32"/>
          <w:szCs w:val="32"/>
          <w:rtl/>
          <w:lang w:bidi="ar-DZ"/>
        </w:rPr>
        <w:t xml:space="preserve"> </w:t>
      </w:r>
      <w:r w:rsidR="00643407">
        <w:rPr>
          <w:rFonts w:ascii="Simplified Arabic" w:hAnsi="Simplified Arabic" w:cs="Simplified Arabic" w:hint="cs"/>
          <w:sz w:val="32"/>
          <w:szCs w:val="32"/>
          <w:rtl/>
          <w:lang w:bidi="ar-DZ"/>
        </w:rPr>
        <w:t>لأبنائهم ووصاياهم</w:t>
      </w:r>
      <w:r w:rsidR="00385482">
        <w:rPr>
          <w:rFonts w:ascii="Simplified Arabic" w:hAnsi="Simplified Arabic" w:cs="Simplified Arabic" w:hint="cs"/>
          <w:sz w:val="32"/>
          <w:szCs w:val="32"/>
          <w:rtl/>
          <w:lang w:bidi="ar-DZ"/>
        </w:rPr>
        <w:t xml:space="preserve"> </w:t>
      </w:r>
      <w:r w:rsidR="00643407">
        <w:rPr>
          <w:rFonts w:ascii="Simplified Arabic" w:hAnsi="Simplified Arabic" w:cs="Simplified Arabic" w:hint="cs"/>
          <w:sz w:val="32"/>
          <w:szCs w:val="32"/>
          <w:rtl/>
          <w:lang w:bidi="ar-DZ"/>
        </w:rPr>
        <w:t>،</w:t>
      </w:r>
      <w:r w:rsidR="00DB5843">
        <w:rPr>
          <w:rFonts w:ascii="Simplified Arabic" w:hAnsi="Simplified Arabic" w:cs="Simplified Arabic" w:hint="cs"/>
          <w:sz w:val="32"/>
          <w:szCs w:val="32"/>
          <w:rtl/>
          <w:lang w:bidi="ar-DZ"/>
        </w:rPr>
        <w:t xml:space="preserve"> </w:t>
      </w:r>
      <w:r w:rsidR="00643407">
        <w:rPr>
          <w:rFonts w:ascii="Simplified Arabic" w:hAnsi="Simplified Arabic" w:cs="Simplified Arabic" w:hint="cs"/>
          <w:sz w:val="32"/>
          <w:szCs w:val="32"/>
          <w:rtl/>
          <w:lang w:bidi="ar-DZ"/>
        </w:rPr>
        <w:t>ووصاي</w:t>
      </w:r>
      <w:r w:rsidR="00DB5843">
        <w:rPr>
          <w:rFonts w:ascii="Simplified Arabic" w:hAnsi="Simplified Arabic" w:cs="Simplified Arabic" w:hint="cs"/>
          <w:sz w:val="32"/>
          <w:szCs w:val="32"/>
          <w:rtl/>
          <w:lang w:bidi="ar-DZ"/>
        </w:rPr>
        <w:t>ا الورزاء في تدبير شؤون الحكم وأ</w:t>
      </w:r>
      <w:r w:rsidR="00643407">
        <w:rPr>
          <w:rFonts w:ascii="Simplified Arabic" w:hAnsi="Simplified Arabic" w:cs="Simplified Arabic" w:hint="cs"/>
          <w:sz w:val="32"/>
          <w:szCs w:val="32"/>
          <w:rtl/>
          <w:lang w:bidi="ar-DZ"/>
        </w:rPr>
        <w:t>ساليبه،كما أشار على ذلك شوقي ضيف في كتابه"العصر العباسي الأول"</w:t>
      </w:r>
      <w:r w:rsidR="00C62CF5">
        <w:rPr>
          <w:rFonts w:ascii="Simplified Arabic" w:hAnsi="Simplified Arabic" w:cs="Simplified Arabic" w:hint="cs"/>
          <w:sz w:val="32"/>
          <w:szCs w:val="32"/>
          <w:rtl/>
          <w:lang w:bidi="ar-DZ"/>
        </w:rPr>
        <w:t>،</w:t>
      </w:r>
      <w:r w:rsidR="000B7E3C">
        <w:rPr>
          <w:rFonts w:ascii="Simplified Arabic" w:hAnsi="Simplified Arabic" w:cs="Simplified Arabic" w:hint="cs"/>
          <w:sz w:val="32"/>
          <w:szCs w:val="32"/>
          <w:rtl/>
          <w:lang w:bidi="ar-DZ"/>
        </w:rPr>
        <w:t xml:space="preserve"> وكان لعمر بن الخطاب الفضل في نقل النظام الإداري الفارسي بعد فتح بلاد فارس،</w:t>
      </w:r>
      <w:r w:rsidR="00DB5843">
        <w:rPr>
          <w:rFonts w:ascii="Simplified Arabic" w:hAnsi="Simplified Arabic" w:cs="Simplified Arabic" w:hint="cs"/>
          <w:sz w:val="32"/>
          <w:szCs w:val="32"/>
          <w:rtl/>
          <w:lang w:bidi="ar-DZ"/>
        </w:rPr>
        <w:t xml:space="preserve"> </w:t>
      </w:r>
      <w:r w:rsidR="000B7E3C">
        <w:rPr>
          <w:rFonts w:ascii="Simplified Arabic" w:hAnsi="Simplified Arabic" w:cs="Simplified Arabic" w:hint="cs"/>
          <w:sz w:val="32"/>
          <w:szCs w:val="32"/>
          <w:rtl/>
          <w:lang w:bidi="ar-DZ"/>
        </w:rPr>
        <w:t>فأسّس نظام الدواويين،</w:t>
      </w:r>
      <w:r w:rsidR="00DB5843">
        <w:rPr>
          <w:rFonts w:ascii="Simplified Arabic" w:hAnsi="Simplified Arabic" w:cs="Simplified Arabic" w:hint="cs"/>
          <w:sz w:val="32"/>
          <w:szCs w:val="32"/>
          <w:rtl/>
          <w:lang w:bidi="ar-DZ"/>
        </w:rPr>
        <w:t xml:space="preserve"> </w:t>
      </w:r>
      <w:r w:rsidR="000B7E3C">
        <w:rPr>
          <w:rFonts w:ascii="Simplified Arabic" w:hAnsi="Simplified Arabic" w:cs="Simplified Arabic" w:hint="cs"/>
          <w:sz w:val="32"/>
          <w:szCs w:val="32"/>
          <w:rtl/>
          <w:lang w:bidi="ar-DZ"/>
        </w:rPr>
        <w:t>فكان في زمانه ديوان الخراج والجند، واتّخذ  معاوية في زمانه ديوان الرسائل والخاتم،</w:t>
      </w:r>
      <w:r w:rsidR="00C62CF5">
        <w:rPr>
          <w:rFonts w:ascii="Simplified Arabic" w:hAnsi="Simplified Arabic" w:cs="Simplified Arabic" w:hint="cs"/>
          <w:sz w:val="32"/>
          <w:szCs w:val="32"/>
          <w:rtl/>
          <w:lang w:bidi="ar-DZ"/>
        </w:rPr>
        <w:t xml:space="preserve"> ومن أشهر كتاب الرسائل الديوانية نجد عبد الحميد الكاتب (ت132ه)،فهو الذي وضع أصول الكتابة الفنية، كما قام بترجمة ونقل  تقاليد الفرس في الكتابة إلى الأدب العربي،وكان يولي اهتماما كبيرا للجانب الأسلوبي في الرسائل،</w:t>
      </w:r>
      <w:r w:rsidR="00DB5843">
        <w:rPr>
          <w:rFonts w:ascii="Simplified Arabic" w:hAnsi="Simplified Arabic" w:cs="Simplified Arabic" w:hint="cs"/>
          <w:sz w:val="32"/>
          <w:szCs w:val="32"/>
          <w:rtl/>
          <w:lang w:bidi="ar-DZ"/>
        </w:rPr>
        <w:t xml:space="preserve"> </w:t>
      </w:r>
      <w:r w:rsidR="00A745A3">
        <w:rPr>
          <w:rFonts w:ascii="Simplified Arabic" w:hAnsi="Simplified Arabic" w:cs="Simplified Arabic" w:hint="cs"/>
          <w:sz w:val="32"/>
          <w:szCs w:val="32"/>
          <w:rtl/>
          <w:lang w:bidi="ar-DZ"/>
        </w:rPr>
        <w:t>ويركّز على دقة العبارات،</w:t>
      </w:r>
      <w:r w:rsidR="00DB5843">
        <w:rPr>
          <w:rFonts w:ascii="Simplified Arabic" w:hAnsi="Simplified Arabic" w:cs="Simplified Arabic" w:hint="cs"/>
          <w:sz w:val="32"/>
          <w:szCs w:val="32"/>
          <w:rtl/>
          <w:lang w:bidi="ar-DZ"/>
        </w:rPr>
        <w:t xml:space="preserve"> </w:t>
      </w:r>
      <w:r w:rsidR="00A745A3">
        <w:rPr>
          <w:rFonts w:ascii="Simplified Arabic" w:hAnsi="Simplified Arabic" w:cs="Simplified Arabic" w:hint="cs"/>
          <w:sz w:val="32"/>
          <w:szCs w:val="32"/>
          <w:rtl/>
          <w:lang w:bidi="ar-DZ"/>
        </w:rPr>
        <w:t>ومناسبة التعبير لمقام الرسائل ووجهتها، كما أشاد بعنصر الفصاحة والبلاغة وأهمية جعل الرسائل أكثر احترافية وتعبيرا عن روح العصر وقضاياه،</w:t>
      </w:r>
      <w:r w:rsidR="00DB5843">
        <w:rPr>
          <w:rFonts w:ascii="Simplified Arabic" w:hAnsi="Simplified Arabic" w:cs="Simplified Arabic" w:hint="cs"/>
          <w:sz w:val="32"/>
          <w:szCs w:val="32"/>
          <w:rtl/>
          <w:lang w:bidi="ar-DZ"/>
        </w:rPr>
        <w:t xml:space="preserve"> </w:t>
      </w:r>
      <w:r w:rsidR="00A745A3">
        <w:rPr>
          <w:rFonts w:ascii="Simplified Arabic" w:hAnsi="Simplified Arabic" w:cs="Simplified Arabic" w:hint="cs"/>
          <w:sz w:val="32"/>
          <w:szCs w:val="32"/>
          <w:rtl/>
          <w:lang w:bidi="ar-DZ"/>
        </w:rPr>
        <w:t>و</w:t>
      </w:r>
      <w:r w:rsidR="00DB5843">
        <w:rPr>
          <w:rFonts w:ascii="Simplified Arabic" w:hAnsi="Simplified Arabic" w:cs="Simplified Arabic" w:hint="cs"/>
          <w:sz w:val="32"/>
          <w:szCs w:val="32"/>
          <w:rtl/>
          <w:lang w:bidi="ar-DZ"/>
        </w:rPr>
        <w:t>يكون بذلك قد قدّم خدمة جليلة للأ</w:t>
      </w:r>
      <w:r w:rsidR="00A745A3">
        <w:rPr>
          <w:rFonts w:ascii="Simplified Arabic" w:hAnsi="Simplified Arabic" w:cs="Simplified Arabic" w:hint="cs"/>
          <w:sz w:val="32"/>
          <w:szCs w:val="32"/>
          <w:rtl/>
          <w:lang w:bidi="ar-DZ"/>
        </w:rPr>
        <w:t>دب العربي في هذا المجال.</w:t>
      </w:r>
    </w:p>
    <w:p w:rsidR="00643407" w:rsidRDefault="00FE27CB" w:rsidP="00C45B9D">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وعن خصائصها الأ</w:t>
      </w:r>
      <w:r w:rsidR="00643407">
        <w:rPr>
          <w:rFonts w:ascii="Simplified Arabic" w:hAnsi="Simplified Arabic" w:cs="Simplified Arabic" w:hint="cs"/>
          <w:sz w:val="32"/>
          <w:szCs w:val="32"/>
          <w:rtl/>
          <w:lang w:bidi="ar-DZ"/>
        </w:rPr>
        <w:t xml:space="preserve">سلوبية: </w:t>
      </w:r>
    </w:p>
    <w:p w:rsidR="00600711" w:rsidRDefault="00643407" w:rsidP="00C45B9D">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تعتمد هذه الرسائل على الأسلوب المباشر والألفاظ الدقيقة واستعمال العبارات الرسمية، والإيجاز وعبارات التحية والتقدير والمعجم المهذّب، لذا كان يشرف عليها كبار الكت</w:t>
      </w:r>
      <w:r w:rsidR="00DB584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اب المخص</w:t>
      </w:r>
      <w:r w:rsidR="00DB584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صين لشؤون الحكم الداخلية والخارجية.  </w:t>
      </w:r>
    </w:p>
    <w:p w:rsidR="00600711" w:rsidRDefault="00600711" w:rsidP="00C45B9D">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نماذج من الرسائل الديوانية:</w:t>
      </w:r>
    </w:p>
    <w:p w:rsidR="00600711" w:rsidRPr="00600711" w:rsidRDefault="00643407" w:rsidP="00600711">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00711">
        <w:rPr>
          <w:rFonts w:ascii="Simplified Arabic" w:hAnsi="Simplified Arabic" w:cs="Simplified Arabic" w:hint="cs"/>
          <w:sz w:val="32"/>
          <w:szCs w:val="32"/>
          <w:rtl/>
          <w:lang w:bidi="ar-DZ"/>
        </w:rPr>
        <w:t xml:space="preserve">- </w:t>
      </w:r>
      <w:r w:rsidR="00600711" w:rsidRPr="00600711">
        <w:rPr>
          <w:rFonts w:ascii="Simplified Arabic" w:hAnsi="Simplified Arabic" w:cs="Simplified Arabic" w:hint="cs"/>
          <w:sz w:val="32"/>
          <w:szCs w:val="32"/>
          <w:rtl/>
          <w:lang w:bidi="ar-DZ"/>
        </w:rPr>
        <w:t>نصّ</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لرسالة</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ديوانية</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أرسلها</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يحيى</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البرمكي</w:t>
      </w:r>
      <w:r w:rsidR="00600711" w:rsidRPr="00600711">
        <w:rPr>
          <w:rFonts w:ascii="Simplified Arabic" w:hAnsi="Simplified Arabic" w:cs="Simplified Arabic"/>
          <w:sz w:val="32"/>
          <w:szCs w:val="32"/>
          <w:rtl/>
          <w:lang w:bidi="ar-DZ"/>
        </w:rPr>
        <w:t xml:space="preserve"> </w:t>
      </w:r>
      <w:r w:rsidR="00600711">
        <w:rPr>
          <w:rFonts w:ascii="Simplified Arabic" w:hAnsi="Simplified Arabic" w:cs="Simplified Arabic" w:hint="cs"/>
          <w:sz w:val="32"/>
          <w:szCs w:val="32"/>
          <w:rtl/>
          <w:lang w:bidi="ar-DZ"/>
        </w:rPr>
        <w:t>إ</w:t>
      </w:r>
      <w:r w:rsidR="00600711" w:rsidRPr="00600711">
        <w:rPr>
          <w:rFonts w:ascii="Simplified Arabic" w:hAnsi="Simplified Arabic" w:cs="Simplified Arabic" w:hint="cs"/>
          <w:sz w:val="32"/>
          <w:szCs w:val="32"/>
          <w:rtl/>
          <w:lang w:bidi="ar-DZ"/>
        </w:rPr>
        <w:t>لى</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هارون</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الرشيد</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عندما</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سجنه</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يقول</w:t>
      </w:r>
      <w:r w:rsidR="00600711" w:rsidRPr="00600711">
        <w:rPr>
          <w:rFonts w:ascii="Simplified Arabic" w:hAnsi="Simplified Arabic" w:cs="Simplified Arabic"/>
          <w:sz w:val="32"/>
          <w:szCs w:val="32"/>
          <w:rtl/>
          <w:lang w:bidi="ar-DZ"/>
        </w:rPr>
        <w:t xml:space="preserve"> </w:t>
      </w:r>
      <w:r w:rsidR="00600711" w:rsidRPr="00600711">
        <w:rPr>
          <w:rFonts w:ascii="Simplified Arabic" w:hAnsi="Simplified Arabic" w:cs="Simplified Arabic" w:hint="cs"/>
          <w:sz w:val="32"/>
          <w:szCs w:val="32"/>
          <w:rtl/>
          <w:lang w:bidi="ar-DZ"/>
        </w:rPr>
        <w:t>فيها</w:t>
      </w:r>
      <w:r w:rsidR="00600711" w:rsidRPr="00600711">
        <w:rPr>
          <w:rFonts w:ascii="Simplified Arabic" w:hAnsi="Simplified Arabic" w:cs="Simplified Arabic"/>
          <w:sz w:val="32"/>
          <w:szCs w:val="32"/>
          <w:lang w:bidi="ar-DZ"/>
        </w:rPr>
        <w:t>:</w:t>
      </w:r>
    </w:p>
    <w:p w:rsidR="00643407" w:rsidRDefault="00600711" w:rsidP="00600711">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r w:rsidRPr="00600711">
        <w:rPr>
          <w:rFonts w:ascii="Simplified Arabic" w:hAnsi="Simplified Arabic" w:cs="Simplified Arabic" w:hint="cs"/>
          <w:sz w:val="32"/>
          <w:szCs w:val="32"/>
          <w:rtl/>
          <w:lang w:bidi="ar-DZ"/>
        </w:rPr>
        <w:t>من</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شخص</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أسلمته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ذنوبه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وأوثقته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عيوبه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وخذله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شقيقه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ورفضه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صديقه،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ومال</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به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الزمان</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،ونزل</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به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الحدثان</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فحلّ</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في</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الضيق</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بعد</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السّعة</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وعالج</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البؤس</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بعد</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الدّعة</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،وافترش</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السخط</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بعد</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الرضا</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واكتحل</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السّهاد</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بعد</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الهجود</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ساعته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شهر</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وليلته</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دهر</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قد</w:t>
      </w:r>
      <w:r>
        <w:rPr>
          <w:rFonts w:ascii="Simplified Arabic" w:hAnsi="Simplified Arabic" w:cs="Simplified Arabic" w:hint="cs"/>
          <w:sz w:val="32"/>
          <w:szCs w:val="32"/>
          <w:rtl/>
          <w:lang w:bidi="ar-DZ"/>
        </w:rPr>
        <w:t xml:space="preserve"> </w:t>
      </w:r>
      <w:r w:rsidRPr="00600711">
        <w:rPr>
          <w:rFonts w:ascii="Simplified Arabic" w:hAnsi="Simplified Arabic" w:cs="Simplified Arabic" w:hint="cs"/>
          <w:sz w:val="32"/>
          <w:szCs w:val="32"/>
          <w:rtl/>
          <w:lang w:bidi="ar-DZ"/>
        </w:rPr>
        <w:t>عاين</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الموت</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وشارف</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الفوت</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جزعا</w:t>
      </w:r>
      <w:r w:rsidRPr="00600711">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لمو</w:t>
      </w:r>
      <w:r w:rsidR="00DB5843">
        <w:rPr>
          <w:rFonts w:ascii="Simplified Arabic" w:hAnsi="Simplified Arabic" w:cs="Simplified Arabic" w:hint="cs"/>
          <w:sz w:val="32"/>
          <w:szCs w:val="32"/>
          <w:rtl/>
          <w:lang w:bidi="ar-DZ"/>
        </w:rPr>
        <w:t>ج</w:t>
      </w:r>
      <w:r w:rsidRPr="00600711">
        <w:rPr>
          <w:rFonts w:ascii="Simplified Arabic" w:hAnsi="Simplified Arabic" w:cs="Simplified Arabic" w:hint="cs"/>
          <w:sz w:val="32"/>
          <w:szCs w:val="32"/>
          <w:rtl/>
          <w:lang w:bidi="ar-DZ"/>
        </w:rPr>
        <w:t>دتك</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ياأمير</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المؤمنين</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وأسفا</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على</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ما</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فات</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من</w:t>
      </w:r>
      <w:r w:rsidRPr="00600711">
        <w:rPr>
          <w:rFonts w:ascii="Simplified Arabic" w:hAnsi="Simplified Arabic" w:cs="Simplified Arabic"/>
          <w:sz w:val="32"/>
          <w:szCs w:val="32"/>
          <w:rtl/>
          <w:lang w:bidi="ar-DZ"/>
        </w:rPr>
        <w:t xml:space="preserve"> </w:t>
      </w:r>
      <w:r w:rsidRPr="00600711">
        <w:rPr>
          <w:rFonts w:ascii="Simplified Arabic" w:hAnsi="Simplified Arabic" w:cs="Simplified Arabic" w:hint="cs"/>
          <w:sz w:val="32"/>
          <w:szCs w:val="32"/>
          <w:rtl/>
          <w:lang w:bidi="ar-DZ"/>
        </w:rPr>
        <w:t>قربك</w:t>
      </w:r>
      <w:r>
        <w:rPr>
          <w:rFonts w:ascii="Simplified Arabic" w:hAnsi="Simplified Arabic" w:cs="Simplified Arabic" w:hint="cs"/>
          <w:sz w:val="32"/>
          <w:szCs w:val="32"/>
          <w:rtl/>
          <w:lang w:bidi="ar-DZ"/>
        </w:rPr>
        <w:t>."</w:t>
      </w:r>
    </w:p>
    <w:p w:rsidR="00E65635" w:rsidRPr="00385482" w:rsidRDefault="00E65635" w:rsidP="00E65635">
      <w:pPr>
        <w:bidi/>
        <w:rPr>
          <w:rFonts w:ascii="Simplified Arabic" w:hAnsi="Simplified Arabic" w:cs="Simplified Arabic"/>
          <w:sz w:val="32"/>
          <w:szCs w:val="32"/>
          <w:rtl/>
          <w:lang w:bidi="ar-DZ"/>
        </w:rPr>
      </w:pPr>
      <w:r w:rsidRPr="00E65635">
        <w:rPr>
          <w:rFonts w:ascii="Simplified Arabic" w:hAnsi="Simplified Arabic" w:cs="Simplified Arabic" w:hint="cs"/>
          <w:sz w:val="32"/>
          <w:szCs w:val="32"/>
          <w:rtl/>
          <w:lang w:bidi="ar-DZ"/>
        </w:rPr>
        <w:t>ومن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الكتاب</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الذين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اشتهروا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بالبلاغة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فى</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عصر</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المهد</w:t>
      </w:r>
      <w:r>
        <w:rPr>
          <w:rFonts w:ascii="Simplified Arabic" w:hAnsi="Simplified Arabic" w:cs="Simplified Arabic" w:hint="cs"/>
          <w:sz w:val="32"/>
          <w:szCs w:val="32"/>
          <w:rtl/>
          <w:lang w:bidi="ar-DZ"/>
        </w:rPr>
        <w:t>ي</w:t>
      </w:r>
      <w:r w:rsidRPr="00E65635">
        <w:rPr>
          <w:rFonts w:ascii="Simplified Arabic" w:hAnsi="Simplified Arabic" w:cs="Simplified Arabic" w:hint="cs"/>
          <w:sz w:val="32"/>
          <w:szCs w:val="32"/>
          <w:rtl/>
          <w:lang w:bidi="ar-DZ"/>
        </w:rPr>
        <w:t>،</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وربما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لحقته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هذه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الشهرة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فى</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عصر</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المنصور</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محمد</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حجر</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كاتب</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ولاة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أرمينية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والشام،</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واتخذه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العباس</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محمد</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أخو</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المنصور</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كاتبا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له،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وقد</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كتب</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عنه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رسالة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إلى</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المهد</w:t>
      </w:r>
      <w:r>
        <w:rPr>
          <w:rFonts w:ascii="Simplified Arabic" w:hAnsi="Simplified Arabic" w:cs="Simplified Arabic" w:hint="cs"/>
          <w:sz w:val="32"/>
          <w:szCs w:val="32"/>
          <w:rtl/>
          <w:lang w:bidi="ar-DZ"/>
        </w:rPr>
        <w:t>ي</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حين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جعل</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ابنه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الرشيد</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ولى</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عهده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بعد</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أخيه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الهادى</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سنة</w:t>
      </w:r>
      <w:r w:rsidRPr="00E65635">
        <w:rPr>
          <w:rFonts w:ascii="Simplified Arabic" w:hAnsi="Simplified Arabic" w:cs="Simplified Arabic"/>
          <w:sz w:val="32"/>
          <w:szCs w:val="32"/>
          <w:rtl/>
          <w:lang w:bidi="ar-DZ"/>
        </w:rPr>
        <w:t xml:space="preserve"> 163</w:t>
      </w:r>
      <w:r>
        <w:rPr>
          <w:rFonts w:ascii="Simplified Arabic" w:hAnsi="Simplified Arabic" w:cs="Simplified Arabic" w:hint="cs"/>
          <w:sz w:val="32"/>
          <w:szCs w:val="32"/>
          <w:rtl/>
          <w:lang w:bidi="ar-DZ"/>
        </w:rPr>
        <w:t>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وفيها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يوثّق</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البيعة</w:t>
      </w:r>
      <w:r w:rsidRPr="00E65635">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لوليّ</w:t>
      </w:r>
      <w:bookmarkStart w:id="0" w:name="_GoBack"/>
      <w:bookmarkEnd w:id="0"/>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العهد</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الجديد</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على</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هذا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النمط</w:t>
      </w:r>
      <w:r w:rsidRPr="00E65635">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E65635">
        <w:rPr>
          <w:rFonts w:ascii="Simplified Arabic" w:hAnsi="Simplified Arabic" w:cs="Simplified Arabic" w:hint="cs"/>
          <w:sz w:val="32"/>
          <w:szCs w:val="32"/>
          <w:rtl/>
          <w:lang w:bidi="ar-DZ"/>
        </w:rPr>
        <w:t>قد</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أتتنا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بيعة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هرون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على</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حين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ظمأ</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إليها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وتطلّع</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نحوها،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فتبادرتها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أكفّنا،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وأسرع</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إليها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شاهدنا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وغائبنا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وبايعنا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بيعة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رضوان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من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الله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بصحة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من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نيّاتنا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وسلامة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من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صدورنا،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مستبشرين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ببيعتنا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راغبين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فيما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صفقت</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عليه</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أيماننا،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عارفين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بأنها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مفتتح</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نعمة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ومقدمة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فضيلة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ودرجة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فى</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الخير</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رفيعة</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مقدمين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للسرور</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بها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نصح</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الجيوب</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باذلين</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للرجاء</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فيها</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ثمار</w:t>
      </w:r>
      <w:r w:rsidRPr="00E65635">
        <w:rPr>
          <w:rFonts w:ascii="Simplified Arabic" w:hAnsi="Simplified Arabic" w:cs="Simplified Arabic"/>
          <w:sz w:val="32"/>
          <w:szCs w:val="32"/>
          <w:rtl/>
          <w:lang w:bidi="ar-DZ"/>
        </w:rPr>
        <w:t xml:space="preserve"> </w:t>
      </w:r>
      <w:r w:rsidRPr="00E65635">
        <w:rPr>
          <w:rFonts w:ascii="Simplified Arabic" w:hAnsi="Simplified Arabic" w:cs="Simplified Arabic" w:hint="cs"/>
          <w:sz w:val="32"/>
          <w:szCs w:val="32"/>
          <w:rtl/>
          <w:lang w:bidi="ar-DZ"/>
        </w:rPr>
        <w:t>القلوب</w:t>
      </w:r>
      <w:r>
        <w:rPr>
          <w:rFonts w:ascii="Simplified Arabic" w:hAnsi="Simplified Arabic" w:cs="Simplified Arabic" w:hint="cs"/>
          <w:sz w:val="32"/>
          <w:szCs w:val="32"/>
          <w:rtl/>
          <w:lang w:bidi="ar-DZ"/>
        </w:rPr>
        <w:t>"</w:t>
      </w:r>
      <w:r w:rsidRPr="00E65635">
        <w:rPr>
          <w:rFonts w:ascii="Simplified Arabic" w:hAnsi="Simplified Arabic" w:cs="Simplified Arabic"/>
          <w:sz w:val="32"/>
          <w:szCs w:val="32"/>
          <w:lang w:bidi="ar-DZ"/>
        </w:rPr>
        <w:t xml:space="preserve"> .</w:t>
      </w:r>
    </w:p>
    <w:sectPr w:rsidR="00E65635" w:rsidRPr="00385482" w:rsidSect="00C45B9D">
      <w:footerReference w:type="default" r:id="rId8"/>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987" w:rsidRDefault="004A6987" w:rsidP="00DB5843">
      <w:pPr>
        <w:spacing w:after="0" w:line="240" w:lineRule="auto"/>
      </w:pPr>
      <w:r>
        <w:separator/>
      </w:r>
    </w:p>
  </w:endnote>
  <w:endnote w:type="continuationSeparator" w:id="0">
    <w:p w:rsidR="004A6987" w:rsidRDefault="004A6987" w:rsidP="00DB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90794"/>
      <w:docPartObj>
        <w:docPartGallery w:val="Page Numbers (Bottom of Page)"/>
        <w:docPartUnique/>
      </w:docPartObj>
    </w:sdtPr>
    <w:sdtContent>
      <w:p w:rsidR="00DB5843" w:rsidRDefault="00DB5843">
        <w:pPr>
          <w:pStyle w:val="Pieddepage"/>
          <w:jc w:val="center"/>
        </w:pPr>
        <w:r>
          <w:fldChar w:fldCharType="begin"/>
        </w:r>
        <w:r>
          <w:instrText>PAGE   \* MERGEFORMAT</w:instrText>
        </w:r>
        <w:r>
          <w:fldChar w:fldCharType="separate"/>
        </w:r>
        <w:r w:rsidR="004A6987">
          <w:rPr>
            <w:noProof/>
          </w:rPr>
          <w:t>1</w:t>
        </w:r>
        <w:r>
          <w:fldChar w:fldCharType="end"/>
        </w:r>
      </w:p>
    </w:sdtContent>
  </w:sdt>
  <w:p w:rsidR="00DB5843" w:rsidRDefault="00DB58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987" w:rsidRDefault="004A6987" w:rsidP="00DB5843">
      <w:pPr>
        <w:spacing w:after="0" w:line="240" w:lineRule="auto"/>
      </w:pPr>
      <w:r>
        <w:separator/>
      </w:r>
    </w:p>
  </w:footnote>
  <w:footnote w:type="continuationSeparator" w:id="0">
    <w:p w:rsidR="004A6987" w:rsidRDefault="004A6987" w:rsidP="00DB58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60"/>
    <w:rsid w:val="000456A1"/>
    <w:rsid w:val="00047E89"/>
    <w:rsid w:val="000B7E3C"/>
    <w:rsid w:val="00197874"/>
    <w:rsid w:val="00385482"/>
    <w:rsid w:val="004A6987"/>
    <w:rsid w:val="00600711"/>
    <w:rsid w:val="00643407"/>
    <w:rsid w:val="006B37FD"/>
    <w:rsid w:val="00793649"/>
    <w:rsid w:val="00825E1C"/>
    <w:rsid w:val="009B0960"/>
    <w:rsid w:val="00A745A3"/>
    <w:rsid w:val="00AC27B1"/>
    <w:rsid w:val="00C45B9D"/>
    <w:rsid w:val="00C47C5A"/>
    <w:rsid w:val="00C62CF5"/>
    <w:rsid w:val="00CC3E17"/>
    <w:rsid w:val="00D92712"/>
    <w:rsid w:val="00DB5843"/>
    <w:rsid w:val="00E65635"/>
    <w:rsid w:val="00EC4959"/>
    <w:rsid w:val="00FE27CB"/>
    <w:rsid w:val="00FE39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0711"/>
    <w:pPr>
      <w:ind w:left="720"/>
      <w:contextualSpacing/>
    </w:pPr>
  </w:style>
  <w:style w:type="paragraph" w:styleId="En-tte">
    <w:name w:val="header"/>
    <w:basedOn w:val="Normal"/>
    <w:link w:val="En-tteCar"/>
    <w:uiPriority w:val="99"/>
    <w:unhideWhenUsed/>
    <w:rsid w:val="00DB5843"/>
    <w:pPr>
      <w:tabs>
        <w:tab w:val="center" w:pos="4536"/>
        <w:tab w:val="right" w:pos="9072"/>
      </w:tabs>
      <w:spacing w:after="0" w:line="240" w:lineRule="auto"/>
    </w:pPr>
  </w:style>
  <w:style w:type="character" w:customStyle="1" w:styleId="En-tteCar">
    <w:name w:val="En-tête Car"/>
    <w:basedOn w:val="Policepardfaut"/>
    <w:link w:val="En-tte"/>
    <w:uiPriority w:val="99"/>
    <w:rsid w:val="00DB5843"/>
  </w:style>
  <w:style w:type="paragraph" w:styleId="Pieddepage">
    <w:name w:val="footer"/>
    <w:basedOn w:val="Normal"/>
    <w:link w:val="PieddepageCar"/>
    <w:uiPriority w:val="99"/>
    <w:unhideWhenUsed/>
    <w:rsid w:val="00DB5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8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0711"/>
    <w:pPr>
      <w:ind w:left="720"/>
      <w:contextualSpacing/>
    </w:pPr>
  </w:style>
  <w:style w:type="paragraph" w:styleId="En-tte">
    <w:name w:val="header"/>
    <w:basedOn w:val="Normal"/>
    <w:link w:val="En-tteCar"/>
    <w:uiPriority w:val="99"/>
    <w:unhideWhenUsed/>
    <w:rsid w:val="00DB5843"/>
    <w:pPr>
      <w:tabs>
        <w:tab w:val="center" w:pos="4536"/>
        <w:tab w:val="right" w:pos="9072"/>
      </w:tabs>
      <w:spacing w:after="0" w:line="240" w:lineRule="auto"/>
    </w:pPr>
  </w:style>
  <w:style w:type="character" w:customStyle="1" w:styleId="En-tteCar">
    <w:name w:val="En-tête Car"/>
    <w:basedOn w:val="Policepardfaut"/>
    <w:link w:val="En-tte"/>
    <w:uiPriority w:val="99"/>
    <w:rsid w:val="00DB5843"/>
  </w:style>
  <w:style w:type="paragraph" w:styleId="Pieddepage">
    <w:name w:val="footer"/>
    <w:basedOn w:val="Normal"/>
    <w:link w:val="PieddepageCar"/>
    <w:uiPriority w:val="99"/>
    <w:unhideWhenUsed/>
    <w:rsid w:val="00DB5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5B45-6224-4D18-80BF-0FE6F7B8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2025-04-04T21:47:00Z</dcterms:created>
  <dcterms:modified xsi:type="dcterms:W3CDTF">2025-04-04T21:47:00Z</dcterms:modified>
</cp:coreProperties>
</file>