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0" w:type="auto"/>
        <w:tblLook w:val="04A0" w:firstRow="1" w:lastRow="0" w:firstColumn="1" w:lastColumn="0" w:noHBand="0" w:noVBand="1"/>
      </w:tblPr>
      <w:tblGrid>
        <w:gridCol w:w="4606"/>
        <w:gridCol w:w="4606"/>
      </w:tblGrid>
      <w:tr w:rsidR="006572B5" w:rsidTr="00616F57">
        <w:tc>
          <w:tcPr>
            <w:tcW w:w="4606" w:type="dxa"/>
          </w:tcPr>
          <w:p w:rsidR="006572B5" w:rsidRDefault="006572B5" w:rsidP="0065006E">
            <w:pPr>
              <w:bidi/>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جامعة سطيف2/ كلية </w:t>
            </w:r>
            <w:proofErr w:type="spellStart"/>
            <w:r>
              <w:rPr>
                <w:rFonts w:ascii="Traditional Arabic" w:hAnsi="Traditional Arabic" w:cs="Traditional Arabic" w:hint="cs"/>
                <w:sz w:val="32"/>
                <w:szCs w:val="32"/>
                <w:rtl/>
              </w:rPr>
              <w:t>الأداب</w:t>
            </w:r>
            <w:proofErr w:type="spellEnd"/>
            <w:r>
              <w:rPr>
                <w:rFonts w:ascii="Traditional Arabic" w:hAnsi="Traditional Arabic" w:cs="Traditional Arabic" w:hint="cs"/>
                <w:sz w:val="32"/>
                <w:szCs w:val="32"/>
                <w:rtl/>
              </w:rPr>
              <w:t xml:space="preserve"> واللغات</w:t>
            </w:r>
          </w:p>
        </w:tc>
        <w:tc>
          <w:tcPr>
            <w:tcW w:w="4606" w:type="dxa"/>
          </w:tcPr>
          <w:p w:rsidR="006572B5" w:rsidRDefault="006572B5" w:rsidP="0065006E">
            <w:pPr>
              <w:bidi/>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قسم اللغة والأدب العربي السنة </w:t>
            </w:r>
            <w:proofErr w:type="spellStart"/>
            <w:r>
              <w:rPr>
                <w:rFonts w:ascii="Traditional Arabic" w:hAnsi="Traditional Arabic" w:cs="Traditional Arabic" w:hint="cs"/>
                <w:sz w:val="32"/>
                <w:szCs w:val="32"/>
                <w:rtl/>
              </w:rPr>
              <w:t>الثا</w:t>
            </w:r>
            <w:proofErr w:type="spellEnd"/>
            <w:r>
              <w:rPr>
                <w:rFonts w:ascii="Traditional Arabic" w:hAnsi="Traditional Arabic" w:cs="Traditional Arabic" w:hint="cs"/>
                <w:sz w:val="32"/>
                <w:szCs w:val="32"/>
                <w:rtl/>
                <w:lang w:bidi="ar-DZ"/>
              </w:rPr>
              <w:t>نية</w:t>
            </w:r>
            <w:r>
              <w:rPr>
                <w:rFonts w:ascii="Traditional Arabic" w:hAnsi="Traditional Arabic" w:cs="Traditional Arabic" w:hint="cs"/>
                <w:sz w:val="32"/>
                <w:szCs w:val="32"/>
                <w:rtl/>
              </w:rPr>
              <w:t xml:space="preserve"> دراسات نقدية</w:t>
            </w:r>
          </w:p>
        </w:tc>
      </w:tr>
      <w:tr w:rsidR="006572B5" w:rsidTr="00616F57">
        <w:tc>
          <w:tcPr>
            <w:tcW w:w="4606" w:type="dxa"/>
          </w:tcPr>
          <w:p w:rsidR="006572B5" w:rsidRDefault="006572B5" w:rsidP="0065006E">
            <w:pPr>
              <w:bidi/>
              <w:ind w:firstLine="567"/>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السداسي</w:t>
            </w:r>
            <w:proofErr w:type="gramEnd"/>
            <w:r>
              <w:rPr>
                <w:rFonts w:ascii="Traditional Arabic" w:hAnsi="Traditional Arabic" w:cs="Traditional Arabic" w:hint="cs"/>
                <w:sz w:val="32"/>
                <w:szCs w:val="32"/>
                <w:rtl/>
              </w:rPr>
              <w:t xml:space="preserve"> ال</w:t>
            </w:r>
            <w:r>
              <w:rPr>
                <w:rFonts w:ascii="Traditional Arabic" w:hAnsi="Traditional Arabic" w:cs="Traditional Arabic" w:hint="cs"/>
                <w:sz w:val="32"/>
                <w:szCs w:val="32"/>
                <w:rtl/>
                <w:lang w:bidi="ar-DZ"/>
              </w:rPr>
              <w:t>سادس</w:t>
            </w:r>
            <w:r>
              <w:rPr>
                <w:rFonts w:ascii="Traditional Arabic" w:hAnsi="Traditional Arabic" w:cs="Traditional Arabic" w:hint="cs"/>
                <w:sz w:val="32"/>
                <w:szCs w:val="32"/>
                <w:rtl/>
              </w:rPr>
              <w:t xml:space="preserve"> السنة الجامعية 2024/ 2025</w:t>
            </w:r>
          </w:p>
        </w:tc>
        <w:tc>
          <w:tcPr>
            <w:tcW w:w="4606" w:type="dxa"/>
          </w:tcPr>
          <w:p w:rsidR="006572B5" w:rsidRDefault="006572B5" w:rsidP="0065006E">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مقياس </w:t>
            </w:r>
            <w:r>
              <w:rPr>
                <w:rFonts w:ascii="Traditional Arabic" w:hAnsi="Traditional Arabic" w:cs="Traditional Arabic" w:hint="cs"/>
                <w:sz w:val="32"/>
                <w:szCs w:val="32"/>
                <w:rtl/>
                <w:lang w:bidi="ar-DZ"/>
              </w:rPr>
              <w:t>النص المعاصر</w:t>
            </w:r>
          </w:p>
        </w:tc>
      </w:tr>
    </w:tbl>
    <w:p w:rsidR="00551C18" w:rsidRDefault="00551C18" w:rsidP="0065006E">
      <w:pPr>
        <w:bidi/>
        <w:ind w:firstLine="567"/>
        <w:jc w:val="both"/>
        <w:rPr>
          <w:rFonts w:hint="cs"/>
          <w:rtl/>
          <w:lang w:bidi="ar-DZ"/>
        </w:rPr>
      </w:pPr>
    </w:p>
    <w:p w:rsidR="006572B5" w:rsidRPr="0065006E" w:rsidRDefault="006572B5" w:rsidP="0065006E">
      <w:pPr>
        <w:bidi/>
        <w:ind w:firstLine="567"/>
        <w:jc w:val="center"/>
        <w:rPr>
          <w:rFonts w:ascii="Traditional Arabic" w:hAnsi="Traditional Arabic" w:cs="Traditional Arabic" w:hint="cs"/>
          <w:b/>
          <w:bCs/>
          <w:sz w:val="36"/>
          <w:szCs w:val="36"/>
          <w:rtl/>
          <w:lang w:bidi="ar-DZ"/>
        </w:rPr>
      </w:pPr>
      <w:proofErr w:type="gramStart"/>
      <w:r w:rsidRPr="0065006E">
        <w:rPr>
          <w:rFonts w:ascii="Traditional Arabic" w:hAnsi="Traditional Arabic" w:cs="Traditional Arabic" w:hint="cs"/>
          <w:b/>
          <w:bCs/>
          <w:sz w:val="36"/>
          <w:szCs w:val="36"/>
          <w:rtl/>
          <w:lang w:bidi="ar-DZ"/>
        </w:rPr>
        <w:t>المحاضرة</w:t>
      </w:r>
      <w:proofErr w:type="gramEnd"/>
      <w:r w:rsidRPr="0065006E">
        <w:rPr>
          <w:rFonts w:ascii="Traditional Arabic" w:hAnsi="Traditional Arabic" w:cs="Traditional Arabic" w:hint="cs"/>
          <w:b/>
          <w:bCs/>
          <w:sz w:val="36"/>
          <w:szCs w:val="36"/>
          <w:rtl/>
          <w:lang w:bidi="ar-DZ"/>
        </w:rPr>
        <w:t xml:space="preserve"> الأولى: الشعر العربي المعاصر، مدخل تاريخي</w:t>
      </w:r>
    </w:p>
    <w:p w:rsidR="006572B5" w:rsidRPr="0065006E" w:rsidRDefault="0065006E" w:rsidP="0065006E">
      <w:pPr>
        <w:bidi/>
        <w:ind w:firstLine="567"/>
        <w:jc w:val="both"/>
        <w:rPr>
          <w:rFonts w:ascii="Traditional Arabic" w:hAnsi="Traditional Arabic" w:cs="Traditional Arabic" w:hint="cs"/>
          <w:b/>
          <w:bCs/>
          <w:sz w:val="36"/>
          <w:szCs w:val="36"/>
          <w:rtl/>
          <w:lang w:bidi="ar-DZ"/>
        </w:rPr>
      </w:pPr>
      <w:bookmarkStart w:id="0" w:name="_GoBack"/>
      <w:r w:rsidRPr="0065006E">
        <w:rPr>
          <w:rFonts w:ascii="Traditional Arabic" w:hAnsi="Traditional Arabic" w:cs="Traditional Arabic" w:hint="cs"/>
          <w:b/>
          <w:bCs/>
          <w:sz w:val="36"/>
          <w:szCs w:val="36"/>
          <w:rtl/>
          <w:lang w:bidi="ar-DZ"/>
        </w:rPr>
        <w:t>ع</w:t>
      </w:r>
      <w:r w:rsidR="006572B5" w:rsidRPr="0065006E">
        <w:rPr>
          <w:rFonts w:ascii="Traditional Arabic" w:hAnsi="Traditional Arabic" w:cs="Traditional Arabic" w:hint="cs"/>
          <w:b/>
          <w:bCs/>
          <w:sz w:val="36"/>
          <w:szCs w:val="36"/>
          <w:rtl/>
          <w:lang w:bidi="ar-DZ"/>
        </w:rPr>
        <w:t>ناصر المحاضرة:</w:t>
      </w:r>
    </w:p>
    <w:bookmarkEnd w:id="0"/>
    <w:p w:rsidR="006572B5" w:rsidRPr="0065006E" w:rsidRDefault="006572B5" w:rsidP="0065006E">
      <w:pPr>
        <w:bidi/>
        <w:ind w:firstLine="567"/>
        <w:jc w:val="both"/>
        <w:rPr>
          <w:rFonts w:ascii="Traditional Arabic" w:hAnsi="Traditional Arabic" w:cs="Traditional Arabic" w:hint="cs"/>
          <w:sz w:val="36"/>
          <w:szCs w:val="36"/>
          <w:rtl/>
          <w:lang w:bidi="ar-DZ"/>
        </w:rPr>
      </w:pPr>
      <w:r w:rsidRPr="0065006E">
        <w:rPr>
          <w:rFonts w:ascii="Traditional Arabic" w:hAnsi="Traditional Arabic" w:cs="Traditional Arabic" w:hint="cs"/>
          <w:sz w:val="36"/>
          <w:szCs w:val="36"/>
          <w:rtl/>
          <w:lang w:bidi="ar-DZ"/>
        </w:rPr>
        <w:t xml:space="preserve"> </w:t>
      </w:r>
      <w:proofErr w:type="gramStart"/>
      <w:r w:rsidRPr="0065006E">
        <w:rPr>
          <w:rFonts w:ascii="Traditional Arabic" w:hAnsi="Traditional Arabic" w:cs="Traditional Arabic" w:hint="cs"/>
          <w:sz w:val="36"/>
          <w:szCs w:val="36"/>
          <w:rtl/>
          <w:lang w:bidi="ar-DZ"/>
        </w:rPr>
        <w:t>مفهوم</w:t>
      </w:r>
      <w:proofErr w:type="gramEnd"/>
      <w:r w:rsidRPr="0065006E">
        <w:rPr>
          <w:rFonts w:ascii="Traditional Arabic" w:hAnsi="Traditional Arabic" w:cs="Traditional Arabic" w:hint="cs"/>
          <w:sz w:val="36"/>
          <w:szCs w:val="36"/>
          <w:rtl/>
          <w:lang w:bidi="ar-DZ"/>
        </w:rPr>
        <w:t xml:space="preserve"> المعاصرة</w:t>
      </w:r>
    </w:p>
    <w:p w:rsidR="006572B5" w:rsidRPr="0065006E" w:rsidRDefault="006572B5" w:rsidP="0065006E">
      <w:pPr>
        <w:bidi/>
        <w:ind w:firstLine="567"/>
        <w:jc w:val="both"/>
        <w:rPr>
          <w:rFonts w:ascii="Traditional Arabic" w:hAnsi="Traditional Arabic" w:cs="Traditional Arabic" w:hint="cs"/>
          <w:sz w:val="36"/>
          <w:szCs w:val="36"/>
          <w:rtl/>
          <w:lang w:bidi="ar-DZ"/>
        </w:rPr>
      </w:pPr>
      <w:r w:rsidRPr="0065006E">
        <w:rPr>
          <w:rFonts w:ascii="Traditional Arabic" w:hAnsi="Traditional Arabic" w:cs="Traditional Arabic" w:hint="cs"/>
          <w:sz w:val="36"/>
          <w:szCs w:val="36"/>
          <w:rtl/>
          <w:lang w:bidi="ar-DZ"/>
        </w:rPr>
        <w:t xml:space="preserve">بين المعاصرة </w:t>
      </w:r>
      <w:proofErr w:type="gramStart"/>
      <w:r w:rsidRPr="0065006E">
        <w:rPr>
          <w:rFonts w:ascii="Traditional Arabic" w:hAnsi="Traditional Arabic" w:cs="Traditional Arabic" w:hint="cs"/>
          <w:sz w:val="36"/>
          <w:szCs w:val="36"/>
          <w:rtl/>
          <w:lang w:bidi="ar-DZ"/>
        </w:rPr>
        <w:t>والحداثة</w:t>
      </w:r>
      <w:proofErr w:type="gramEnd"/>
    </w:p>
    <w:p w:rsidR="006572B5" w:rsidRPr="0065006E" w:rsidRDefault="006572B5" w:rsidP="0065006E">
      <w:pPr>
        <w:bidi/>
        <w:ind w:firstLine="567"/>
        <w:jc w:val="both"/>
        <w:rPr>
          <w:rFonts w:ascii="Traditional Arabic" w:hAnsi="Traditional Arabic" w:cs="Traditional Arabic" w:hint="cs"/>
          <w:sz w:val="36"/>
          <w:szCs w:val="36"/>
          <w:rtl/>
          <w:lang w:bidi="ar-DZ"/>
        </w:rPr>
      </w:pPr>
      <w:r w:rsidRPr="0065006E">
        <w:rPr>
          <w:rFonts w:ascii="Traditional Arabic" w:hAnsi="Traditional Arabic" w:cs="Traditional Arabic" w:hint="cs"/>
          <w:sz w:val="36"/>
          <w:szCs w:val="36"/>
          <w:rtl/>
          <w:lang w:bidi="ar-DZ"/>
        </w:rPr>
        <w:t>السياق التاريخي للشعر العربي المعاصر</w:t>
      </w:r>
    </w:p>
    <w:p w:rsidR="006572B5" w:rsidRDefault="006572B5" w:rsidP="0065006E">
      <w:pPr>
        <w:bidi/>
        <w:ind w:firstLine="567"/>
        <w:jc w:val="both"/>
        <w:rPr>
          <w:rFonts w:ascii="Traditional Arabic" w:hAnsi="Traditional Arabic" w:cs="Traditional Arabic" w:hint="cs"/>
          <w:sz w:val="36"/>
          <w:szCs w:val="36"/>
          <w:rtl/>
          <w:lang w:bidi="ar-DZ"/>
        </w:rPr>
      </w:pPr>
      <w:r w:rsidRPr="004B6A04">
        <w:rPr>
          <w:rFonts w:ascii="Traditional Arabic" w:hAnsi="Traditional Arabic" w:cs="Traditional Arabic" w:hint="cs"/>
          <w:b/>
          <w:bCs/>
          <w:sz w:val="36"/>
          <w:szCs w:val="36"/>
          <w:rtl/>
          <w:lang w:bidi="ar-DZ"/>
        </w:rPr>
        <w:t xml:space="preserve"> </w:t>
      </w:r>
      <w:proofErr w:type="gramStart"/>
      <w:r w:rsidRPr="004B6A04">
        <w:rPr>
          <w:rFonts w:ascii="Traditional Arabic" w:hAnsi="Traditional Arabic" w:cs="Traditional Arabic" w:hint="cs"/>
          <w:b/>
          <w:bCs/>
          <w:sz w:val="36"/>
          <w:szCs w:val="36"/>
          <w:rtl/>
          <w:lang w:bidi="ar-DZ"/>
        </w:rPr>
        <w:t>مفهوم</w:t>
      </w:r>
      <w:proofErr w:type="gramEnd"/>
      <w:r w:rsidRPr="004B6A04">
        <w:rPr>
          <w:rFonts w:ascii="Traditional Arabic" w:hAnsi="Traditional Arabic" w:cs="Traditional Arabic" w:hint="cs"/>
          <w:b/>
          <w:bCs/>
          <w:sz w:val="36"/>
          <w:szCs w:val="36"/>
          <w:rtl/>
          <w:lang w:bidi="ar-DZ"/>
        </w:rPr>
        <w:t xml:space="preserve"> المعاصرة</w:t>
      </w:r>
      <w:r>
        <w:rPr>
          <w:rFonts w:ascii="Traditional Arabic" w:hAnsi="Traditional Arabic" w:cs="Traditional Arabic" w:hint="cs"/>
          <w:sz w:val="36"/>
          <w:szCs w:val="36"/>
          <w:rtl/>
          <w:lang w:bidi="ar-DZ"/>
        </w:rPr>
        <w:t>: تعد المعاصرة مفهوما يرتبط بالراهن، فهب ما بحدث في الوقت الحالي، أي إنها ما ارتبط بالزمن، وعاصر فلان النبي صلى الله عليه وسلم أي كان معه في وقته وزمنه الحاليين، وعليه لتحديد المعاصرة لا بد من النظر إلى خط الزمن فهي مصطلح مرتبط بالزمن لا غير ولا يمكن أن يكون محملا بإيديولوجيا أو قيمة أو حكم</w:t>
      </w:r>
    </w:p>
    <w:p w:rsidR="004B6A04" w:rsidRPr="004B6A04" w:rsidRDefault="00B04BAA" w:rsidP="0065006E">
      <w:pPr>
        <w:bidi/>
        <w:ind w:firstLine="567"/>
        <w:jc w:val="both"/>
        <w:rPr>
          <w:rFonts w:ascii="Traditional Arabic" w:hAnsi="Traditional Arabic" w:cs="Traditional Arabic" w:hint="cs"/>
          <w:b/>
          <w:bCs/>
          <w:sz w:val="36"/>
          <w:szCs w:val="36"/>
          <w:rtl/>
          <w:lang w:bidi="ar-DZ"/>
        </w:rPr>
      </w:pPr>
      <w:r w:rsidRPr="004B6A04">
        <w:rPr>
          <w:rFonts w:ascii="Traditional Arabic" w:hAnsi="Traditional Arabic" w:cs="Traditional Arabic" w:hint="cs"/>
          <w:b/>
          <w:bCs/>
          <w:sz w:val="36"/>
          <w:szCs w:val="36"/>
          <w:rtl/>
          <w:lang w:bidi="ar-DZ"/>
        </w:rPr>
        <w:t xml:space="preserve">بين المعاصرة </w:t>
      </w:r>
      <w:proofErr w:type="gramStart"/>
      <w:r w:rsidRPr="004B6A04">
        <w:rPr>
          <w:rFonts w:ascii="Traditional Arabic" w:hAnsi="Traditional Arabic" w:cs="Traditional Arabic" w:hint="cs"/>
          <w:b/>
          <w:bCs/>
          <w:sz w:val="36"/>
          <w:szCs w:val="36"/>
          <w:rtl/>
          <w:lang w:bidi="ar-DZ"/>
        </w:rPr>
        <w:t>والحداثة</w:t>
      </w:r>
      <w:proofErr w:type="gramEnd"/>
      <w:r w:rsidRPr="004B6A04">
        <w:rPr>
          <w:rFonts w:ascii="Traditional Arabic" w:hAnsi="Traditional Arabic" w:cs="Traditional Arabic" w:hint="cs"/>
          <w:b/>
          <w:bCs/>
          <w:sz w:val="36"/>
          <w:szCs w:val="36"/>
          <w:rtl/>
          <w:lang w:bidi="ar-DZ"/>
        </w:rPr>
        <w:t xml:space="preserve">: </w:t>
      </w:r>
    </w:p>
    <w:p w:rsidR="006572B5" w:rsidRDefault="00B04BAA" w:rsidP="0065006E">
      <w:pPr>
        <w:bidi/>
        <w:ind w:firstLine="567"/>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تعد الحداثة مصطلحا يرتبط كثيرا بالمعاصرة فهل هما </w:t>
      </w:r>
      <w:proofErr w:type="spellStart"/>
      <w:r>
        <w:rPr>
          <w:rFonts w:ascii="Traditional Arabic" w:hAnsi="Traditional Arabic" w:cs="Traditional Arabic" w:hint="cs"/>
          <w:sz w:val="36"/>
          <w:szCs w:val="36"/>
          <w:rtl/>
          <w:lang w:bidi="ar-DZ"/>
        </w:rPr>
        <w:t>متردفان</w:t>
      </w:r>
      <w:proofErr w:type="spellEnd"/>
      <w:r>
        <w:rPr>
          <w:rFonts w:ascii="Traditional Arabic" w:hAnsi="Traditional Arabic" w:cs="Traditional Arabic" w:hint="cs"/>
          <w:sz w:val="36"/>
          <w:szCs w:val="36"/>
          <w:rtl/>
          <w:lang w:bidi="ar-DZ"/>
        </w:rPr>
        <w:t>؟</w:t>
      </w:r>
    </w:p>
    <w:p w:rsidR="00B04BAA" w:rsidRDefault="00B04BAA" w:rsidP="0065006E">
      <w:pPr>
        <w:bidi/>
        <w:ind w:firstLine="567"/>
        <w:jc w:val="both"/>
        <w:rPr>
          <w:rFonts w:ascii="Traditional Arabic" w:hAnsi="Traditional Arabic" w:cs="Traditional Arabic" w:hint="cs"/>
          <w:sz w:val="36"/>
          <w:szCs w:val="36"/>
          <w:rtl/>
          <w:lang w:bidi="ar-DZ"/>
        </w:rPr>
      </w:pPr>
      <w:proofErr w:type="gramStart"/>
      <w:r>
        <w:rPr>
          <w:rFonts w:ascii="Traditional Arabic" w:hAnsi="Traditional Arabic" w:cs="Traditional Arabic" w:hint="cs"/>
          <w:sz w:val="36"/>
          <w:szCs w:val="36"/>
          <w:rtl/>
          <w:lang w:bidi="ar-DZ"/>
        </w:rPr>
        <w:t>الحداثة</w:t>
      </w:r>
      <w:proofErr w:type="gramEnd"/>
      <w:r>
        <w:rPr>
          <w:rFonts w:ascii="Traditional Arabic" w:hAnsi="Traditional Arabic" w:cs="Traditional Arabic" w:hint="cs"/>
          <w:sz w:val="36"/>
          <w:szCs w:val="36"/>
          <w:rtl/>
          <w:lang w:bidi="ar-DZ"/>
        </w:rPr>
        <w:t xml:space="preserve"> مفهوم لا يرتبط بالزمن وإن كانت نقطة تحول فيه فهي تتمحور ضمن خط الزمن الطبيعي لتكون نقطة فاصلة بين قديم مرفوض وحديث مرغوب منشود، لذلك لا تساوي المعاصرة لأنها لو كانت كذلك لفقدت صفتها لمجرد مرور الوقت</w:t>
      </w:r>
    </w:p>
    <w:p w:rsidR="004B6A04" w:rsidRDefault="004B6A04" w:rsidP="0065006E">
      <w:pPr>
        <w:bidi/>
        <w:ind w:firstLine="567"/>
        <w:jc w:val="both"/>
        <w:rPr>
          <w:rFonts w:ascii="Traditional Arabic" w:hAnsi="Traditional Arabic" w:cs="Traditional Arabic" w:hint="cs"/>
          <w:sz w:val="36"/>
          <w:szCs w:val="36"/>
          <w:rtl/>
          <w:lang w:bidi="ar-DZ"/>
        </w:rPr>
      </w:pPr>
      <w:proofErr w:type="gramStart"/>
      <w:r>
        <w:rPr>
          <w:rFonts w:ascii="Traditional Arabic" w:hAnsi="Traditional Arabic" w:cs="Traditional Arabic" w:hint="cs"/>
          <w:sz w:val="36"/>
          <w:szCs w:val="36"/>
          <w:rtl/>
          <w:lang w:bidi="ar-DZ"/>
        </w:rPr>
        <w:lastRenderedPageBreak/>
        <w:t>وعليه</w:t>
      </w:r>
      <w:proofErr w:type="gramEnd"/>
      <w:r>
        <w:rPr>
          <w:rFonts w:ascii="Traditional Arabic" w:hAnsi="Traditional Arabic" w:cs="Traditional Arabic" w:hint="cs"/>
          <w:sz w:val="36"/>
          <w:szCs w:val="36"/>
          <w:rtl/>
          <w:lang w:bidi="ar-DZ"/>
        </w:rPr>
        <w:t xml:space="preserve"> يمكن تعريف الحداثة بكونها أسلوبا يعبر عن وعي جديد بمتغيرات الحياة بحيث يقوم على حكم نقدي انطلاقا من إيديولوجيا معينة</w:t>
      </w:r>
    </w:p>
    <w:p w:rsidR="00797FBC" w:rsidRDefault="00797FBC" w:rsidP="0065006E">
      <w:pPr>
        <w:bidi/>
        <w:ind w:firstLine="567"/>
        <w:jc w:val="both"/>
        <w:rPr>
          <w:rFonts w:ascii="Traditional Arabic" w:hAnsi="Traditional Arabic" w:cs="Traditional Arabic" w:hint="cs"/>
          <w:b/>
          <w:bCs/>
          <w:sz w:val="36"/>
          <w:szCs w:val="36"/>
          <w:rtl/>
          <w:lang w:bidi="ar-DZ"/>
        </w:rPr>
      </w:pPr>
      <w:r w:rsidRPr="00797FBC">
        <w:rPr>
          <w:rFonts w:ascii="Traditional Arabic" w:hAnsi="Traditional Arabic" w:cs="Traditional Arabic" w:hint="cs"/>
          <w:b/>
          <w:bCs/>
          <w:sz w:val="36"/>
          <w:szCs w:val="36"/>
          <w:rtl/>
          <w:lang w:bidi="ar-DZ"/>
        </w:rPr>
        <w:t>السياق التاريخي للشعر العربي المعاصر:</w:t>
      </w:r>
    </w:p>
    <w:p w:rsidR="00797FBC" w:rsidRDefault="00797FBC" w:rsidP="0065006E">
      <w:pPr>
        <w:bidi/>
        <w:ind w:firstLine="567"/>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يرجع السياق التاريخي لبداية الشعر المعاصر إلى سنة 1945م حيث يرتبط بإبداع النص الشعري الذي يتواشج مع التراث من جهة في القصيدة العمودية ومع التراث الغربي من  جهة أخرى فيما </w:t>
      </w:r>
      <w:r w:rsidR="00875770">
        <w:rPr>
          <w:rFonts w:ascii="Traditional Arabic" w:hAnsi="Traditional Arabic" w:cs="Traditional Arabic" w:hint="cs"/>
          <w:sz w:val="36"/>
          <w:szCs w:val="36"/>
          <w:rtl/>
          <w:lang w:bidi="ar-DZ"/>
        </w:rPr>
        <w:t>انفتح عليه من مذاهب سوريالية وو</w:t>
      </w:r>
      <w:r>
        <w:rPr>
          <w:rFonts w:ascii="Traditional Arabic" w:hAnsi="Traditional Arabic" w:cs="Traditional Arabic" w:hint="cs"/>
          <w:sz w:val="36"/>
          <w:szCs w:val="36"/>
          <w:rtl/>
          <w:lang w:bidi="ar-DZ"/>
        </w:rPr>
        <w:t xml:space="preserve">اقعية ورمزية لتشكل لنا نصوصا </w:t>
      </w:r>
      <w:proofErr w:type="spellStart"/>
      <w:r>
        <w:rPr>
          <w:rFonts w:ascii="Traditional Arabic" w:hAnsi="Traditional Arabic" w:cs="Traditional Arabic" w:hint="cs"/>
          <w:sz w:val="36"/>
          <w:szCs w:val="36"/>
          <w:rtl/>
          <w:lang w:bidi="ar-DZ"/>
        </w:rPr>
        <w:t>انبنت</w:t>
      </w:r>
      <w:proofErr w:type="spellEnd"/>
      <w:r>
        <w:rPr>
          <w:rFonts w:ascii="Traditional Arabic" w:hAnsi="Traditional Arabic" w:cs="Traditional Arabic" w:hint="cs"/>
          <w:sz w:val="36"/>
          <w:szCs w:val="36"/>
          <w:rtl/>
          <w:lang w:bidi="ar-DZ"/>
        </w:rPr>
        <w:t xml:space="preserve"> على آليات جديدة في الشكل والصورة والإيقاع واللغة.</w:t>
      </w:r>
    </w:p>
    <w:p w:rsidR="00875770" w:rsidRDefault="00875770" w:rsidP="0065006E">
      <w:pPr>
        <w:bidi/>
        <w:ind w:firstLine="567"/>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إن بوادر التجديد في النص المعاصر كانت منذ العصر الحديث وما تمثل فيما انتجته الحركة الرومانسية لأدب المهجر وإن ظلت في الإطار التقليدي لتظهر القصيدة الحرة اكتمالا لدعوة التخلص من قيد القصيدة العمودية في نص </w:t>
      </w:r>
      <w:r w:rsidRPr="001B2B09">
        <w:rPr>
          <w:rFonts w:ascii="Traditional Arabic" w:hAnsi="Traditional Arabic" w:cs="Traditional Arabic" w:hint="cs"/>
          <w:b/>
          <w:bCs/>
          <w:sz w:val="36"/>
          <w:szCs w:val="36"/>
          <w:rtl/>
          <w:lang w:bidi="ar-DZ"/>
        </w:rPr>
        <w:t xml:space="preserve">الكوليرا </w:t>
      </w:r>
      <w:r>
        <w:rPr>
          <w:rFonts w:ascii="Traditional Arabic" w:hAnsi="Traditional Arabic" w:cs="Traditional Arabic" w:hint="cs"/>
          <w:sz w:val="36"/>
          <w:szCs w:val="36"/>
          <w:rtl/>
          <w:lang w:bidi="ar-DZ"/>
        </w:rPr>
        <w:t xml:space="preserve">لنازك الملائكة </w:t>
      </w:r>
      <w:r w:rsidR="0079432D">
        <w:rPr>
          <w:rFonts w:ascii="Traditional Arabic" w:hAnsi="Traditional Arabic" w:cs="Traditional Arabic" w:hint="cs"/>
          <w:sz w:val="36"/>
          <w:szCs w:val="36"/>
          <w:rtl/>
          <w:lang w:bidi="ar-DZ"/>
        </w:rPr>
        <w:t xml:space="preserve">وقصيدة </w:t>
      </w:r>
      <w:r w:rsidR="0079432D" w:rsidRPr="001B2B09">
        <w:rPr>
          <w:rFonts w:ascii="Traditional Arabic" w:hAnsi="Traditional Arabic" w:cs="Traditional Arabic" w:hint="cs"/>
          <w:b/>
          <w:bCs/>
          <w:sz w:val="36"/>
          <w:szCs w:val="36"/>
          <w:rtl/>
          <w:lang w:bidi="ar-DZ"/>
        </w:rPr>
        <w:t>هل كان حبا</w:t>
      </w:r>
      <w:r w:rsidR="0079432D">
        <w:rPr>
          <w:rFonts w:ascii="Traditional Arabic" w:hAnsi="Traditional Arabic" w:cs="Traditional Arabic" w:hint="cs"/>
          <w:sz w:val="36"/>
          <w:szCs w:val="36"/>
          <w:rtl/>
          <w:lang w:bidi="ar-DZ"/>
        </w:rPr>
        <w:t xml:space="preserve"> لبدر شاكر السياب</w:t>
      </w:r>
    </w:p>
    <w:p w:rsidR="001B2B09" w:rsidRPr="00797FBC" w:rsidRDefault="001B2B09" w:rsidP="0065006E">
      <w:pPr>
        <w:bidi/>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شكلت نهاية الحرب العالمية الثانية نقطة تحول في الفكر الإنساني مما جعل الشاعر يعبر عن هذه التحولات لا سيما فيما تعلق بالإنسان روحا وهذا ما انعكس على الشعر العربي وبخاصة أن الدول العربية عانت ويلات الاستعمار فكان التطلع إلى الحرية منعكسا في المبنى والمعنى  </w:t>
      </w:r>
    </w:p>
    <w:sectPr w:rsidR="001B2B09" w:rsidRPr="00797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B5"/>
    <w:rsid w:val="001B2B09"/>
    <w:rsid w:val="004B6A04"/>
    <w:rsid w:val="00551C18"/>
    <w:rsid w:val="0065006E"/>
    <w:rsid w:val="006572B5"/>
    <w:rsid w:val="0079432D"/>
    <w:rsid w:val="00797FBC"/>
    <w:rsid w:val="00875770"/>
    <w:rsid w:val="00B04B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2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57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2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57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284</Words>
  <Characters>1567</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2025-03-22T23:35:00Z</dcterms:created>
  <dcterms:modified xsi:type="dcterms:W3CDTF">2025-03-22T23:56:00Z</dcterms:modified>
</cp:coreProperties>
</file>