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51D9" w14:textId="40AC201D" w:rsidR="00650795" w:rsidRPr="00650795" w:rsidRDefault="00650795" w:rsidP="00650795">
      <w:pPr>
        <w:bidi/>
        <w:rPr>
          <w:b/>
          <w:bCs/>
          <w:sz w:val="36"/>
          <w:szCs w:val="36"/>
          <w:rtl/>
          <w:lang w:bidi="ar-DZ"/>
        </w:rPr>
      </w:pPr>
      <w:r w:rsidRPr="00650795">
        <w:rPr>
          <w:rFonts w:hint="cs"/>
          <w:b/>
          <w:bCs/>
          <w:sz w:val="36"/>
          <w:szCs w:val="36"/>
          <w:rtl/>
          <w:lang w:bidi="ar-DZ"/>
        </w:rPr>
        <w:t>المحاضرة:0</w:t>
      </w:r>
      <w:r w:rsidR="003F24B4">
        <w:rPr>
          <w:rFonts w:hint="cs"/>
          <w:b/>
          <w:bCs/>
          <w:sz w:val="36"/>
          <w:szCs w:val="36"/>
          <w:rtl/>
          <w:lang w:bidi="ar-DZ"/>
        </w:rPr>
        <w:t>4</w:t>
      </w:r>
      <w:r w:rsidRPr="00650795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14:paraId="05A9767E" w14:textId="2658D1C7" w:rsidR="003F24B4" w:rsidRPr="00362678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bookmarkStart w:id="0" w:name="_Hlk156163969"/>
      <w:bookmarkEnd w:id="0"/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4</w:t>
      </w:r>
      <w:r w:rsidRPr="00362678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-اختصاص القفز:</w:t>
      </w:r>
    </w:p>
    <w:p w14:paraId="51337233" w14:textId="684F4B1F" w:rsidR="003F24B4" w:rsidRPr="00362678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4</w:t>
      </w:r>
      <w:r w:rsidRPr="00362678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-1- القفز العالي:</w:t>
      </w:r>
    </w:p>
    <w:p w14:paraId="3DB0F1BC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يمارس هذا الاختصاص بتجاوز علو ما فوق العارضة والتي تكون موضوعة ومرفوعة عن طريق قائمين هذا التجاوز للعلو يكون مرفوق بمرحلة تحضيرية للجري</w:t>
      </w:r>
      <w:r>
        <w:rPr>
          <w:rFonts w:ascii="Traditional Arabic" w:hAnsi="Traditional Arabic" w:cs="Traditional Arabic"/>
          <w:sz w:val="34"/>
          <w:szCs w:val="34"/>
          <w:lang w:bidi="ar-DZ"/>
        </w:rPr>
        <w:t>.</w:t>
      </w:r>
    </w:p>
    <w:p w14:paraId="48367FA8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كل متنافس له الحق في ثلاث محاولات لاجتياز العلو المطلوب أي بعد اخفاق في ثلاث محاولات المتخذة يكون اقصاء 06 حتمي.</w:t>
      </w:r>
    </w:p>
    <w:p w14:paraId="6DCC1902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طول مرحلة الجري</w:t>
      </w:r>
      <w:r>
        <w:rPr>
          <w:rFonts w:ascii="Traditional Arabic" w:hAnsi="Traditional Arabic" w:cs="Traditional Arabic"/>
          <w:sz w:val="34"/>
          <w:szCs w:val="34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تختلف من منافس لآخر حسب سرعة الإنجاز هذه المسافة والتقنيات المتخذة.</w:t>
      </w:r>
    </w:p>
    <w:p w14:paraId="49E85EC8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تقنيات المسموعة كلها ولكن الأكثر ممارسة</w:t>
      </w:r>
      <w:r>
        <w:rPr>
          <w:rFonts w:ascii="Traditional Arabic" w:hAnsi="Traditional Arabic" w:cs="Traditional Arabic"/>
          <w:sz w:val="34"/>
          <w:szCs w:val="34"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sz w:val="34"/>
          <w:szCs w:val="34"/>
          <w:lang w:bidi="ar-DZ"/>
        </w:rPr>
        <w:t>fos</w:t>
      </w:r>
      <w:proofErr w:type="spellEnd"/>
      <w:r>
        <w:rPr>
          <w:rFonts w:ascii="Traditional Arabic" w:hAnsi="Traditional Arabic" w:cs="Traditional Arabic"/>
          <w:sz w:val="34"/>
          <w:szCs w:val="34"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/>
          <w:sz w:val="34"/>
          <w:szCs w:val="34"/>
          <w:lang w:bidi="ar-DZ"/>
        </w:rPr>
        <w:t>bury</w:t>
      </w:r>
      <w:proofErr w:type="spellEnd"/>
      <w:r>
        <w:rPr>
          <w:rFonts w:ascii="Traditional Arabic" w:hAnsi="Traditional Arabic" w:cs="Traditional Arabic"/>
          <w:sz w:val="34"/>
          <w:szCs w:val="34"/>
          <w:lang w:bidi="ar-DZ"/>
        </w:rPr>
        <w:t xml:space="preserve"> flop</w:t>
      </w:r>
    </w:p>
    <w:p w14:paraId="7288FEA3" w14:textId="77777777" w:rsidR="003F24B4" w:rsidRPr="00950C33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950C33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القواعد الأساسية المحددة للنتيجة في هذا الاختصاص:</w:t>
      </w:r>
    </w:p>
    <w:p w14:paraId="0C9DA735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*طول قامة العداء.</w:t>
      </w:r>
    </w:p>
    <w:p w14:paraId="172456A0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*حسن تنفيذ التقنيات.</w:t>
      </w:r>
    </w:p>
    <w:p w14:paraId="681BFEB5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*قوة الارتقاء الى الأعلى.</w:t>
      </w:r>
    </w:p>
    <w:p w14:paraId="150743A4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*التناسق بين مرحلة الجري، الارتقاء، اختيار الحاجز، القوة، السرعة.</w:t>
      </w:r>
    </w:p>
    <w:p w14:paraId="52BAB4E8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*التركيز قبل تنفيذ الحركات.</w:t>
      </w:r>
    </w:p>
    <w:p w14:paraId="5FBB0950" w14:textId="7275F41E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4</w:t>
      </w:r>
      <w:r w:rsidRPr="00950C33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-2-القفز الطويل:</w:t>
      </w:r>
    </w:p>
    <w:p w14:paraId="25612485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2026F3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يجب القفز أكبر مسافة ممكنة داخل حوض من الرمل، 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ابتداء من خشبة النداء باتخاذ مسافة الجري التحضيرية، كل منافس له الحق في 03 قفزات بعد ذلك يختار 8 متنافسين من الأوائل لإعطائهم بعد 03 محاولات إضافية لتحديد الترتيب.</w:t>
      </w:r>
    </w:p>
    <w:p w14:paraId="1AC2CFB8" w14:textId="77777777" w:rsidR="003F24B4" w:rsidRPr="00950C33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950C33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القواعد الأساسية المحددة للنتيجة في هذا الاختصاص:</w:t>
      </w:r>
    </w:p>
    <w:p w14:paraId="3EA791AC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-القاعدة: الارتكاز والارتقاء الى الأعلى.</w:t>
      </w:r>
    </w:p>
    <w:p w14:paraId="3D8C466E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*سرعة قطع المسافة التحضيرية.</w:t>
      </w:r>
    </w:p>
    <w:p w14:paraId="4976C6B9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*استغلال السرعة المتخذة اثناء الجري وتحويلها الى قوة ارتقاء الى الأعلى.</w:t>
      </w:r>
    </w:p>
    <w:p w14:paraId="6CB27C19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lastRenderedPageBreak/>
        <w:t>*تناسق الحركات أثناء مرحلة الطيران.</w:t>
      </w:r>
    </w:p>
    <w:p w14:paraId="164FC392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*القوة والسرعة تنفيذ الحركات.</w:t>
      </w:r>
    </w:p>
    <w:p w14:paraId="0D0E6E84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*التناسق بين الحركات الجري، الارتكاز، الطيران، الاستقبال.</w:t>
      </w:r>
    </w:p>
    <w:p w14:paraId="7DB27373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*السرعة العالية.</w:t>
      </w:r>
    </w:p>
    <w:p w14:paraId="4203F724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*سرعة تنفيذ الحركات.</w:t>
      </w:r>
    </w:p>
    <w:p w14:paraId="2D2CFD5E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*تناسق عدد الخطوات لكي يكون قدم الارتكاز قريب جدا من لوحة الارتكاز.</w:t>
      </w:r>
    </w:p>
    <w:p w14:paraId="3200B818" w14:textId="08A7928A" w:rsidR="003F24B4" w:rsidRPr="00693FBB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4</w:t>
      </w:r>
      <w:r w:rsidRPr="00693FB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-3-القفز الثلاثي:</w:t>
      </w:r>
    </w:p>
    <w:p w14:paraId="60A34C5B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نفس الطريق وقواعد القفز الطويل، ولكن بعد اجتياز خشبة النداء التي تكون على مسافة13 او 15م يقوم المتنافس بالقيام بثلاثة خطوات متناسقة </w:t>
      </w:r>
      <w:r>
        <w:rPr>
          <w:rFonts w:ascii="Traditional Arabic" w:hAnsi="Traditional Arabic" w:cs="Traditional Arabic"/>
          <w:sz w:val="34"/>
          <w:szCs w:val="34"/>
          <w:lang w:bidi="ar-DZ"/>
        </w:rPr>
        <w:t>réception +cloche pied</w:t>
      </w:r>
    </w:p>
    <w:p w14:paraId="73B51E84" w14:textId="77777777" w:rsidR="003F24B4" w:rsidRPr="00CE112B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CE112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القواعد الأساسية المحددة للنتيجة:</w:t>
      </w:r>
    </w:p>
    <w:p w14:paraId="06609788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*سرعة قطع المسافة التحضيرية.</w:t>
      </w:r>
    </w:p>
    <w:p w14:paraId="42A1ED56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*استغلال السرعة البدائية اثناء الجري وتحويلها الى قوة قفز.</w:t>
      </w:r>
    </w:p>
    <w:p w14:paraId="591AC72B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*تناسق الحركات أثناء مرحلة الطيران.</w:t>
      </w:r>
    </w:p>
    <w:p w14:paraId="7357AF09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*القوة والسرعة تنفيذ الحركات.</w:t>
      </w:r>
    </w:p>
    <w:p w14:paraId="05E2D420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CE112B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*التناسق بين الحركات الجري، الارتكاز، 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دخول الخشبة، اتخاذ او تنفيذ خطوة الحجل والسقوط الى ابعد حد ممكن.</w:t>
      </w:r>
    </w:p>
    <w:p w14:paraId="69F079CF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*قوة وسرعة التنفيذ للحركات.</w:t>
      </w:r>
    </w:p>
    <w:p w14:paraId="497DDE27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*المرونة العالية.</w:t>
      </w:r>
    </w:p>
    <w:p w14:paraId="7CC063D8" w14:textId="5A6DB832" w:rsidR="003F24B4" w:rsidRPr="00CE112B" w:rsidRDefault="003F24B4" w:rsidP="003F24B4">
      <w:pPr>
        <w:bidi/>
        <w:spacing w:after="0" w:line="276" w:lineRule="auto"/>
        <w:jc w:val="both"/>
        <w:rPr>
          <w:b/>
          <w:bCs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4</w:t>
      </w:r>
      <w:r w:rsidRPr="00CE112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-4- القفز بالزانة:</w:t>
      </w:r>
      <w:r w:rsidRPr="00CE112B">
        <w:rPr>
          <w:b/>
          <w:bCs/>
          <w:lang w:bidi="ar-DZ"/>
        </w:rPr>
        <w:tab/>
      </w:r>
    </w:p>
    <w:p w14:paraId="7BC341F6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CE112B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هو تجاوز علو ما فوق </w:t>
      </w:r>
      <w:r w:rsidRPr="00CE112B">
        <w:rPr>
          <w:rFonts w:ascii="Traditional Arabic" w:hAnsi="Traditional Arabic" w:cs="Traditional Arabic"/>
          <w:sz w:val="34"/>
          <w:szCs w:val="34"/>
          <w:lang w:bidi="ar-DZ"/>
        </w:rPr>
        <w:t>barre</w:t>
      </w:r>
      <w:r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وبدون اسقاطها والتي تكون موضوعة فوق قائمين ويجب على العداء الجري في مرحلة تحضيرية والقز بالزانة الى اعلى وتجاوز الخشبة دون اسقاطها.</w:t>
      </w:r>
    </w:p>
    <w:p w14:paraId="0CC67B2C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bookmarkStart w:id="1" w:name="_Hlk156163165"/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ا</w:t>
      </w:r>
      <w:r w:rsidRPr="00CE112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لقواعد الأساسية المحددة للنتيجة:</w:t>
      </w:r>
    </w:p>
    <w:bookmarkEnd w:id="1"/>
    <w:p w14:paraId="357003C1" w14:textId="77777777" w:rsidR="003F24B4" w:rsidRPr="00CE112B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CE112B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*طول الزانة ومقاومتها للوزن الخاص بالرياضي وقوته.</w:t>
      </w:r>
    </w:p>
    <w:p w14:paraId="254CC281" w14:textId="77777777" w:rsidR="003F24B4" w:rsidRPr="00CE112B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CE112B">
        <w:rPr>
          <w:rFonts w:ascii="Traditional Arabic" w:hAnsi="Traditional Arabic" w:cs="Traditional Arabic" w:hint="cs"/>
          <w:sz w:val="34"/>
          <w:szCs w:val="34"/>
          <w:rtl/>
          <w:lang w:bidi="ar-DZ"/>
        </w:rPr>
        <w:lastRenderedPageBreak/>
        <w:t>*سرعة قطع المسافة التحضيرية.</w:t>
      </w:r>
    </w:p>
    <w:p w14:paraId="0CCE9BF8" w14:textId="77777777" w:rsidR="003F24B4" w:rsidRPr="00CE112B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CE112B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*سرعة ثلاث خطوات الأخيرة.</w:t>
      </w:r>
    </w:p>
    <w:p w14:paraId="6D42290C" w14:textId="77777777" w:rsidR="003F24B4" w:rsidRPr="00CE112B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CE112B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*قوة الدفع الأولية في بداية الارتقاء.</w:t>
      </w:r>
    </w:p>
    <w:p w14:paraId="1E2D94CB" w14:textId="77777777" w:rsidR="003F24B4" w:rsidRPr="00CE112B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CE112B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*قوة الدفع والارتكاز وعلى الزانة أثناء تجاوز العلو.</w:t>
      </w:r>
    </w:p>
    <w:p w14:paraId="55B1E4B8" w14:textId="77777777" w:rsidR="003F24B4" w:rsidRPr="00CE112B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CE112B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*القوة والسرعة.</w:t>
      </w:r>
    </w:p>
    <w:p w14:paraId="24A050CB" w14:textId="77777777" w:rsidR="003F24B4" w:rsidRPr="00CE112B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CE112B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*تناسق الحركات</w:t>
      </w:r>
      <w:r w:rsidRPr="00CE112B">
        <w:rPr>
          <w:rFonts w:ascii="Traditional Arabic" w:hAnsi="Traditional Arabic" w:cs="Traditional Arabic"/>
          <w:sz w:val="34"/>
          <w:szCs w:val="34"/>
          <w:lang w:bidi="ar-DZ"/>
        </w:rPr>
        <w:t>acrobatique</w:t>
      </w:r>
      <w:r w:rsidRPr="00CE112B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 xml:space="preserve"> في الهواء.</w:t>
      </w:r>
    </w:p>
    <w:p w14:paraId="35484F71" w14:textId="77777777" w:rsidR="003F24B4" w:rsidRDefault="003F24B4" w:rsidP="003F24B4">
      <w:pPr>
        <w:bidi/>
        <w:spacing w:after="0" w:line="276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CE112B">
        <w:rPr>
          <w:rFonts w:ascii="Traditional Arabic" w:hAnsi="Traditional Arabic" w:cs="Traditional Arabic" w:hint="cs"/>
          <w:sz w:val="34"/>
          <w:szCs w:val="34"/>
          <w:rtl/>
          <w:lang w:bidi="ar-DZ"/>
        </w:rPr>
        <w:t>المرونة العالية.</w:t>
      </w:r>
    </w:p>
    <w:p w14:paraId="60C611F1" w14:textId="77777777" w:rsidR="00650795" w:rsidRDefault="00650795" w:rsidP="00650795">
      <w:pPr>
        <w:bidi/>
        <w:rPr>
          <w:rFonts w:hint="cs"/>
          <w:lang w:bidi="ar-DZ"/>
        </w:rPr>
      </w:pPr>
    </w:p>
    <w:sectPr w:rsidR="0065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4504"/>
    <w:multiLevelType w:val="hybridMultilevel"/>
    <w:tmpl w:val="248EAE34"/>
    <w:lvl w:ilvl="0" w:tplc="F0AE0A44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="Traditional Arabic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663471"/>
    <w:multiLevelType w:val="hybridMultilevel"/>
    <w:tmpl w:val="2742813C"/>
    <w:lvl w:ilvl="0" w:tplc="F0AE0A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450828">
    <w:abstractNumId w:val="0"/>
  </w:num>
  <w:num w:numId="2" w16cid:durableId="160892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95"/>
    <w:rsid w:val="003F24B4"/>
    <w:rsid w:val="00650795"/>
    <w:rsid w:val="0099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EF98"/>
  <w15:chartTrackingRefBased/>
  <w15:docId w15:val="{06F8B234-36C2-4AD4-9D23-D387AE29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0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0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0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0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0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0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0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0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0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0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0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0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079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079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07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07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07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07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0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0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0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0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0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07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07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079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0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079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0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cp:lastPrinted>2025-03-20T21:32:00Z</cp:lastPrinted>
  <dcterms:created xsi:type="dcterms:W3CDTF">2025-03-19T17:36:00Z</dcterms:created>
  <dcterms:modified xsi:type="dcterms:W3CDTF">2025-03-20T21:36:00Z</dcterms:modified>
</cp:coreProperties>
</file>