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CA" w:rsidRDefault="00A334CA" w:rsidP="00A334CA">
      <w:pPr>
        <w:tabs>
          <w:tab w:val="left" w:pos="1003"/>
          <w:tab w:val="center" w:pos="4536"/>
        </w:tabs>
        <w:bidi/>
        <w:rPr>
          <w:rFonts w:cs="Simplified Arabic" w:hint="cs"/>
          <w:b/>
          <w:bCs/>
          <w:sz w:val="32"/>
          <w:szCs w:val="32"/>
          <w:rtl/>
          <w:lang w:bidi="ar-MA"/>
        </w:rPr>
      </w:pPr>
      <w:r>
        <w:rPr>
          <w:rFonts w:cs="Simplified Arabic"/>
          <w:b/>
          <w:bCs/>
          <w:sz w:val="32"/>
          <w:szCs w:val="32"/>
          <w:rtl/>
          <w:lang w:bidi="ar-MA"/>
        </w:rPr>
        <w:tab/>
      </w:r>
    </w:p>
    <w:p w:rsidR="00A334CA" w:rsidRDefault="00A334CA" w:rsidP="00A334CA">
      <w:pPr>
        <w:tabs>
          <w:tab w:val="left" w:pos="951"/>
          <w:tab w:val="left" w:pos="1003"/>
          <w:tab w:val="center" w:pos="4536"/>
        </w:tabs>
        <w:bidi/>
        <w:rPr>
          <w:rFonts w:cs="Simplified Arabic" w:hint="cs"/>
          <w:b/>
          <w:bCs/>
          <w:sz w:val="32"/>
          <w:szCs w:val="32"/>
          <w:rtl/>
          <w:lang w:bidi="ar-MA"/>
        </w:rPr>
      </w:pPr>
      <w:r>
        <w:rPr>
          <w:rFonts w:cs="Simplified Arabic"/>
          <w:b/>
          <w:bCs/>
          <w:sz w:val="32"/>
          <w:szCs w:val="32"/>
          <w:rtl/>
          <w:lang w:bidi="ar-MA"/>
        </w:rPr>
        <w:tab/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cs="Simplified Arabic"/>
          <w:b/>
          <w:bCs/>
          <w:sz w:val="32"/>
          <w:szCs w:val="32"/>
          <w:rtl/>
          <w:lang w:bidi="ar-MA"/>
        </w:rPr>
        <w:tab/>
      </w:r>
      <w:proofErr w:type="gramStart"/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محاضرة </w:t>
      </w:r>
      <w:r w:rsidR="00E369FD" w:rsidRPr="00E040A7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اسما</w:t>
      </w:r>
      <w:proofErr w:type="gramEnd"/>
      <w:r w:rsidR="00E369FD" w:rsidRPr="00E040A7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المرّة والهيئة</w:t>
      </w:r>
      <w:r>
        <w:rPr>
          <w:rFonts w:cs="Simplified Arabic" w:hint="cs"/>
          <w:b/>
          <w:bCs/>
          <w:sz w:val="32"/>
          <w:szCs w:val="32"/>
          <w:rtl/>
          <w:lang w:bidi="ar-MA"/>
        </w:rPr>
        <w:t xml:space="preserve"> والمصدر الصناعي</w:t>
      </w:r>
    </w:p>
    <w:p w:rsidR="00A334CA" w:rsidRDefault="00A334CA" w:rsidP="00A334CA">
      <w:pPr>
        <w:bidi/>
        <w:rPr>
          <w:rFonts w:cs="Simplified Arabic" w:hint="cs"/>
          <w:b/>
          <w:bCs/>
          <w:sz w:val="32"/>
          <w:szCs w:val="32"/>
          <w:rtl/>
          <w:lang w:bidi="ar-MA"/>
        </w:rPr>
      </w:pPr>
    </w:p>
    <w:p w:rsidR="00FD03A3" w:rsidRPr="00A334CA" w:rsidRDefault="00392B87" w:rsidP="00A334CA">
      <w:pPr>
        <w:bidi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>1</w:t>
      </w:r>
      <w:r w:rsidR="00A334CA">
        <w:rPr>
          <w:rFonts w:cs="Simplified Arabic" w:hint="cs"/>
          <w:b/>
          <w:bCs/>
          <w:sz w:val="32"/>
          <w:szCs w:val="32"/>
          <w:rtl/>
          <w:lang w:bidi="ar-MA"/>
        </w:rPr>
        <w:t>- اسم</w:t>
      </w:r>
      <w:r w:rsidR="00FD03A3" w:rsidRPr="00FD03A3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proofErr w:type="gramStart"/>
      <w:r w:rsidR="00FD03A3" w:rsidRPr="00FD03A3">
        <w:rPr>
          <w:rFonts w:cs="Simplified Arabic" w:hint="cs"/>
          <w:b/>
          <w:bCs/>
          <w:sz w:val="32"/>
          <w:szCs w:val="32"/>
          <w:rtl/>
          <w:lang w:bidi="ar-MA"/>
        </w:rPr>
        <w:t>المرّة</w:t>
      </w:r>
      <w:proofErr w:type="gramEnd"/>
      <w:r w:rsidR="00A334CA">
        <w:rPr>
          <w:rFonts w:cs="Simplified Arabic" w:hint="cs"/>
          <w:b/>
          <w:bCs/>
          <w:sz w:val="32"/>
          <w:szCs w:val="32"/>
          <w:rtl/>
          <w:lang w:bidi="ar-MA"/>
        </w:rPr>
        <w:t>: ويسمى مصدر المرّة و</w:t>
      </w:r>
      <w:r w:rsidR="00A334CA">
        <w:rPr>
          <w:rFonts w:cs="Simplified Arabic" w:hint="cs"/>
          <w:sz w:val="32"/>
          <w:szCs w:val="32"/>
          <w:rtl/>
          <w:lang w:bidi="ar-MA"/>
        </w:rPr>
        <w:t>هو مصدر يدل على حدوث الفعل مرة واحدة</w:t>
      </w:r>
    </w:p>
    <w:p w:rsidR="001F26EC" w:rsidRDefault="00FD03A3" w:rsidP="001F26EC">
      <w:pPr>
        <w:bidi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- </w:t>
      </w:r>
      <w:proofErr w:type="gramStart"/>
      <w:r>
        <w:rPr>
          <w:rFonts w:cs="Simplified Arabic" w:hint="cs"/>
          <w:sz w:val="32"/>
          <w:szCs w:val="32"/>
          <w:rtl/>
          <w:lang w:bidi="ar-MA"/>
        </w:rPr>
        <w:t>يصاغ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مصدر المرّة من الفعل</w:t>
      </w:r>
      <w:r w:rsidR="001F26EC">
        <w:rPr>
          <w:rFonts w:cs="Simplified Arabic" w:hint="cs"/>
          <w:sz w:val="32"/>
          <w:szCs w:val="32"/>
          <w:rtl/>
          <w:lang w:bidi="ar-MA"/>
        </w:rPr>
        <w:t xml:space="preserve"> الثلاثي المجرّد على وزن </w:t>
      </w:r>
      <w:r w:rsidR="001F26EC" w:rsidRPr="001F26EC">
        <w:rPr>
          <w:rFonts w:cs="Simplified Arabic" w:hint="cs"/>
          <w:color w:val="FF0000"/>
          <w:sz w:val="32"/>
          <w:szCs w:val="32"/>
          <w:rtl/>
          <w:lang w:bidi="ar-MA"/>
        </w:rPr>
        <w:t>فَعْـلَة</w:t>
      </w:r>
      <w:r w:rsidR="001F26EC">
        <w:rPr>
          <w:rFonts w:cs="Simplified Arabic" w:hint="cs"/>
          <w:sz w:val="32"/>
          <w:szCs w:val="32"/>
          <w:rtl/>
          <w:lang w:bidi="ar-MA"/>
        </w:rPr>
        <w:t xml:space="preserve"> مثل: أكل/ أكلة، وقف/ وَقْفَة. </w:t>
      </w:r>
      <w:proofErr w:type="gramStart"/>
      <w:r w:rsidR="001F26EC">
        <w:rPr>
          <w:rFonts w:cs="Simplified Arabic" w:hint="cs"/>
          <w:sz w:val="32"/>
          <w:szCs w:val="32"/>
          <w:rtl/>
          <w:lang w:bidi="ar-MA"/>
        </w:rPr>
        <w:t>وإذا</w:t>
      </w:r>
      <w:proofErr w:type="gramEnd"/>
      <w:r w:rsidR="001F26EC">
        <w:rPr>
          <w:rFonts w:cs="Simplified Arabic" w:hint="cs"/>
          <w:sz w:val="32"/>
          <w:szCs w:val="32"/>
          <w:rtl/>
          <w:lang w:bidi="ar-MA"/>
        </w:rPr>
        <w:t xml:space="preserve"> كان بناء مصدره الأصلي ينتهي بتاء مربوطة، فإنّ مصدر المرّة يحتاج إلى إضافة لفظ يدلّ على المرّة، مثل: رحم رحمة واحدة.</w:t>
      </w:r>
    </w:p>
    <w:p w:rsidR="00011321" w:rsidRDefault="001F26EC" w:rsidP="001F26EC">
      <w:pPr>
        <w:bidi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- يصاغ </w:t>
      </w:r>
      <w:r w:rsidR="00011321">
        <w:rPr>
          <w:rFonts w:cs="Simplified Arabic" w:hint="cs"/>
          <w:sz w:val="32"/>
          <w:szCs w:val="32"/>
          <w:rtl/>
          <w:lang w:bidi="ar-MA"/>
        </w:rPr>
        <w:t xml:space="preserve">من فوق الثلاثي على وزن المصدر الأصلي بزيادة تاء التأنيث المربوطة، مثل: استغفر/ </w:t>
      </w:r>
      <w:proofErr w:type="spellStart"/>
      <w:r w:rsidR="00011321">
        <w:rPr>
          <w:rFonts w:cs="Simplified Arabic" w:hint="cs"/>
          <w:sz w:val="32"/>
          <w:szCs w:val="32"/>
          <w:rtl/>
          <w:lang w:bidi="ar-MA"/>
        </w:rPr>
        <w:t>استغفارة</w:t>
      </w:r>
      <w:proofErr w:type="spellEnd"/>
      <w:r w:rsidR="00011321">
        <w:rPr>
          <w:rFonts w:cs="Simplified Arabic" w:hint="cs"/>
          <w:sz w:val="32"/>
          <w:szCs w:val="32"/>
          <w:rtl/>
          <w:lang w:bidi="ar-MA"/>
        </w:rPr>
        <w:t xml:space="preserve">، كبّر/ تكبيرة. </w:t>
      </w:r>
      <w:proofErr w:type="gramStart"/>
      <w:r w:rsidR="00011321">
        <w:rPr>
          <w:rFonts w:cs="Simplified Arabic" w:hint="cs"/>
          <w:sz w:val="32"/>
          <w:szCs w:val="32"/>
          <w:rtl/>
          <w:lang w:bidi="ar-MA"/>
        </w:rPr>
        <w:t>فإذا</w:t>
      </w:r>
      <w:proofErr w:type="gramEnd"/>
      <w:r w:rsidR="00011321">
        <w:rPr>
          <w:rFonts w:cs="Simplified Arabic" w:hint="cs"/>
          <w:sz w:val="32"/>
          <w:szCs w:val="32"/>
          <w:rtl/>
          <w:lang w:bidi="ar-MA"/>
        </w:rPr>
        <w:t xml:space="preserve"> كان المصدر الأصلي ملحقا بالتاء المربوطة فيدلّ على المرّة بالوصف، مثل: زلزلة واحدة، هزّة لا غير.</w:t>
      </w:r>
    </w:p>
    <w:p w:rsidR="00011321" w:rsidRDefault="00011321" w:rsidP="00011321">
      <w:pPr>
        <w:bidi/>
        <w:rPr>
          <w:rFonts w:cs="Simplified Arabic"/>
          <w:sz w:val="32"/>
          <w:szCs w:val="32"/>
          <w:rtl/>
          <w:lang w:bidi="ar-MA"/>
        </w:rPr>
      </w:pPr>
      <w:proofErr w:type="gramStart"/>
      <w:r>
        <w:rPr>
          <w:rFonts w:cs="Simplified Arabic" w:hint="cs"/>
          <w:sz w:val="32"/>
          <w:szCs w:val="32"/>
          <w:rtl/>
          <w:lang w:bidi="ar-MA"/>
        </w:rPr>
        <w:t>ملاحظة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>: مصدر المرّة لا يصاغ من الأوصاف الثابتة مثل: الحسن والقبح والطول والقصر.</w:t>
      </w:r>
    </w:p>
    <w:p w:rsidR="00A334CA" w:rsidRDefault="00A334CA" w:rsidP="00A334CA">
      <w:pPr>
        <w:bidi/>
        <w:rPr>
          <w:rFonts w:cs="Simplified Arabic" w:hint="cs"/>
          <w:b/>
          <w:bCs/>
          <w:sz w:val="32"/>
          <w:szCs w:val="32"/>
          <w:rtl/>
          <w:lang w:bidi="ar-MA"/>
        </w:rPr>
      </w:pPr>
    </w:p>
    <w:p w:rsidR="0074305A" w:rsidRPr="0074305A" w:rsidRDefault="00392B87" w:rsidP="00A334CA">
      <w:pPr>
        <w:bidi/>
        <w:rPr>
          <w:rFonts w:cs="Simplified Arabic"/>
          <w:b/>
          <w:bCs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t>2</w:t>
      </w:r>
      <w:r w:rsidR="00011321" w:rsidRPr="00011321">
        <w:rPr>
          <w:rFonts w:cs="Simplified Arabic" w:hint="cs"/>
          <w:b/>
          <w:bCs/>
          <w:sz w:val="32"/>
          <w:szCs w:val="32"/>
          <w:rtl/>
          <w:lang w:bidi="ar-MA"/>
        </w:rPr>
        <w:t>- مصدر الهيئة</w:t>
      </w:r>
      <w:r w:rsidR="0074305A">
        <w:rPr>
          <w:rFonts w:cs="Simplified Arabic" w:hint="cs"/>
          <w:b/>
          <w:bCs/>
          <w:sz w:val="32"/>
          <w:szCs w:val="32"/>
          <w:rtl/>
          <w:lang w:bidi="ar-MA"/>
        </w:rPr>
        <w:t>:</w:t>
      </w:r>
      <w:r w:rsidR="001F26EC" w:rsidRPr="00011321">
        <w:rPr>
          <w:rFonts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011321">
        <w:rPr>
          <w:rFonts w:cs="Simplified Arabic" w:hint="cs"/>
          <w:sz w:val="32"/>
          <w:szCs w:val="32"/>
          <w:rtl/>
          <w:lang w:bidi="ar-MA"/>
        </w:rPr>
        <w:t xml:space="preserve">ويسمى أيضا </w:t>
      </w:r>
      <w:proofErr w:type="gramStart"/>
      <w:r w:rsidR="00011321">
        <w:rPr>
          <w:rFonts w:cs="Simplified Arabic" w:hint="cs"/>
          <w:sz w:val="32"/>
          <w:szCs w:val="32"/>
          <w:rtl/>
          <w:lang w:bidi="ar-MA"/>
        </w:rPr>
        <w:t>اسم</w:t>
      </w:r>
      <w:proofErr w:type="gramEnd"/>
      <w:r w:rsidR="00011321">
        <w:rPr>
          <w:rFonts w:cs="Simplified Arabic" w:hint="cs"/>
          <w:sz w:val="32"/>
          <w:szCs w:val="32"/>
          <w:rtl/>
          <w:lang w:bidi="ar-MA"/>
        </w:rPr>
        <w:t xml:space="preserve"> الهيئة أو النوع</w:t>
      </w:r>
      <w:r w:rsidR="0074305A">
        <w:rPr>
          <w:rFonts w:cs="Simplified Arabic" w:hint="cs"/>
          <w:sz w:val="32"/>
          <w:szCs w:val="32"/>
          <w:rtl/>
          <w:lang w:bidi="ar-MA"/>
        </w:rPr>
        <w:t xml:space="preserve">. </w:t>
      </w:r>
      <w:r w:rsidR="00011321" w:rsidRPr="00011321">
        <w:rPr>
          <w:rFonts w:cs="Simplified Arabic" w:hint="cs"/>
          <w:sz w:val="32"/>
          <w:szCs w:val="32"/>
          <w:rtl/>
          <w:lang w:bidi="ar-MA"/>
        </w:rPr>
        <w:t xml:space="preserve">يصاغ للدلالة </w:t>
      </w:r>
      <w:r w:rsidR="00011321">
        <w:rPr>
          <w:rFonts w:cs="Simplified Arabic" w:hint="cs"/>
          <w:sz w:val="32"/>
          <w:szCs w:val="32"/>
          <w:rtl/>
          <w:lang w:bidi="ar-MA"/>
        </w:rPr>
        <w:t xml:space="preserve">على هيئة حدوث الفعل ونوعه </w:t>
      </w:r>
      <w:proofErr w:type="gramStart"/>
      <w:r w:rsidR="00011321">
        <w:rPr>
          <w:rFonts w:cs="Simplified Arabic" w:hint="cs"/>
          <w:sz w:val="32"/>
          <w:szCs w:val="32"/>
          <w:rtl/>
          <w:lang w:bidi="ar-MA"/>
        </w:rPr>
        <w:t>وصفته</w:t>
      </w:r>
      <w:proofErr w:type="gramEnd"/>
      <w:r w:rsidR="0074305A">
        <w:rPr>
          <w:rFonts w:cs="Simplified Arabic" w:hint="cs"/>
          <w:sz w:val="32"/>
          <w:szCs w:val="32"/>
          <w:rtl/>
          <w:lang w:bidi="ar-MA"/>
        </w:rPr>
        <w:t>.</w:t>
      </w:r>
    </w:p>
    <w:p w:rsidR="00011321" w:rsidRDefault="0074305A" w:rsidP="0074305A">
      <w:pPr>
        <w:bidi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لا يصاغ إلا من الفعل الثلاثي المجرّد على وزن </w:t>
      </w:r>
      <w:r w:rsidRPr="0074305A">
        <w:rPr>
          <w:rFonts w:cs="Simplified Arabic" w:hint="cs"/>
          <w:color w:val="FF0000"/>
          <w:sz w:val="32"/>
          <w:szCs w:val="32"/>
          <w:rtl/>
          <w:lang w:bidi="ar-MA"/>
        </w:rPr>
        <w:t>فِـعلة</w:t>
      </w:r>
      <w:r w:rsidR="00011321" w:rsidRPr="0074305A">
        <w:rPr>
          <w:rFonts w:cs="Simplified Arabic" w:hint="cs"/>
          <w:color w:val="FF0000"/>
          <w:sz w:val="32"/>
          <w:szCs w:val="32"/>
          <w:rtl/>
          <w:lang w:bidi="ar-MA"/>
        </w:rPr>
        <w:t xml:space="preserve"> </w:t>
      </w:r>
      <w:r>
        <w:rPr>
          <w:rFonts w:cs="Simplified Arabic" w:hint="cs"/>
          <w:sz w:val="32"/>
          <w:szCs w:val="32"/>
          <w:rtl/>
          <w:lang w:bidi="ar-MA"/>
        </w:rPr>
        <w:t>مثل: مشى/مِشية، فلان حسن الجِلسة.</w:t>
      </w:r>
    </w:p>
    <w:p w:rsidR="0074305A" w:rsidRDefault="0074305A" w:rsidP="0074305A">
      <w:pPr>
        <w:bidi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sz w:val="32"/>
          <w:szCs w:val="32"/>
          <w:rtl/>
          <w:lang w:bidi="ar-MA"/>
        </w:rPr>
        <w:t xml:space="preserve">إذا كانت التاء المربوطة في مصدره الأصلي دُلّ على الهيئة بالوصف </w:t>
      </w:r>
      <w:proofErr w:type="spellStart"/>
      <w:r>
        <w:rPr>
          <w:rFonts w:cs="Simplified Arabic" w:hint="cs"/>
          <w:sz w:val="32"/>
          <w:szCs w:val="32"/>
          <w:rtl/>
          <w:lang w:bidi="ar-MA"/>
        </w:rPr>
        <w:t>كنشد</w:t>
      </w:r>
      <w:proofErr w:type="spellEnd"/>
      <w:r>
        <w:rPr>
          <w:rFonts w:cs="Simplified Arabic" w:hint="cs"/>
          <w:sz w:val="32"/>
          <w:szCs w:val="32"/>
          <w:rtl/>
          <w:lang w:bidi="ar-MA"/>
        </w:rPr>
        <w:t xml:space="preserve"> الضالة نِشدة عظيمة.</w:t>
      </w:r>
    </w:p>
    <w:p w:rsidR="00A334CA" w:rsidRDefault="00A334CA" w:rsidP="00A334CA">
      <w:pPr>
        <w:bidi/>
        <w:rPr>
          <w:rFonts w:cs="Simplified Arabic" w:hint="cs"/>
          <w:b/>
          <w:bCs/>
          <w:sz w:val="32"/>
          <w:szCs w:val="32"/>
          <w:rtl/>
          <w:lang w:bidi="ar-MA"/>
        </w:rPr>
      </w:pPr>
      <w:bookmarkStart w:id="0" w:name="_GoBack"/>
      <w:bookmarkEnd w:id="0"/>
    </w:p>
    <w:p w:rsidR="0074305A" w:rsidRDefault="00A334CA" w:rsidP="00A334CA">
      <w:pPr>
        <w:bidi/>
        <w:rPr>
          <w:rFonts w:cs="Simplified Arabic"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sz w:val="32"/>
          <w:szCs w:val="32"/>
          <w:rtl/>
          <w:lang w:bidi="ar-MA"/>
        </w:rPr>
        <w:lastRenderedPageBreak/>
        <w:t>4</w:t>
      </w:r>
      <w:r w:rsidR="0074305A" w:rsidRPr="0074305A">
        <w:rPr>
          <w:rFonts w:cs="Simplified Arabic" w:hint="cs"/>
          <w:b/>
          <w:bCs/>
          <w:sz w:val="32"/>
          <w:szCs w:val="32"/>
          <w:rtl/>
          <w:lang w:bidi="ar-MA"/>
        </w:rPr>
        <w:t>- المصدر الصناعي</w:t>
      </w:r>
      <w:r w:rsidR="0074305A">
        <w:rPr>
          <w:rFonts w:cs="Simplified Arabic" w:hint="cs"/>
          <w:b/>
          <w:bCs/>
          <w:sz w:val="32"/>
          <w:szCs w:val="32"/>
          <w:rtl/>
          <w:lang w:bidi="ar-MA"/>
        </w:rPr>
        <w:t xml:space="preserve">: </w:t>
      </w:r>
      <w:r w:rsidR="0074305A">
        <w:rPr>
          <w:rFonts w:cs="Simplified Arabic" w:hint="cs"/>
          <w:sz w:val="32"/>
          <w:szCs w:val="32"/>
          <w:rtl/>
          <w:lang w:bidi="ar-MA"/>
        </w:rPr>
        <w:t xml:space="preserve">هو اسم </w:t>
      </w:r>
      <w:proofErr w:type="gramStart"/>
      <w:r w:rsidR="0074305A">
        <w:rPr>
          <w:rFonts w:cs="Simplified Arabic" w:hint="cs"/>
          <w:sz w:val="32"/>
          <w:szCs w:val="32"/>
          <w:rtl/>
          <w:lang w:bidi="ar-MA"/>
        </w:rPr>
        <w:t>تلحقه</w:t>
      </w:r>
      <w:proofErr w:type="gramEnd"/>
      <w:r w:rsidR="0074305A">
        <w:rPr>
          <w:rFonts w:cs="Simplified Arabic" w:hint="cs"/>
          <w:sz w:val="32"/>
          <w:szCs w:val="32"/>
          <w:rtl/>
          <w:lang w:bidi="ar-MA"/>
        </w:rPr>
        <w:t xml:space="preserve"> ياء النسبة مردفة بتاء التأنيث المربوطة</w:t>
      </w:r>
      <w:r w:rsidR="00142E8F">
        <w:rPr>
          <w:rFonts w:cs="Simplified Arabic" w:hint="cs"/>
          <w:sz w:val="32"/>
          <w:szCs w:val="32"/>
          <w:rtl/>
          <w:lang w:bidi="ar-MA"/>
        </w:rPr>
        <w:t xml:space="preserve"> للدلالة على صفة فيه.</w:t>
      </w:r>
    </w:p>
    <w:p w:rsidR="00E369FD" w:rsidRPr="00E369FD" w:rsidRDefault="00142E8F" w:rsidP="00B92A00">
      <w:pPr>
        <w:bidi/>
        <w:rPr>
          <w:rFonts w:cs="Simplified Arabic"/>
          <w:sz w:val="32"/>
          <w:szCs w:val="32"/>
          <w:lang w:bidi="ar-MA"/>
        </w:rPr>
      </w:pPr>
      <w:proofErr w:type="gramStart"/>
      <w:r>
        <w:rPr>
          <w:rFonts w:cs="Simplified Arabic" w:hint="cs"/>
          <w:sz w:val="32"/>
          <w:szCs w:val="32"/>
          <w:rtl/>
          <w:lang w:bidi="ar-MA"/>
        </w:rPr>
        <w:t>يطلق</w:t>
      </w:r>
      <w:proofErr w:type="gramEnd"/>
      <w:r>
        <w:rPr>
          <w:rFonts w:cs="Simplified Arabic" w:hint="cs"/>
          <w:sz w:val="32"/>
          <w:szCs w:val="32"/>
          <w:rtl/>
          <w:lang w:bidi="ar-MA"/>
        </w:rPr>
        <w:t xml:space="preserve"> هذا المصدر على كلّ لفظ جامد أو مشتق ليدلّ بعد زيادة هذين الحرفين على معنى مجرّد لم يكن عليه الاسم من قبل الزيادة. مثل: إنسان/ إنسانية، جاهل/ جاهلية، شاعر/ شاعرية، مفهوم/ مفهومية.</w:t>
      </w:r>
    </w:p>
    <w:sectPr w:rsidR="00E369FD" w:rsidRPr="00E369FD" w:rsidSect="00AA6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A0DD7"/>
    <w:multiLevelType w:val="hybridMultilevel"/>
    <w:tmpl w:val="7BB6869E"/>
    <w:lvl w:ilvl="0" w:tplc="6EF2AA5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369FD"/>
    <w:rsid w:val="00011321"/>
    <w:rsid w:val="000A5D01"/>
    <w:rsid w:val="00142E8F"/>
    <w:rsid w:val="00192B9C"/>
    <w:rsid w:val="001F26EC"/>
    <w:rsid w:val="00392B87"/>
    <w:rsid w:val="003D14AF"/>
    <w:rsid w:val="00402F53"/>
    <w:rsid w:val="007333A1"/>
    <w:rsid w:val="0074305A"/>
    <w:rsid w:val="007C336D"/>
    <w:rsid w:val="0095160C"/>
    <w:rsid w:val="00A334CA"/>
    <w:rsid w:val="00AA6B38"/>
    <w:rsid w:val="00B92A00"/>
    <w:rsid w:val="00BB566B"/>
    <w:rsid w:val="00D54B65"/>
    <w:rsid w:val="00E040A7"/>
    <w:rsid w:val="00E369FD"/>
    <w:rsid w:val="00E94C19"/>
    <w:rsid w:val="00F21F45"/>
    <w:rsid w:val="00FD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B38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1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TWINS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TWINS</dc:creator>
  <cp:keywords/>
  <dc:description/>
  <cp:lastModifiedBy>Razi</cp:lastModifiedBy>
  <cp:revision>16</cp:revision>
  <dcterms:created xsi:type="dcterms:W3CDTF">2021-01-30T15:01:00Z</dcterms:created>
  <dcterms:modified xsi:type="dcterms:W3CDTF">2025-03-10T09:09:00Z</dcterms:modified>
</cp:coreProperties>
</file>