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20B" w:rsidRPr="00A95C5A" w:rsidRDefault="007B520B" w:rsidP="007B520B">
      <w:pPr>
        <w:bidi/>
        <w:spacing w:after="160" w:line="240" w:lineRule="auto"/>
        <w:ind w:left="360"/>
        <w:jc w:val="both"/>
        <w:rPr>
          <w:rFonts w:ascii="Simplified Arabic" w:hAnsi="Simplified Arabic" w:cs="Simplified Arabic"/>
          <w:b/>
          <w:bCs/>
          <w:color w:val="000000" w:themeColor="text1" w:themeShade="80"/>
          <w:sz w:val="32"/>
          <w:szCs w:val="32"/>
          <w:rtl/>
          <w:lang w:bidi="ar-DZ"/>
        </w:rPr>
      </w:pPr>
      <w:r w:rsidRPr="00A95C5A">
        <w:rPr>
          <w:rFonts w:ascii="Simplified Arabic" w:hAnsi="Simplified Arabic" w:cs="Simplified Arabic" w:hint="cs"/>
          <w:b/>
          <w:bCs/>
          <w:color w:val="000000" w:themeColor="text1" w:themeShade="80"/>
          <w:sz w:val="32"/>
          <w:szCs w:val="32"/>
          <w:rtl/>
          <w:lang w:bidi="ar-DZ"/>
        </w:rPr>
        <w:t>المحاضرة الخامسة</w:t>
      </w:r>
    </w:p>
    <w:p w:rsidR="007B520B" w:rsidRPr="00A95C5A" w:rsidRDefault="008E2970" w:rsidP="007B520B">
      <w:pPr>
        <w:bidi/>
        <w:spacing w:after="160" w:line="240" w:lineRule="auto"/>
        <w:ind w:left="360"/>
        <w:jc w:val="center"/>
        <w:rPr>
          <w:rFonts w:ascii="Simplified Arabic" w:hAnsi="Simplified Arabic" w:cs="Simplified Arabic"/>
          <w:b/>
          <w:bCs/>
          <w:color w:val="000000" w:themeColor="text1" w:themeShade="80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color w:val="000000" w:themeColor="text1" w:themeShade="80"/>
          <w:sz w:val="32"/>
          <w:szCs w:val="32"/>
          <w:rtl/>
        </w:rPr>
        <w:t xml:space="preserve">إلحاق </w:t>
      </w:r>
      <w:r w:rsidR="007B520B" w:rsidRPr="00A95C5A">
        <w:rPr>
          <w:rFonts w:ascii="Simplified Arabic" w:hAnsi="Simplified Arabic" w:cs="Simplified Arabic" w:hint="cs"/>
          <w:b/>
          <w:bCs/>
          <w:color w:val="000000" w:themeColor="text1" w:themeShade="80"/>
          <w:sz w:val="32"/>
          <w:szCs w:val="32"/>
          <w:rtl/>
          <w:lang w:bidi="ar-DZ"/>
        </w:rPr>
        <w:t>النواسخ</w:t>
      </w:r>
      <w:r>
        <w:rPr>
          <w:rFonts w:ascii="Simplified Arabic" w:hAnsi="Simplified Arabic" w:cs="Simplified Arabic" w:hint="cs"/>
          <w:b/>
          <w:bCs/>
          <w:color w:val="000000" w:themeColor="text1" w:themeShade="80"/>
          <w:sz w:val="32"/>
          <w:szCs w:val="32"/>
          <w:rtl/>
          <w:lang w:bidi="ar-DZ"/>
        </w:rPr>
        <w:t xml:space="preserve"> بالجملة الاسمية1</w:t>
      </w:r>
    </w:p>
    <w:p w:rsidR="007B520B" w:rsidRDefault="007B520B" w:rsidP="007B520B">
      <w:pPr>
        <w:bidi/>
        <w:spacing w:after="160" w:line="240" w:lineRule="auto"/>
        <w:ind w:left="360"/>
        <w:jc w:val="both"/>
        <w:rPr>
          <w:rFonts w:ascii="Simplified Arabic" w:hAnsi="Simplified Arabic" w:cs="Simplified Arabic"/>
          <w:color w:val="000000" w:themeColor="text1" w:themeShade="80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color w:val="000000" w:themeColor="text1" w:themeShade="80"/>
          <w:sz w:val="32"/>
          <w:szCs w:val="32"/>
          <w:rtl/>
          <w:lang w:bidi="ar-DZ"/>
        </w:rPr>
        <w:t xml:space="preserve">    النواسخ جمع ناسخ، والنسخ في اللغة هو الإزالة والتغيير، وسميت بالنواسخ </w:t>
      </w:r>
      <w:r w:rsidR="004151A6">
        <w:rPr>
          <w:rFonts w:ascii="Simplified Arabic" w:hAnsi="Simplified Arabic" w:cs="Simplified Arabic" w:hint="cs"/>
          <w:color w:val="000000" w:themeColor="text1" w:themeShade="80"/>
          <w:sz w:val="32"/>
          <w:szCs w:val="32"/>
          <w:rtl/>
          <w:lang w:bidi="ar-DZ"/>
        </w:rPr>
        <w:t>ل</w:t>
      </w:r>
      <w:r>
        <w:rPr>
          <w:rFonts w:ascii="Simplified Arabic" w:hAnsi="Simplified Arabic" w:cs="Simplified Arabic" w:hint="cs"/>
          <w:color w:val="000000" w:themeColor="text1" w:themeShade="80"/>
          <w:sz w:val="32"/>
          <w:szCs w:val="32"/>
          <w:rtl/>
          <w:lang w:bidi="ar-DZ"/>
        </w:rPr>
        <w:t xml:space="preserve">أنها تزيل حكم </w:t>
      </w:r>
      <w:proofErr w:type="gramStart"/>
      <w:r>
        <w:rPr>
          <w:rFonts w:ascii="Simplified Arabic" w:hAnsi="Simplified Arabic" w:cs="Simplified Arabic" w:hint="cs"/>
          <w:color w:val="000000" w:themeColor="text1" w:themeShade="80"/>
          <w:sz w:val="32"/>
          <w:szCs w:val="32"/>
          <w:rtl/>
          <w:lang w:bidi="ar-DZ"/>
        </w:rPr>
        <w:t>المبتدأ  والخبر</w:t>
      </w:r>
      <w:proofErr w:type="gramEnd"/>
      <w:r>
        <w:rPr>
          <w:rFonts w:ascii="Simplified Arabic" w:hAnsi="Simplified Arabic" w:cs="Simplified Arabic" w:hint="cs"/>
          <w:color w:val="000000" w:themeColor="text1" w:themeShade="80"/>
          <w:sz w:val="32"/>
          <w:szCs w:val="32"/>
          <w:rtl/>
          <w:lang w:bidi="ar-DZ"/>
        </w:rPr>
        <w:t>، وتغير إعرابهما ومعناهما، كما تحدث تغييرا في تسميتهما، وهي تدخل على الجملة الاسمية فتنسخ حكمها، وتنقسم بحسب الصيغة إلى أسماء وأفعال وحروف.</w:t>
      </w:r>
    </w:p>
    <w:p w:rsidR="007B520B" w:rsidRDefault="007B520B" w:rsidP="007B520B">
      <w:pPr>
        <w:bidi/>
        <w:spacing w:after="160" w:line="240" w:lineRule="auto"/>
        <w:ind w:left="360"/>
        <w:jc w:val="both"/>
        <w:rPr>
          <w:rFonts w:ascii="Simplified Arabic" w:hAnsi="Simplified Arabic" w:cs="Simplified Arabic"/>
          <w:color w:val="000000" w:themeColor="text1" w:themeShade="80"/>
          <w:sz w:val="32"/>
          <w:szCs w:val="32"/>
          <w:rtl/>
          <w:lang w:bidi="ar-DZ"/>
        </w:rPr>
      </w:pPr>
      <w:r w:rsidRPr="00A95C5A">
        <w:rPr>
          <w:rFonts w:ascii="Simplified Arabic" w:hAnsi="Simplified Arabic" w:cs="Simplified Arabic" w:hint="cs"/>
          <w:b/>
          <w:bCs/>
          <w:color w:val="000000" w:themeColor="text1" w:themeShade="80"/>
          <w:sz w:val="32"/>
          <w:szCs w:val="32"/>
          <w:rtl/>
          <w:lang w:bidi="ar-DZ"/>
        </w:rPr>
        <w:t>الأسماء:</w:t>
      </w:r>
      <w:r>
        <w:rPr>
          <w:rFonts w:ascii="Simplified Arabic" w:hAnsi="Simplified Arabic" w:cs="Simplified Arabic" w:hint="cs"/>
          <w:color w:val="000000" w:themeColor="text1" w:themeShade="80"/>
          <w:sz w:val="32"/>
          <w:szCs w:val="32"/>
          <w:rtl/>
          <w:lang w:bidi="ar-DZ"/>
        </w:rPr>
        <w:t xml:space="preserve"> وهي الأسماء المشتقة من هذه النواسخ مثل الكون- الظن، كائن (اسم فاعل من الفعل كان)</w:t>
      </w:r>
    </w:p>
    <w:p w:rsidR="007B520B" w:rsidRDefault="007B520B" w:rsidP="007B520B">
      <w:pPr>
        <w:bidi/>
        <w:spacing w:after="160" w:line="240" w:lineRule="auto"/>
        <w:ind w:left="360"/>
        <w:jc w:val="both"/>
        <w:rPr>
          <w:rFonts w:ascii="Simplified Arabic" w:hAnsi="Simplified Arabic" w:cs="Simplified Arabic"/>
          <w:color w:val="000000" w:themeColor="text1" w:themeShade="80"/>
          <w:sz w:val="32"/>
          <w:szCs w:val="32"/>
          <w:rtl/>
          <w:lang w:bidi="ar-DZ"/>
        </w:rPr>
      </w:pPr>
      <w:r w:rsidRPr="00A95C5A">
        <w:rPr>
          <w:rFonts w:ascii="Simplified Arabic" w:hAnsi="Simplified Arabic" w:cs="Simplified Arabic" w:hint="cs"/>
          <w:b/>
          <w:bCs/>
          <w:color w:val="000000" w:themeColor="text1" w:themeShade="80"/>
          <w:sz w:val="32"/>
          <w:szCs w:val="32"/>
          <w:rtl/>
          <w:lang w:bidi="ar-DZ"/>
        </w:rPr>
        <w:t>الأفعال:</w:t>
      </w:r>
      <w:r>
        <w:rPr>
          <w:rFonts w:ascii="Simplified Arabic" w:hAnsi="Simplified Arabic" w:cs="Simplified Arabic" w:hint="cs"/>
          <w:color w:val="000000" w:themeColor="text1" w:themeShade="80"/>
          <w:sz w:val="32"/>
          <w:szCs w:val="32"/>
          <w:rtl/>
          <w:lang w:bidi="ar-DZ"/>
        </w:rPr>
        <w:t xml:space="preserve"> هي كان وأخواتها وظن وأخواتها</w:t>
      </w:r>
    </w:p>
    <w:p w:rsidR="007B520B" w:rsidRDefault="007B520B" w:rsidP="007B520B">
      <w:pPr>
        <w:bidi/>
        <w:spacing w:after="160" w:line="240" w:lineRule="auto"/>
        <w:ind w:left="360"/>
        <w:jc w:val="both"/>
        <w:rPr>
          <w:rFonts w:ascii="Simplified Arabic" w:hAnsi="Simplified Arabic" w:cs="Simplified Arabic"/>
          <w:color w:val="000000" w:themeColor="text1" w:themeShade="80"/>
          <w:sz w:val="32"/>
          <w:szCs w:val="32"/>
          <w:rtl/>
          <w:lang w:bidi="ar-DZ"/>
        </w:rPr>
      </w:pPr>
      <w:r w:rsidRPr="00A95C5A">
        <w:rPr>
          <w:rFonts w:ascii="Simplified Arabic" w:hAnsi="Simplified Arabic" w:cs="Simplified Arabic" w:hint="cs"/>
          <w:b/>
          <w:bCs/>
          <w:color w:val="000000" w:themeColor="text1" w:themeShade="80"/>
          <w:sz w:val="32"/>
          <w:szCs w:val="32"/>
          <w:rtl/>
          <w:lang w:bidi="ar-DZ"/>
        </w:rPr>
        <w:t>الحروف:</w:t>
      </w:r>
      <w:r>
        <w:rPr>
          <w:rFonts w:ascii="Simplified Arabic" w:hAnsi="Simplified Arabic" w:cs="Simplified Arabic" w:hint="cs"/>
          <w:color w:val="000000" w:themeColor="text1" w:themeShade="80"/>
          <w:sz w:val="32"/>
          <w:szCs w:val="32"/>
          <w:rtl/>
          <w:lang w:bidi="ar-DZ"/>
        </w:rPr>
        <w:t xml:space="preserve"> هي إن وأخواتها</w:t>
      </w:r>
    </w:p>
    <w:p w:rsidR="007B520B" w:rsidRPr="00A95C5A" w:rsidRDefault="007B520B" w:rsidP="007B520B">
      <w:pPr>
        <w:bidi/>
        <w:spacing w:after="160" w:line="240" w:lineRule="auto"/>
        <w:ind w:left="360"/>
        <w:jc w:val="both"/>
        <w:rPr>
          <w:rFonts w:ascii="Simplified Arabic" w:hAnsi="Simplified Arabic" w:cs="Simplified Arabic"/>
          <w:b/>
          <w:bCs/>
          <w:color w:val="000000" w:themeColor="text1" w:themeShade="80"/>
          <w:sz w:val="32"/>
          <w:szCs w:val="32"/>
          <w:rtl/>
          <w:lang w:bidi="ar-DZ"/>
        </w:rPr>
      </w:pPr>
      <w:r w:rsidRPr="00A95C5A">
        <w:rPr>
          <w:rFonts w:ascii="Simplified Arabic" w:hAnsi="Simplified Arabic" w:cs="Simplified Arabic" w:hint="cs"/>
          <w:b/>
          <w:bCs/>
          <w:color w:val="000000" w:themeColor="text1" w:themeShade="80"/>
          <w:sz w:val="32"/>
          <w:szCs w:val="32"/>
          <w:rtl/>
          <w:lang w:bidi="ar-DZ"/>
        </w:rPr>
        <w:t>أنواع النواسخ من حيث العمل:</w:t>
      </w:r>
    </w:p>
    <w:p w:rsidR="007B520B" w:rsidRDefault="007B520B" w:rsidP="007B520B">
      <w:pPr>
        <w:pStyle w:val="Paragraphedeliste"/>
        <w:numPr>
          <w:ilvl w:val="0"/>
          <w:numId w:val="1"/>
        </w:numPr>
        <w:bidi/>
        <w:spacing w:after="160" w:line="240" w:lineRule="auto"/>
        <w:jc w:val="both"/>
        <w:rPr>
          <w:rFonts w:ascii="Simplified Arabic" w:hAnsi="Simplified Arabic" w:cs="Simplified Arabic"/>
          <w:color w:val="000000" w:themeColor="text1" w:themeShade="80"/>
          <w:sz w:val="32"/>
          <w:szCs w:val="32"/>
          <w:lang w:bidi="ar-DZ"/>
        </w:rPr>
      </w:pPr>
      <w:r>
        <w:rPr>
          <w:rFonts w:ascii="Simplified Arabic" w:hAnsi="Simplified Arabic" w:cs="Simplified Arabic" w:hint="cs"/>
          <w:color w:val="000000" w:themeColor="text1" w:themeShade="80"/>
          <w:sz w:val="32"/>
          <w:szCs w:val="32"/>
          <w:rtl/>
          <w:lang w:bidi="ar-DZ"/>
        </w:rPr>
        <w:t>ما يرفع المبتدأ وينصب الخبر: وهو كان وأخواتها</w:t>
      </w:r>
    </w:p>
    <w:p w:rsidR="007B520B" w:rsidRDefault="007B520B" w:rsidP="007B520B">
      <w:pPr>
        <w:pStyle w:val="Paragraphedeliste"/>
        <w:numPr>
          <w:ilvl w:val="0"/>
          <w:numId w:val="1"/>
        </w:numPr>
        <w:bidi/>
        <w:spacing w:after="160" w:line="240" w:lineRule="auto"/>
        <w:jc w:val="both"/>
        <w:rPr>
          <w:rFonts w:ascii="Simplified Arabic" w:hAnsi="Simplified Arabic" w:cs="Simplified Arabic"/>
          <w:color w:val="000000" w:themeColor="text1" w:themeShade="80"/>
          <w:sz w:val="32"/>
          <w:szCs w:val="32"/>
          <w:lang w:bidi="ar-DZ"/>
        </w:rPr>
      </w:pPr>
      <w:r>
        <w:rPr>
          <w:rFonts w:ascii="Simplified Arabic" w:hAnsi="Simplified Arabic" w:cs="Simplified Arabic" w:hint="cs"/>
          <w:color w:val="000000" w:themeColor="text1" w:themeShade="80"/>
          <w:sz w:val="32"/>
          <w:szCs w:val="32"/>
          <w:rtl/>
          <w:lang w:bidi="ar-DZ"/>
        </w:rPr>
        <w:t>ما ينصب المبتدأ ويرفع الخبر: وهو إن وأخواتها</w:t>
      </w:r>
    </w:p>
    <w:p w:rsidR="007B520B" w:rsidRDefault="007B520B" w:rsidP="007B520B">
      <w:pPr>
        <w:pStyle w:val="Paragraphedeliste"/>
        <w:numPr>
          <w:ilvl w:val="0"/>
          <w:numId w:val="1"/>
        </w:numPr>
        <w:bidi/>
        <w:spacing w:after="160" w:line="240" w:lineRule="auto"/>
        <w:jc w:val="both"/>
        <w:rPr>
          <w:rFonts w:ascii="Simplified Arabic" w:hAnsi="Simplified Arabic" w:cs="Simplified Arabic"/>
          <w:color w:val="000000" w:themeColor="text1" w:themeShade="80"/>
          <w:sz w:val="32"/>
          <w:szCs w:val="32"/>
          <w:lang w:bidi="ar-DZ"/>
        </w:rPr>
      </w:pPr>
      <w:r>
        <w:rPr>
          <w:rFonts w:ascii="Simplified Arabic" w:hAnsi="Simplified Arabic" w:cs="Simplified Arabic" w:hint="cs"/>
          <w:color w:val="000000" w:themeColor="text1" w:themeShade="80"/>
          <w:sz w:val="32"/>
          <w:szCs w:val="32"/>
          <w:rtl/>
          <w:lang w:bidi="ar-DZ"/>
        </w:rPr>
        <w:t>وما ينصبهما معا: وهو ظن وأخواتها</w:t>
      </w:r>
    </w:p>
    <w:p w:rsidR="007B520B" w:rsidRDefault="007B520B" w:rsidP="007B520B">
      <w:pPr>
        <w:pStyle w:val="Paragraphedeliste"/>
        <w:numPr>
          <w:ilvl w:val="0"/>
          <w:numId w:val="2"/>
        </w:numPr>
        <w:bidi/>
        <w:spacing w:after="160" w:line="240" w:lineRule="auto"/>
        <w:jc w:val="both"/>
        <w:rPr>
          <w:rFonts w:ascii="Simplified Arabic" w:hAnsi="Simplified Arabic" w:cs="Simplified Arabic"/>
          <w:color w:val="000000" w:themeColor="text1" w:themeShade="80"/>
          <w:sz w:val="32"/>
          <w:szCs w:val="32"/>
          <w:lang w:bidi="ar-DZ"/>
        </w:rPr>
      </w:pPr>
      <w:r w:rsidRPr="00A95C5A">
        <w:rPr>
          <w:rFonts w:ascii="Simplified Arabic" w:hAnsi="Simplified Arabic" w:cs="Simplified Arabic" w:hint="cs"/>
          <w:b/>
          <w:bCs/>
          <w:color w:val="000000" w:themeColor="text1" w:themeShade="80"/>
          <w:sz w:val="32"/>
          <w:szCs w:val="32"/>
          <w:rtl/>
          <w:lang w:bidi="ar-DZ"/>
        </w:rPr>
        <w:t>كان وأخواتها</w:t>
      </w:r>
      <w:r>
        <w:rPr>
          <w:rStyle w:val="Appelnotedebasdep"/>
          <w:rFonts w:ascii="Simplified Arabic" w:hAnsi="Simplified Arabic" w:cs="Simplified Arabic"/>
          <w:color w:val="000000" w:themeColor="text1" w:themeShade="80"/>
          <w:sz w:val="32"/>
          <w:szCs w:val="32"/>
          <w:rtl/>
          <w:lang w:bidi="ar-DZ"/>
        </w:rPr>
        <w:footnoteReference w:id="1"/>
      </w:r>
      <w:r>
        <w:rPr>
          <w:rFonts w:ascii="Simplified Arabic" w:hAnsi="Simplified Arabic" w:cs="Simplified Arabic" w:hint="cs"/>
          <w:color w:val="000000" w:themeColor="text1" w:themeShade="80"/>
          <w:sz w:val="32"/>
          <w:szCs w:val="32"/>
          <w:rtl/>
          <w:lang w:bidi="ar-DZ"/>
        </w:rPr>
        <w:t>: هي أفعال ناسخة ناقصة، تدخل على الجملة الاسمية فتغير حكمها بحكم آخر، فترفع المبتدأ ويسمى اسمها، وتنصب الخبر ويسمى خبرها، وهي ثلاثة عشر لفظة: كان- ظل- بات- أصبح- أضحى- أمسى- صار- ليس- مازال- ماانفك- مافتئ- مابرح- مادام</w:t>
      </w:r>
    </w:p>
    <w:p w:rsidR="007B520B" w:rsidRDefault="007B520B" w:rsidP="007B520B">
      <w:pPr>
        <w:bidi/>
        <w:spacing w:after="160" w:line="240" w:lineRule="auto"/>
        <w:jc w:val="both"/>
        <w:rPr>
          <w:rFonts w:ascii="Simplified Arabic" w:hAnsi="Simplified Arabic" w:cs="Simplified Arabic"/>
          <w:color w:val="000000" w:themeColor="text1" w:themeShade="80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color w:val="000000" w:themeColor="text1" w:themeShade="80"/>
          <w:sz w:val="32"/>
          <w:szCs w:val="32"/>
          <w:rtl/>
          <w:lang w:bidi="ar-DZ"/>
        </w:rPr>
        <w:t xml:space="preserve">وهي على ثلاثة أقسام: </w:t>
      </w:r>
    </w:p>
    <w:p w:rsidR="007B520B" w:rsidRDefault="007B520B" w:rsidP="007B520B">
      <w:pPr>
        <w:pStyle w:val="Paragraphedeliste"/>
        <w:numPr>
          <w:ilvl w:val="0"/>
          <w:numId w:val="3"/>
        </w:numPr>
        <w:bidi/>
        <w:spacing w:after="160" w:line="240" w:lineRule="auto"/>
        <w:jc w:val="both"/>
        <w:rPr>
          <w:rFonts w:ascii="Simplified Arabic" w:hAnsi="Simplified Arabic" w:cs="Simplified Arabic"/>
          <w:color w:val="000000" w:themeColor="text1" w:themeShade="80"/>
          <w:sz w:val="32"/>
          <w:szCs w:val="32"/>
          <w:lang w:bidi="ar-DZ"/>
        </w:rPr>
      </w:pPr>
      <w:r>
        <w:rPr>
          <w:rFonts w:ascii="Simplified Arabic" w:hAnsi="Simplified Arabic" w:cs="Simplified Arabic" w:hint="cs"/>
          <w:color w:val="000000" w:themeColor="text1" w:themeShade="80"/>
          <w:sz w:val="32"/>
          <w:szCs w:val="32"/>
          <w:rtl/>
          <w:lang w:bidi="ar-DZ"/>
        </w:rPr>
        <w:t>قسم يرفع المبتدأ وينصب الخبر بلا شروط: وهي كان- أصبح أضحى- ظل أمسى- بات- صار- ليس</w:t>
      </w:r>
    </w:p>
    <w:p w:rsidR="007B520B" w:rsidRDefault="007B520B" w:rsidP="007B520B">
      <w:pPr>
        <w:pStyle w:val="Paragraphedeliste"/>
        <w:numPr>
          <w:ilvl w:val="0"/>
          <w:numId w:val="3"/>
        </w:numPr>
        <w:bidi/>
        <w:spacing w:after="160" w:line="240" w:lineRule="auto"/>
        <w:jc w:val="both"/>
        <w:rPr>
          <w:rFonts w:ascii="Simplified Arabic" w:hAnsi="Simplified Arabic" w:cs="Simplified Arabic"/>
          <w:color w:val="000000" w:themeColor="text1" w:themeShade="80"/>
          <w:sz w:val="32"/>
          <w:szCs w:val="32"/>
          <w:lang w:bidi="ar-DZ"/>
        </w:rPr>
      </w:pPr>
      <w:r>
        <w:rPr>
          <w:rFonts w:ascii="Simplified Arabic" w:hAnsi="Simplified Arabic" w:cs="Simplified Arabic" w:hint="cs"/>
          <w:color w:val="000000" w:themeColor="text1" w:themeShade="80"/>
          <w:sz w:val="32"/>
          <w:szCs w:val="32"/>
          <w:rtl/>
          <w:lang w:bidi="ar-DZ"/>
        </w:rPr>
        <w:t>قسم يرفع المبتدأ وينصب الخبر بشرط أن يتقدم عليه نفي أو شبهه وهي: زال- برح- فتئ- انفك</w:t>
      </w:r>
    </w:p>
    <w:p w:rsidR="007B520B" w:rsidRDefault="007B520B" w:rsidP="007B520B">
      <w:pPr>
        <w:bidi/>
        <w:spacing w:after="160" w:line="240" w:lineRule="auto"/>
        <w:ind w:left="720"/>
        <w:jc w:val="both"/>
        <w:rPr>
          <w:rFonts w:ascii="Simplified Arabic" w:hAnsi="Simplified Arabic" w:cs="Simplified Arabic"/>
          <w:color w:val="000000" w:themeColor="text1" w:themeShade="80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color w:val="000000" w:themeColor="text1" w:themeShade="80"/>
          <w:sz w:val="32"/>
          <w:szCs w:val="32"/>
          <w:rtl/>
          <w:lang w:bidi="ar-DZ"/>
        </w:rPr>
        <w:t>فالنفي نحو قوله تعالى: " ولا يزالون مختلفين"</w:t>
      </w:r>
    </w:p>
    <w:p w:rsidR="007B520B" w:rsidRDefault="007B520B" w:rsidP="007B520B">
      <w:pPr>
        <w:bidi/>
        <w:spacing w:after="160" w:line="240" w:lineRule="auto"/>
        <w:ind w:left="720"/>
        <w:jc w:val="both"/>
        <w:rPr>
          <w:rFonts w:ascii="Simplified Arabic" w:hAnsi="Simplified Arabic" w:cs="Simplified Arabic"/>
          <w:color w:val="000000" w:themeColor="text1" w:themeShade="80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color w:val="000000" w:themeColor="text1" w:themeShade="80"/>
          <w:sz w:val="32"/>
          <w:szCs w:val="32"/>
          <w:rtl/>
          <w:lang w:bidi="ar-DZ"/>
        </w:rPr>
        <w:t xml:space="preserve">وشبيهه هو النهي والدعاء، فالأول </w:t>
      </w:r>
      <w:r w:rsidR="00AD329A">
        <w:rPr>
          <w:rFonts w:ascii="Simplified Arabic" w:hAnsi="Simplified Arabic" w:cs="Simplified Arabic" w:hint="cs"/>
          <w:color w:val="000000" w:themeColor="text1" w:themeShade="80"/>
          <w:sz w:val="32"/>
          <w:szCs w:val="32"/>
          <w:rtl/>
          <w:lang w:bidi="ar-DZ"/>
        </w:rPr>
        <w:t>كما في قول الشاعر:</w:t>
      </w:r>
    </w:p>
    <w:p w:rsidR="00AD329A" w:rsidRDefault="00AD329A" w:rsidP="00AD329A">
      <w:pPr>
        <w:bidi/>
        <w:spacing w:after="160" w:line="240" w:lineRule="auto"/>
        <w:ind w:left="720"/>
        <w:jc w:val="both"/>
        <w:rPr>
          <w:rFonts w:ascii="Simplified Arabic" w:hAnsi="Simplified Arabic" w:cs="Simplified Arabic"/>
          <w:color w:val="000000" w:themeColor="text1" w:themeShade="80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color w:val="000000" w:themeColor="text1" w:themeShade="80"/>
          <w:sz w:val="32"/>
          <w:szCs w:val="32"/>
          <w:rtl/>
          <w:lang w:bidi="ar-DZ"/>
        </w:rPr>
        <w:t>صاح شمّ</w:t>
      </w:r>
      <w:r w:rsidR="00862E73">
        <w:rPr>
          <w:rFonts w:ascii="Simplified Arabic" w:hAnsi="Simplified Arabic" w:cs="Simplified Arabic" w:hint="cs"/>
          <w:color w:val="000000" w:themeColor="text1" w:themeShade="80"/>
          <w:sz w:val="32"/>
          <w:szCs w:val="32"/>
          <w:rtl/>
          <w:lang w:bidi="ar-DZ"/>
        </w:rPr>
        <w:t>ر ولا تزالُ ذاكر الموت      فنسيانه طلال مبين</w:t>
      </w:r>
    </w:p>
    <w:p w:rsidR="00862E73" w:rsidRDefault="00862E73" w:rsidP="00862E73">
      <w:pPr>
        <w:bidi/>
        <w:spacing w:after="160" w:line="240" w:lineRule="auto"/>
        <w:ind w:left="720"/>
        <w:jc w:val="both"/>
        <w:rPr>
          <w:rFonts w:ascii="Simplified Arabic" w:hAnsi="Simplified Arabic" w:cs="Simplified Arabic"/>
          <w:color w:val="000000" w:themeColor="text1" w:themeShade="80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color w:val="000000" w:themeColor="text1" w:themeShade="80"/>
          <w:sz w:val="32"/>
          <w:szCs w:val="32"/>
          <w:rtl/>
          <w:lang w:bidi="ar-DZ"/>
        </w:rPr>
        <w:t>أما الدعاء فنحو قولك: لازال خيرك وافرا، ولا برح مالك كثيرا، ولا فتئ عمرك طويلا.</w:t>
      </w:r>
    </w:p>
    <w:p w:rsidR="007B520B" w:rsidRDefault="007B520B" w:rsidP="007B520B">
      <w:pPr>
        <w:bidi/>
        <w:spacing w:after="160" w:line="240" w:lineRule="auto"/>
        <w:ind w:left="720"/>
        <w:jc w:val="both"/>
        <w:rPr>
          <w:rFonts w:ascii="Simplified Arabic" w:hAnsi="Simplified Arabic" w:cs="Simplified Arabic"/>
          <w:color w:val="000000" w:themeColor="text1" w:themeShade="80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color w:val="000000" w:themeColor="text1" w:themeShade="80"/>
          <w:sz w:val="32"/>
          <w:szCs w:val="32"/>
          <w:rtl/>
          <w:lang w:bidi="ar-DZ"/>
        </w:rPr>
        <w:lastRenderedPageBreak/>
        <w:t xml:space="preserve">ج- ما يعمل بشرط أن تتقدم عليه ما المصدرية الظرفية وهو دام: كقوله </w:t>
      </w:r>
      <w:proofErr w:type="gramStart"/>
      <w:r>
        <w:rPr>
          <w:rFonts w:ascii="Simplified Arabic" w:hAnsi="Simplified Arabic" w:cs="Simplified Arabic" w:hint="cs"/>
          <w:color w:val="000000" w:themeColor="text1" w:themeShade="80"/>
          <w:sz w:val="32"/>
          <w:szCs w:val="32"/>
          <w:rtl/>
          <w:lang w:bidi="ar-DZ"/>
        </w:rPr>
        <w:t>تعالى:  "</w:t>
      </w:r>
      <w:proofErr w:type="gramEnd"/>
      <w:r>
        <w:rPr>
          <w:rFonts w:ascii="Simplified Arabic" w:hAnsi="Simplified Arabic" w:cs="Simplified Arabic" w:hint="cs"/>
          <w:color w:val="000000" w:themeColor="text1" w:themeShade="80"/>
          <w:sz w:val="32"/>
          <w:szCs w:val="32"/>
          <w:rtl/>
          <w:lang w:bidi="ar-DZ"/>
        </w:rPr>
        <w:t>وأوصاني بالصلاة والزكاة ما دمت حيا" أي مدة دوامي حيا، وسميت بما المصدرية لأنها تقدر بالظرف وهو "مدة".</w:t>
      </w:r>
    </w:p>
    <w:p w:rsidR="007B520B" w:rsidRPr="0004059D" w:rsidRDefault="007B520B" w:rsidP="007B520B">
      <w:pPr>
        <w:bidi/>
        <w:spacing w:after="160" w:line="240" w:lineRule="auto"/>
        <w:ind w:left="720"/>
        <w:jc w:val="both"/>
        <w:rPr>
          <w:rFonts w:ascii="Simplified Arabic" w:hAnsi="Simplified Arabic" w:cs="Simplified Arabic"/>
          <w:b/>
          <w:bCs/>
          <w:color w:val="000000" w:themeColor="text1" w:themeShade="80"/>
          <w:sz w:val="32"/>
          <w:szCs w:val="32"/>
          <w:rtl/>
          <w:lang w:bidi="ar-DZ"/>
        </w:rPr>
      </w:pPr>
      <w:r w:rsidRPr="0004059D">
        <w:rPr>
          <w:rFonts w:ascii="Simplified Arabic" w:hAnsi="Simplified Arabic" w:cs="Simplified Arabic" w:hint="cs"/>
          <w:b/>
          <w:bCs/>
          <w:color w:val="000000" w:themeColor="text1" w:themeShade="80"/>
          <w:sz w:val="32"/>
          <w:szCs w:val="32"/>
          <w:rtl/>
          <w:lang w:bidi="ar-DZ"/>
        </w:rPr>
        <w:t>أنواع كان وأخواتها من حيث التصرف:</w:t>
      </w:r>
    </w:p>
    <w:p w:rsidR="007B520B" w:rsidRDefault="007B520B" w:rsidP="007B520B">
      <w:pPr>
        <w:bidi/>
        <w:spacing w:after="160" w:line="240" w:lineRule="auto"/>
        <w:ind w:left="720"/>
        <w:jc w:val="both"/>
        <w:rPr>
          <w:rFonts w:ascii="Simplified Arabic" w:hAnsi="Simplified Arabic" w:cs="Simplified Arabic"/>
          <w:color w:val="000000" w:themeColor="text1" w:themeShade="80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color w:val="000000" w:themeColor="text1" w:themeShade="80"/>
          <w:sz w:val="32"/>
          <w:szCs w:val="32"/>
          <w:rtl/>
          <w:lang w:bidi="ar-DZ"/>
        </w:rPr>
        <w:t>كان وأخواتها ثلاثة أنواع من حيث التصرف:</w:t>
      </w:r>
    </w:p>
    <w:p w:rsidR="007B520B" w:rsidRDefault="007B520B" w:rsidP="007B520B">
      <w:pPr>
        <w:pStyle w:val="Paragraphedeliste"/>
        <w:numPr>
          <w:ilvl w:val="0"/>
          <w:numId w:val="4"/>
        </w:numPr>
        <w:bidi/>
        <w:spacing w:after="160" w:line="240" w:lineRule="auto"/>
        <w:jc w:val="both"/>
        <w:rPr>
          <w:rFonts w:ascii="Simplified Arabic" w:hAnsi="Simplified Arabic" w:cs="Simplified Arabic"/>
          <w:color w:val="000000" w:themeColor="text1" w:themeShade="80"/>
          <w:sz w:val="32"/>
          <w:szCs w:val="32"/>
          <w:lang w:bidi="ar-DZ"/>
        </w:rPr>
      </w:pPr>
      <w:r>
        <w:rPr>
          <w:rFonts w:ascii="Simplified Arabic" w:hAnsi="Simplified Arabic" w:cs="Simplified Arabic" w:hint="cs"/>
          <w:color w:val="000000" w:themeColor="text1" w:themeShade="80"/>
          <w:sz w:val="32"/>
          <w:szCs w:val="32"/>
          <w:rtl/>
          <w:lang w:bidi="ar-DZ"/>
        </w:rPr>
        <w:t xml:space="preserve">نوع لا يتصرف مطلقا فلا يأتي منه إلا </w:t>
      </w:r>
      <w:proofErr w:type="gramStart"/>
      <w:r>
        <w:rPr>
          <w:rFonts w:ascii="Simplified Arabic" w:hAnsi="Simplified Arabic" w:cs="Simplified Arabic" w:hint="cs"/>
          <w:color w:val="000000" w:themeColor="text1" w:themeShade="80"/>
          <w:sz w:val="32"/>
          <w:szCs w:val="32"/>
          <w:rtl/>
          <w:lang w:bidi="ar-DZ"/>
        </w:rPr>
        <w:t>الماضي،  وهما</w:t>
      </w:r>
      <w:proofErr w:type="gramEnd"/>
      <w:r>
        <w:rPr>
          <w:rFonts w:ascii="Simplified Arabic" w:hAnsi="Simplified Arabic" w:cs="Simplified Arabic" w:hint="cs"/>
          <w:color w:val="000000" w:themeColor="text1" w:themeShade="80"/>
          <w:sz w:val="32"/>
          <w:szCs w:val="32"/>
          <w:rtl/>
          <w:lang w:bidi="ar-DZ"/>
        </w:rPr>
        <w:t xml:space="preserve"> فعلان: دام وليس</w:t>
      </w:r>
    </w:p>
    <w:p w:rsidR="007B520B" w:rsidRDefault="007B520B" w:rsidP="007B520B">
      <w:pPr>
        <w:pStyle w:val="Paragraphedeliste"/>
        <w:numPr>
          <w:ilvl w:val="0"/>
          <w:numId w:val="4"/>
        </w:numPr>
        <w:bidi/>
        <w:spacing w:after="160" w:line="240" w:lineRule="auto"/>
        <w:jc w:val="both"/>
        <w:rPr>
          <w:rFonts w:ascii="Simplified Arabic" w:hAnsi="Simplified Arabic" w:cs="Simplified Arabic"/>
          <w:color w:val="000000" w:themeColor="text1" w:themeShade="80"/>
          <w:sz w:val="32"/>
          <w:szCs w:val="32"/>
          <w:lang w:bidi="ar-DZ"/>
        </w:rPr>
      </w:pPr>
      <w:r>
        <w:rPr>
          <w:rFonts w:ascii="Simplified Arabic" w:hAnsi="Simplified Arabic" w:cs="Simplified Arabic" w:hint="cs"/>
          <w:color w:val="000000" w:themeColor="text1" w:themeShade="80"/>
          <w:sz w:val="32"/>
          <w:szCs w:val="32"/>
          <w:rtl/>
          <w:lang w:bidi="ar-DZ"/>
        </w:rPr>
        <w:t>نوع يتصرف تصرفا ناقصا: أي لا يأتي منه غير الماضي والمضارع، وهو: مازال- ماانفك- مافتئ- مابرح.</w:t>
      </w:r>
    </w:p>
    <w:p w:rsidR="007B520B" w:rsidRDefault="007B520B" w:rsidP="007B520B">
      <w:pPr>
        <w:pStyle w:val="Paragraphedeliste"/>
        <w:numPr>
          <w:ilvl w:val="0"/>
          <w:numId w:val="4"/>
        </w:numPr>
        <w:bidi/>
        <w:spacing w:after="160" w:line="240" w:lineRule="auto"/>
        <w:jc w:val="both"/>
        <w:rPr>
          <w:rFonts w:ascii="Simplified Arabic" w:hAnsi="Simplified Arabic" w:cs="Simplified Arabic"/>
          <w:color w:val="000000" w:themeColor="text1" w:themeShade="80"/>
          <w:sz w:val="32"/>
          <w:szCs w:val="32"/>
          <w:lang w:bidi="ar-DZ"/>
        </w:rPr>
      </w:pPr>
      <w:r>
        <w:rPr>
          <w:rFonts w:ascii="Simplified Arabic" w:hAnsi="Simplified Arabic" w:cs="Simplified Arabic" w:hint="cs"/>
          <w:color w:val="000000" w:themeColor="text1" w:themeShade="80"/>
          <w:sz w:val="32"/>
          <w:szCs w:val="32"/>
          <w:rtl/>
          <w:lang w:bidi="ar-DZ"/>
        </w:rPr>
        <w:t>نوع يتصرف تصرفا تاما: أي يأتي منه الماضي والمضارع والأمر، وهو السبعة الباقية، وهي: كان- ظل- بات- أصبح- أمسى صار- أضحى، كما يأتي منه اسم الفاعل والمصدر.</w:t>
      </w:r>
    </w:p>
    <w:p w:rsidR="007B520B" w:rsidRPr="00A95C5A" w:rsidRDefault="007B520B" w:rsidP="007B520B">
      <w:pPr>
        <w:bidi/>
        <w:spacing w:after="160" w:line="240" w:lineRule="auto"/>
        <w:ind w:left="720"/>
        <w:jc w:val="both"/>
        <w:rPr>
          <w:rFonts w:ascii="Simplified Arabic" w:hAnsi="Simplified Arabic" w:cs="Simplified Arabic"/>
          <w:b/>
          <w:bCs/>
          <w:color w:val="000000" w:themeColor="text1" w:themeShade="80"/>
          <w:sz w:val="32"/>
          <w:szCs w:val="32"/>
          <w:rtl/>
          <w:lang w:bidi="ar-DZ"/>
        </w:rPr>
      </w:pPr>
      <w:r w:rsidRPr="00A95C5A">
        <w:rPr>
          <w:rFonts w:ascii="Simplified Arabic" w:hAnsi="Simplified Arabic" w:cs="Simplified Arabic" w:hint="cs"/>
          <w:b/>
          <w:bCs/>
          <w:color w:val="000000" w:themeColor="text1" w:themeShade="80"/>
          <w:sz w:val="32"/>
          <w:szCs w:val="32"/>
          <w:rtl/>
          <w:lang w:bidi="ar-DZ"/>
        </w:rPr>
        <w:t>الأمثلة:</w:t>
      </w:r>
    </w:p>
    <w:p w:rsidR="007B520B" w:rsidRDefault="007B520B" w:rsidP="007B520B">
      <w:pPr>
        <w:bidi/>
        <w:spacing w:after="160" w:line="240" w:lineRule="auto"/>
        <w:ind w:left="720"/>
        <w:jc w:val="both"/>
        <w:rPr>
          <w:rFonts w:ascii="Simplified Arabic" w:hAnsi="Simplified Arabic" w:cs="Simplified Arabic"/>
          <w:color w:val="000000" w:themeColor="text1" w:themeShade="80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color w:val="000000" w:themeColor="text1" w:themeShade="80"/>
          <w:sz w:val="32"/>
          <w:szCs w:val="32"/>
          <w:rtl/>
          <w:lang w:bidi="ar-DZ"/>
        </w:rPr>
        <w:t>ويكون الرسول عليكم شهيدا</w:t>
      </w:r>
    </w:p>
    <w:p w:rsidR="007B520B" w:rsidRDefault="007B520B" w:rsidP="007B520B">
      <w:pPr>
        <w:bidi/>
        <w:spacing w:after="160" w:line="240" w:lineRule="auto"/>
        <w:ind w:left="720"/>
        <w:jc w:val="both"/>
        <w:rPr>
          <w:rFonts w:ascii="Simplified Arabic" w:hAnsi="Simplified Arabic" w:cs="Simplified Arabic"/>
          <w:color w:val="000000" w:themeColor="text1" w:themeShade="80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color w:val="000000" w:themeColor="text1" w:themeShade="80"/>
          <w:sz w:val="32"/>
          <w:szCs w:val="32"/>
          <w:rtl/>
          <w:lang w:bidi="ar-DZ"/>
        </w:rPr>
        <w:t>كونوا قوامين بالقسط</w:t>
      </w:r>
    </w:p>
    <w:p w:rsidR="007B520B" w:rsidRDefault="007B520B" w:rsidP="007B520B">
      <w:pPr>
        <w:bidi/>
        <w:spacing w:after="160" w:line="240" w:lineRule="auto"/>
        <w:ind w:left="720"/>
        <w:jc w:val="both"/>
        <w:rPr>
          <w:rFonts w:ascii="Simplified Arabic" w:hAnsi="Simplified Arabic" w:cs="Simplified Arabic"/>
          <w:color w:val="000000" w:themeColor="text1" w:themeShade="80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color w:val="000000" w:themeColor="text1" w:themeShade="80"/>
          <w:sz w:val="32"/>
          <w:szCs w:val="32"/>
          <w:rtl/>
          <w:lang w:bidi="ar-DZ"/>
        </w:rPr>
        <w:t>فتصبح الأرض مخضرة</w:t>
      </w:r>
    </w:p>
    <w:p w:rsidR="007B520B" w:rsidRPr="00C166E0" w:rsidRDefault="007B520B" w:rsidP="007B520B">
      <w:pPr>
        <w:bidi/>
        <w:spacing w:after="160" w:line="240" w:lineRule="auto"/>
        <w:ind w:left="720"/>
        <w:jc w:val="both"/>
        <w:rPr>
          <w:rFonts w:ascii="Simplified Arabic" w:hAnsi="Simplified Arabic" w:cs="Simplified Arabic"/>
          <w:color w:val="000000" w:themeColor="text1" w:themeShade="80"/>
          <w:sz w:val="32"/>
          <w:szCs w:val="32"/>
          <w:lang w:bidi="ar-DZ"/>
        </w:rPr>
      </w:pPr>
      <w:r>
        <w:rPr>
          <w:rFonts w:ascii="Simplified Arabic" w:hAnsi="Simplified Arabic" w:cs="Simplified Arabic" w:hint="cs"/>
          <w:color w:val="000000" w:themeColor="text1" w:themeShade="80"/>
          <w:sz w:val="32"/>
          <w:szCs w:val="32"/>
          <w:rtl/>
          <w:lang w:bidi="ar-DZ"/>
        </w:rPr>
        <w:t>سرني صيرورة أخي مهندسا</w:t>
      </w:r>
    </w:p>
    <w:p w:rsidR="007B520B" w:rsidRPr="0004059D" w:rsidRDefault="007B520B" w:rsidP="007B520B">
      <w:pPr>
        <w:bidi/>
        <w:spacing w:after="160" w:line="240" w:lineRule="auto"/>
        <w:jc w:val="both"/>
        <w:rPr>
          <w:rFonts w:ascii="Simplified Arabic" w:hAnsi="Simplified Arabic" w:cs="Simplified Arabic"/>
          <w:b/>
          <w:bCs/>
          <w:color w:val="000000" w:themeColor="text1" w:themeShade="80"/>
          <w:sz w:val="32"/>
          <w:szCs w:val="32"/>
          <w:rtl/>
          <w:lang w:bidi="ar-DZ"/>
        </w:rPr>
      </w:pPr>
      <w:r w:rsidRPr="0004059D">
        <w:rPr>
          <w:rFonts w:ascii="Simplified Arabic" w:hAnsi="Simplified Arabic" w:cs="Simplified Arabic" w:hint="cs"/>
          <w:b/>
          <w:bCs/>
          <w:color w:val="000000" w:themeColor="text1" w:themeShade="80"/>
          <w:sz w:val="32"/>
          <w:szCs w:val="32"/>
          <w:rtl/>
          <w:lang w:bidi="ar-DZ"/>
        </w:rPr>
        <w:t>مجيء هذه الأفعال تامة:</w:t>
      </w:r>
    </w:p>
    <w:p w:rsidR="007B520B" w:rsidRDefault="007B520B" w:rsidP="007B520B">
      <w:pPr>
        <w:bidi/>
        <w:spacing w:after="160" w:line="240" w:lineRule="auto"/>
        <w:jc w:val="both"/>
        <w:rPr>
          <w:rFonts w:ascii="Simplified Arabic" w:hAnsi="Simplified Arabic" w:cs="Simplified Arabic"/>
          <w:color w:val="000000" w:themeColor="text1" w:themeShade="80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color w:val="000000" w:themeColor="text1" w:themeShade="80"/>
          <w:sz w:val="32"/>
          <w:szCs w:val="32"/>
          <w:rtl/>
          <w:lang w:bidi="ar-DZ"/>
        </w:rPr>
        <w:t xml:space="preserve"> هناك حالات تكون فيها هذه الأفعال تامة، ما عدا فتئ وزال وليس، ومعنى كونها تامة أنها لا تنصب الخبر، بل تكتفي برفع الفاعل، وإليك الأحكام:</w:t>
      </w:r>
    </w:p>
    <w:p w:rsidR="007B520B" w:rsidRDefault="007B520B" w:rsidP="007B520B">
      <w:pPr>
        <w:pStyle w:val="Paragraphedeliste"/>
        <w:numPr>
          <w:ilvl w:val="0"/>
          <w:numId w:val="1"/>
        </w:numPr>
        <w:bidi/>
        <w:spacing w:after="160" w:line="240" w:lineRule="auto"/>
        <w:jc w:val="both"/>
        <w:rPr>
          <w:rFonts w:ascii="Simplified Arabic" w:hAnsi="Simplified Arabic" w:cs="Simplified Arabic"/>
          <w:color w:val="000000" w:themeColor="text1" w:themeShade="80"/>
          <w:sz w:val="32"/>
          <w:szCs w:val="32"/>
          <w:lang w:bidi="ar-DZ"/>
        </w:rPr>
      </w:pPr>
      <w:r>
        <w:rPr>
          <w:rFonts w:ascii="Simplified Arabic" w:hAnsi="Simplified Arabic" w:cs="Simplified Arabic" w:hint="cs"/>
          <w:color w:val="000000" w:themeColor="text1" w:themeShade="80"/>
          <w:sz w:val="32"/>
          <w:szCs w:val="32"/>
          <w:rtl/>
          <w:lang w:bidi="ar-DZ"/>
        </w:rPr>
        <w:t>إذا جاءت (كان) بمعنى حدث أو حصل أو وقع أعربت تامة أي ما بعدها فاعل مرفوع، نحو:</w:t>
      </w:r>
    </w:p>
    <w:p w:rsidR="007B520B" w:rsidRDefault="007B520B" w:rsidP="007B520B">
      <w:pPr>
        <w:pStyle w:val="Paragraphedeliste"/>
        <w:bidi/>
        <w:spacing w:after="160" w:line="240" w:lineRule="auto"/>
        <w:ind w:left="1080"/>
        <w:jc w:val="both"/>
        <w:rPr>
          <w:rFonts w:ascii="Simplified Arabic" w:hAnsi="Simplified Arabic" w:cs="Simplified Arabic"/>
          <w:color w:val="000000" w:themeColor="text1" w:themeShade="80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color w:val="000000" w:themeColor="text1" w:themeShade="80"/>
          <w:sz w:val="32"/>
          <w:szCs w:val="32"/>
          <w:rtl/>
          <w:lang w:bidi="ar-DZ"/>
        </w:rPr>
        <w:t>تهاون الشعب في واجباته فكانت الكارثة</w:t>
      </w:r>
      <w:r w:rsidR="008E2970">
        <w:rPr>
          <w:rFonts w:ascii="Simplified Arabic" w:hAnsi="Simplified Arabic" w:cs="Simplified Arabic" w:hint="cs"/>
          <w:color w:val="000000" w:themeColor="text1" w:themeShade="80"/>
          <w:sz w:val="32"/>
          <w:szCs w:val="32"/>
          <w:rtl/>
          <w:lang w:bidi="ar-DZ"/>
        </w:rPr>
        <w:t>ُ</w:t>
      </w:r>
      <w:r>
        <w:rPr>
          <w:rFonts w:ascii="Simplified Arabic" w:hAnsi="Simplified Arabic" w:cs="Simplified Arabic" w:hint="cs"/>
          <w:color w:val="000000" w:themeColor="text1" w:themeShade="80"/>
          <w:sz w:val="32"/>
          <w:szCs w:val="32"/>
          <w:rtl/>
          <w:lang w:bidi="ar-DZ"/>
        </w:rPr>
        <w:t>، أي حدثت</w:t>
      </w:r>
    </w:p>
    <w:p w:rsidR="007B520B" w:rsidRDefault="007B520B" w:rsidP="007B520B">
      <w:pPr>
        <w:pStyle w:val="Paragraphedeliste"/>
        <w:bidi/>
        <w:spacing w:after="160" w:line="240" w:lineRule="auto"/>
        <w:ind w:left="1080"/>
        <w:jc w:val="both"/>
        <w:rPr>
          <w:rFonts w:ascii="Simplified Arabic" w:hAnsi="Simplified Arabic" w:cs="Simplified Arabic"/>
          <w:color w:val="000000" w:themeColor="text1" w:themeShade="80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color w:val="000000" w:themeColor="text1" w:themeShade="80"/>
          <w:sz w:val="32"/>
          <w:szCs w:val="32"/>
          <w:rtl/>
          <w:lang w:bidi="ar-DZ"/>
        </w:rPr>
        <w:t>حاربنا الاستعمار فكان الاستقلال</w:t>
      </w:r>
      <w:r w:rsidR="008E2970">
        <w:rPr>
          <w:rFonts w:ascii="Simplified Arabic" w:hAnsi="Simplified Arabic" w:cs="Simplified Arabic" w:hint="cs"/>
          <w:color w:val="000000" w:themeColor="text1" w:themeShade="80"/>
          <w:sz w:val="32"/>
          <w:szCs w:val="32"/>
          <w:rtl/>
          <w:lang w:bidi="ar-DZ"/>
        </w:rPr>
        <w:t>ُ</w:t>
      </w:r>
      <w:r>
        <w:rPr>
          <w:rFonts w:ascii="Simplified Arabic" w:hAnsi="Simplified Arabic" w:cs="Simplified Arabic" w:hint="cs"/>
          <w:color w:val="000000" w:themeColor="text1" w:themeShade="80"/>
          <w:sz w:val="32"/>
          <w:szCs w:val="32"/>
          <w:rtl/>
          <w:lang w:bidi="ar-DZ"/>
        </w:rPr>
        <w:t>، أي حصل</w:t>
      </w:r>
    </w:p>
    <w:p w:rsidR="007B520B" w:rsidRDefault="007B520B" w:rsidP="007B520B">
      <w:pPr>
        <w:pStyle w:val="Paragraphedeliste"/>
        <w:bidi/>
        <w:spacing w:after="160" w:line="240" w:lineRule="auto"/>
        <w:ind w:left="1080"/>
        <w:jc w:val="both"/>
        <w:rPr>
          <w:rFonts w:ascii="Simplified Arabic" w:hAnsi="Simplified Arabic" w:cs="Simplified Arabic"/>
          <w:color w:val="000000" w:themeColor="text1" w:themeShade="80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color w:val="000000" w:themeColor="text1" w:themeShade="80"/>
          <w:sz w:val="32"/>
          <w:szCs w:val="32"/>
          <w:rtl/>
          <w:lang w:bidi="ar-DZ"/>
        </w:rPr>
        <w:t>ونحو قوله تعالى: " وقاتلوهم حتى لا تكون فتنة</w:t>
      </w:r>
      <w:r w:rsidR="008E2970">
        <w:rPr>
          <w:rFonts w:ascii="Simplified Arabic" w:hAnsi="Simplified Arabic" w:cs="Simplified Arabic" w:hint="cs"/>
          <w:color w:val="000000" w:themeColor="text1" w:themeShade="80"/>
          <w:sz w:val="32"/>
          <w:szCs w:val="32"/>
          <w:rtl/>
          <w:lang w:bidi="ar-DZ"/>
        </w:rPr>
        <w:t>ٌ</w:t>
      </w:r>
      <w:r>
        <w:rPr>
          <w:rFonts w:ascii="Simplified Arabic" w:hAnsi="Simplified Arabic" w:cs="Simplified Arabic" w:hint="cs"/>
          <w:color w:val="000000" w:themeColor="text1" w:themeShade="80"/>
          <w:sz w:val="32"/>
          <w:szCs w:val="32"/>
          <w:rtl/>
          <w:lang w:bidi="ar-DZ"/>
        </w:rPr>
        <w:t>"</w:t>
      </w:r>
    </w:p>
    <w:p w:rsidR="007B520B" w:rsidRDefault="007B520B" w:rsidP="007B520B">
      <w:pPr>
        <w:pStyle w:val="Paragraphedeliste"/>
        <w:numPr>
          <w:ilvl w:val="0"/>
          <w:numId w:val="1"/>
        </w:numPr>
        <w:bidi/>
        <w:spacing w:after="160" w:line="240" w:lineRule="auto"/>
        <w:jc w:val="both"/>
        <w:rPr>
          <w:rFonts w:ascii="Simplified Arabic" w:hAnsi="Simplified Arabic" w:cs="Simplified Arabic"/>
          <w:color w:val="000000" w:themeColor="text1" w:themeShade="80"/>
          <w:sz w:val="32"/>
          <w:szCs w:val="32"/>
          <w:lang w:bidi="ar-DZ"/>
        </w:rPr>
      </w:pPr>
      <w:r>
        <w:rPr>
          <w:rFonts w:ascii="Simplified Arabic" w:hAnsi="Simplified Arabic" w:cs="Simplified Arabic" w:hint="cs"/>
          <w:color w:val="000000" w:themeColor="text1" w:themeShade="80"/>
          <w:sz w:val="32"/>
          <w:szCs w:val="32"/>
          <w:rtl/>
          <w:lang w:bidi="ar-DZ"/>
        </w:rPr>
        <w:t>إذا كانت "أصبح"، بمعنى الدخول في الصباح، و"أمسى" بمعنى الدخول في المساء أعربتا إعراب الأفعال التامة، نحو: أحييك حين تصبح وحين تمسي، أي في الوقت الذي تصبح فيه، وفي الوقت الذي تمسي فيه.</w:t>
      </w:r>
    </w:p>
    <w:p w:rsidR="007B520B" w:rsidRDefault="007B520B" w:rsidP="007B520B">
      <w:pPr>
        <w:pStyle w:val="Paragraphedeliste"/>
        <w:numPr>
          <w:ilvl w:val="0"/>
          <w:numId w:val="1"/>
        </w:numPr>
        <w:bidi/>
        <w:spacing w:after="160" w:line="240" w:lineRule="auto"/>
        <w:jc w:val="both"/>
        <w:rPr>
          <w:rFonts w:ascii="Simplified Arabic" w:hAnsi="Simplified Arabic" w:cs="Simplified Arabic"/>
          <w:color w:val="000000" w:themeColor="text1" w:themeShade="80"/>
          <w:sz w:val="32"/>
          <w:szCs w:val="32"/>
          <w:lang w:bidi="ar-DZ"/>
        </w:rPr>
      </w:pPr>
      <w:r>
        <w:rPr>
          <w:rFonts w:ascii="Simplified Arabic" w:hAnsi="Simplified Arabic" w:cs="Simplified Arabic" w:hint="cs"/>
          <w:color w:val="000000" w:themeColor="text1" w:themeShade="80"/>
          <w:sz w:val="32"/>
          <w:szCs w:val="32"/>
          <w:rtl/>
          <w:lang w:bidi="ar-DZ"/>
        </w:rPr>
        <w:t>إذا كانت "ظل" بمعنى استمر، و"بات" بمعنى نزل ليلا، و"أضحى بمعنى دخل في الضحى، و "صار" بمعنى انتقل، و"انفك" بمعنى انفصل، و"برح" بمعنى ذهب، أعرب الفعل تاما أي لا ينصب ال</w:t>
      </w:r>
      <w:r w:rsidRPr="00421B20">
        <w:rPr>
          <w:rFonts w:ascii="Simplified Arabic" w:hAnsi="Simplified Arabic" w:cs="Simplified Arabic" w:hint="cs"/>
          <w:color w:val="000000" w:themeColor="text1" w:themeShade="80"/>
          <w:sz w:val="32"/>
          <w:szCs w:val="32"/>
          <w:rtl/>
          <w:lang w:bidi="ar-DZ"/>
        </w:rPr>
        <w:t>خبر</w:t>
      </w:r>
      <w:r>
        <w:rPr>
          <w:rFonts w:ascii="Simplified Arabic" w:hAnsi="Simplified Arabic" w:cs="Simplified Arabic" w:hint="cs"/>
          <w:color w:val="000000" w:themeColor="text1" w:themeShade="80"/>
          <w:sz w:val="32"/>
          <w:szCs w:val="32"/>
          <w:rtl/>
          <w:lang w:bidi="ar-DZ"/>
        </w:rPr>
        <w:t>.</w:t>
      </w:r>
    </w:p>
    <w:p w:rsidR="007B520B" w:rsidRDefault="007B520B" w:rsidP="007B520B">
      <w:pPr>
        <w:pStyle w:val="Paragraphedeliste"/>
        <w:bidi/>
        <w:spacing w:after="160" w:line="240" w:lineRule="auto"/>
        <w:ind w:left="1080"/>
        <w:jc w:val="both"/>
        <w:rPr>
          <w:rFonts w:ascii="Simplified Arabic" w:hAnsi="Simplified Arabic" w:cs="Simplified Arabic"/>
          <w:color w:val="000000" w:themeColor="text1" w:themeShade="80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color w:val="000000" w:themeColor="text1" w:themeShade="80"/>
          <w:sz w:val="32"/>
          <w:szCs w:val="32"/>
          <w:rtl/>
          <w:lang w:bidi="ar-DZ"/>
        </w:rPr>
        <w:t>نحو:</w:t>
      </w:r>
    </w:p>
    <w:p w:rsidR="007B520B" w:rsidRDefault="00775F38" w:rsidP="007B520B">
      <w:pPr>
        <w:pStyle w:val="Paragraphedeliste"/>
        <w:bidi/>
        <w:spacing w:after="160" w:line="240" w:lineRule="auto"/>
        <w:ind w:left="1080"/>
        <w:jc w:val="both"/>
        <w:rPr>
          <w:rFonts w:ascii="Simplified Arabic" w:hAnsi="Simplified Arabic" w:cs="Simplified Arabic"/>
          <w:color w:val="000000" w:themeColor="text1" w:themeShade="80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color w:val="000000" w:themeColor="text1" w:themeShade="80"/>
          <w:sz w:val="32"/>
          <w:szCs w:val="32"/>
          <w:rtl/>
          <w:lang w:bidi="ar-DZ"/>
        </w:rPr>
        <w:t>لو ظل الصراع لأدى إلى حرب عالمية</w:t>
      </w:r>
    </w:p>
    <w:p w:rsidR="007B520B" w:rsidRDefault="00775F38" w:rsidP="007B520B">
      <w:pPr>
        <w:pStyle w:val="Paragraphedeliste"/>
        <w:bidi/>
        <w:spacing w:after="160" w:line="240" w:lineRule="auto"/>
        <w:ind w:left="1080"/>
        <w:jc w:val="both"/>
        <w:rPr>
          <w:rFonts w:ascii="Simplified Arabic" w:hAnsi="Simplified Arabic" w:cs="Simplified Arabic"/>
          <w:color w:val="000000" w:themeColor="text1" w:themeShade="80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color w:val="000000" w:themeColor="text1" w:themeShade="80"/>
          <w:sz w:val="32"/>
          <w:szCs w:val="32"/>
          <w:rtl/>
          <w:lang w:bidi="ar-DZ"/>
        </w:rPr>
        <w:t>تأوي الطيور إلى عشاشها فتبيت</w:t>
      </w:r>
      <w:bookmarkStart w:id="0" w:name="_GoBack"/>
      <w:bookmarkEnd w:id="0"/>
    </w:p>
    <w:p w:rsidR="007B520B" w:rsidRDefault="007B520B" w:rsidP="007B520B">
      <w:pPr>
        <w:pStyle w:val="Paragraphedeliste"/>
        <w:bidi/>
        <w:spacing w:after="160" w:line="240" w:lineRule="auto"/>
        <w:ind w:left="1080"/>
        <w:jc w:val="both"/>
        <w:rPr>
          <w:rFonts w:ascii="Simplified Arabic" w:hAnsi="Simplified Arabic" w:cs="Simplified Arabic"/>
          <w:color w:val="000000" w:themeColor="text1" w:themeShade="80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color w:val="000000" w:themeColor="text1" w:themeShade="80"/>
          <w:sz w:val="32"/>
          <w:szCs w:val="32"/>
          <w:rtl/>
          <w:lang w:bidi="ar-DZ"/>
        </w:rPr>
        <w:lastRenderedPageBreak/>
        <w:t>ألا إلى الله تصير الأمور</w:t>
      </w:r>
    </w:p>
    <w:p w:rsidR="007B520B" w:rsidRDefault="007B520B" w:rsidP="007B520B">
      <w:pPr>
        <w:pStyle w:val="Paragraphedeliste"/>
        <w:bidi/>
        <w:spacing w:after="160" w:line="240" w:lineRule="auto"/>
        <w:ind w:left="1080"/>
        <w:jc w:val="both"/>
        <w:rPr>
          <w:rFonts w:ascii="Simplified Arabic" w:hAnsi="Simplified Arabic" w:cs="Simplified Arabic"/>
          <w:color w:val="000000" w:themeColor="text1" w:themeShade="80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color w:val="000000" w:themeColor="text1" w:themeShade="80"/>
          <w:sz w:val="32"/>
          <w:szCs w:val="32"/>
          <w:rtl/>
          <w:lang w:bidi="ar-DZ"/>
        </w:rPr>
        <w:t>انفك الأسير من أسره</w:t>
      </w:r>
    </w:p>
    <w:p w:rsidR="007B520B" w:rsidRDefault="007B520B" w:rsidP="007B520B">
      <w:pPr>
        <w:pStyle w:val="Paragraphedeliste"/>
        <w:bidi/>
        <w:spacing w:after="160" w:line="240" w:lineRule="auto"/>
        <w:ind w:left="1080"/>
        <w:jc w:val="both"/>
        <w:rPr>
          <w:rFonts w:ascii="Simplified Arabic" w:hAnsi="Simplified Arabic" w:cs="Simplified Arabic"/>
          <w:color w:val="000000" w:themeColor="text1" w:themeShade="80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color w:val="000000" w:themeColor="text1" w:themeShade="80"/>
          <w:sz w:val="32"/>
          <w:szCs w:val="32"/>
          <w:rtl/>
          <w:lang w:bidi="ar-DZ"/>
        </w:rPr>
        <w:t>برح السرّ</w:t>
      </w:r>
    </w:p>
    <w:p w:rsidR="007B520B" w:rsidRPr="00A95C5A" w:rsidRDefault="007B520B" w:rsidP="007B520B">
      <w:pPr>
        <w:pStyle w:val="Paragraphedeliste"/>
        <w:bidi/>
        <w:spacing w:after="160" w:line="240" w:lineRule="auto"/>
        <w:ind w:left="1080"/>
        <w:jc w:val="both"/>
        <w:rPr>
          <w:rFonts w:ascii="Simplified Arabic" w:hAnsi="Simplified Arabic" w:cs="Simplified Arabic"/>
          <w:b/>
          <w:bCs/>
          <w:color w:val="000000" w:themeColor="text1" w:themeShade="80"/>
          <w:sz w:val="32"/>
          <w:szCs w:val="32"/>
          <w:rtl/>
          <w:lang w:bidi="ar-DZ"/>
        </w:rPr>
      </w:pPr>
      <w:r w:rsidRPr="00A95C5A">
        <w:rPr>
          <w:rFonts w:ascii="Simplified Arabic" w:hAnsi="Simplified Arabic" w:cs="Simplified Arabic" w:hint="cs"/>
          <w:b/>
          <w:bCs/>
          <w:color w:val="000000" w:themeColor="text1" w:themeShade="80"/>
          <w:sz w:val="32"/>
          <w:szCs w:val="32"/>
          <w:rtl/>
          <w:lang w:bidi="ar-DZ"/>
        </w:rPr>
        <w:t>أحكام كان:</w:t>
      </w:r>
    </w:p>
    <w:p w:rsidR="007B520B" w:rsidRDefault="007B520B" w:rsidP="007B520B">
      <w:pPr>
        <w:pStyle w:val="Paragraphedeliste"/>
        <w:numPr>
          <w:ilvl w:val="0"/>
          <w:numId w:val="5"/>
        </w:numPr>
        <w:bidi/>
        <w:spacing w:after="160" w:line="240" w:lineRule="auto"/>
        <w:jc w:val="both"/>
        <w:rPr>
          <w:rFonts w:ascii="Simplified Arabic" w:hAnsi="Simplified Arabic" w:cs="Simplified Arabic"/>
          <w:color w:val="000000" w:themeColor="text1" w:themeShade="80"/>
          <w:sz w:val="32"/>
          <w:szCs w:val="32"/>
          <w:lang w:bidi="ar-DZ"/>
        </w:rPr>
      </w:pPr>
      <w:r>
        <w:rPr>
          <w:rFonts w:ascii="Simplified Arabic" w:hAnsi="Simplified Arabic" w:cs="Simplified Arabic" w:hint="cs"/>
          <w:color w:val="000000" w:themeColor="text1" w:themeShade="80"/>
          <w:sz w:val="32"/>
          <w:szCs w:val="32"/>
          <w:rtl/>
          <w:lang w:bidi="ar-DZ"/>
        </w:rPr>
        <w:t>قد تأتي زائدة أي لا عمل لها، ولا تحتاج إلى معموليها (الاسم والخبر)، وذلك بشرطين:</w:t>
      </w:r>
    </w:p>
    <w:p w:rsidR="007B520B" w:rsidRDefault="007B520B" w:rsidP="007B520B">
      <w:pPr>
        <w:pStyle w:val="Paragraphedeliste"/>
        <w:numPr>
          <w:ilvl w:val="0"/>
          <w:numId w:val="1"/>
        </w:numPr>
        <w:bidi/>
        <w:spacing w:after="160" w:line="240" w:lineRule="auto"/>
        <w:jc w:val="both"/>
        <w:rPr>
          <w:rFonts w:ascii="Simplified Arabic" w:hAnsi="Simplified Arabic" w:cs="Simplified Arabic"/>
          <w:color w:val="000000" w:themeColor="text1" w:themeShade="80"/>
          <w:sz w:val="32"/>
          <w:szCs w:val="32"/>
          <w:lang w:bidi="ar-DZ"/>
        </w:rPr>
      </w:pPr>
      <w:r>
        <w:rPr>
          <w:rFonts w:ascii="Simplified Arabic" w:hAnsi="Simplified Arabic" w:cs="Simplified Arabic" w:hint="cs"/>
          <w:color w:val="000000" w:themeColor="text1" w:themeShade="80"/>
          <w:sz w:val="32"/>
          <w:szCs w:val="32"/>
          <w:rtl/>
          <w:lang w:bidi="ar-DZ"/>
        </w:rPr>
        <w:t>أن تكون بلفظ الماضي</w:t>
      </w:r>
    </w:p>
    <w:p w:rsidR="007B520B" w:rsidRDefault="007B520B" w:rsidP="007B520B">
      <w:pPr>
        <w:pStyle w:val="Paragraphedeliste"/>
        <w:numPr>
          <w:ilvl w:val="0"/>
          <w:numId w:val="1"/>
        </w:numPr>
        <w:bidi/>
        <w:spacing w:after="160" w:line="240" w:lineRule="auto"/>
        <w:jc w:val="both"/>
        <w:rPr>
          <w:rFonts w:ascii="Simplified Arabic" w:hAnsi="Simplified Arabic" w:cs="Simplified Arabic"/>
          <w:color w:val="000000" w:themeColor="text1" w:themeShade="80"/>
          <w:sz w:val="32"/>
          <w:szCs w:val="32"/>
          <w:lang w:bidi="ar-DZ"/>
        </w:rPr>
      </w:pPr>
      <w:r>
        <w:rPr>
          <w:rFonts w:ascii="Simplified Arabic" w:hAnsi="Simplified Arabic" w:cs="Simplified Arabic" w:hint="cs"/>
          <w:color w:val="000000" w:themeColor="text1" w:themeShade="80"/>
          <w:sz w:val="32"/>
          <w:szCs w:val="32"/>
          <w:rtl/>
          <w:lang w:bidi="ar-DZ"/>
        </w:rPr>
        <w:t xml:space="preserve">أن تكون بين شيئين متلازمين، كالمبتدأ والخبر، الفعل </w:t>
      </w:r>
      <w:proofErr w:type="spellStart"/>
      <w:r>
        <w:rPr>
          <w:rFonts w:ascii="Simplified Arabic" w:hAnsi="Simplified Arabic" w:cs="Simplified Arabic" w:hint="cs"/>
          <w:color w:val="000000" w:themeColor="text1" w:themeShade="80"/>
          <w:sz w:val="32"/>
          <w:szCs w:val="32"/>
          <w:rtl/>
          <w:lang w:bidi="ar-DZ"/>
        </w:rPr>
        <w:t>و</w:t>
      </w:r>
      <w:r w:rsidRPr="00C166E0">
        <w:rPr>
          <w:rFonts w:ascii="Simplified Arabic" w:hAnsi="Simplified Arabic" w:cs="Simplified Arabic" w:hint="cs"/>
          <w:color w:val="000000" w:themeColor="text1" w:themeShade="80"/>
          <w:sz w:val="32"/>
          <w:szCs w:val="32"/>
          <w:rtl/>
          <w:lang w:bidi="ar-DZ"/>
        </w:rPr>
        <w:t>مرفوعه</w:t>
      </w:r>
      <w:proofErr w:type="spellEnd"/>
      <w:r w:rsidRPr="00C166E0">
        <w:rPr>
          <w:rFonts w:ascii="Simplified Arabic" w:hAnsi="Simplified Arabic" w:cs="Simplified Arabic" w:hint="cs"/>
          <w:color w:val="000000" w:themeColor="text1" w:themeShade="80"/>
          <w:sz w:val="32"/>
          <w:szCs w:val="32"/>
          <w:rtl/>
          <w:lang w:bidi="ar-DZ"/>
        </w:rPr>
        <w:t>، الصلة والموصول، الصفة والموصوف...</w:t>
      </w:r>
      <w:r>
        <w:rPr>
          <w:rFonts w:ascii="Simplified Arabic" w:hAnsi="Simplified Arabic" w:cs="Simplified Arabic" w:hint="cs"/>
          <w:color w:val="000000" w:themeColor="text1" w:themeShade="80"/>
          <w:sz w:val="32"/>
          <w:szCs w:val="32"/>
          <w:rtl/>
          <w:lang w:bidi="ar-DZ"/>
        </w:rPr>
        <w:t xml:space="preserve"> نحو: زيد كان قائم، كان هنا زائدة.</w:t>
      </w:r>
    </w:p>
    <w:p w:rsidR="007B520B" w:rsidRDefault="007B520B" w:rsidP="007B520B">
      <w:pPr>
        <w:pStyle w:val="Paragraphedeliste"/>
        <w:numPr>
          <w:ilvl w:val="0"/>
          <w:numId w:val="5"/>
        </w:numPr>
        <w:bidi/>
        <w:spacing w:after="160" w:line="240" w:lineRule="auto"/>
        <w:jc w:val="both"/>
        <w:rPr>
          <w:rFonts w:ascii="Simplified Arabic" w:hAnsi="Simplified Arabic" w:cs="Simplified Arabic"/>
          <w:color w:val="000000" w:themeColor="text1" w:themeShade="80"/>
          <w:sz w:val="32"/>
          <w:szCs w:val="32"/>
          <w:lang w:bidi="ar-DZ"/>
        </w:rPr>
      </w:pPr>
      <w:r>
        <w:rPr>
          <w:rFonts w:ascii="Simplified Arabic" w:hAnsi="Simplified Arabic" w:cs="Simplified Arabic" w:hint="cs"/>
          <w:color w:val="000000" w:themeColor="text1" w:themeShade="80"/>
          <w:sz w:val="32"/>
          <w:szCs w:val="32"/>
          <w:rtl/>
          <w:lang w:bidi="ar-DZ"/>
        </w:rPr>
        <w:t>يجوز أن تزاد الباء في خبرها للتوكيد إذا سبقت بنفي أو نهي، ويكون الخبر مجرورا لفظا منصوبا محلا.</w:t>
      </w:r>
    </w:p>
    <w:p w:rsidR="007B520B" w:rsidRDefault="007B520B" w:rsidP="007B520B">
      <w:pPr>
        <w:pStyle w:val="Paragraphedeliste"/>
        <w:bidi/>
        <w:spacing w:after="160" w:line="240" w:lineRule="auto"/>
        <w:ind w:left="1440"/>
        <w:jc w:val="both"/>
        <w:rPr>
          <w:rFonts w:ascii="Simplified Arabic" w:hAnsi="Simplified Arabic" w:cs="Simplified Arabic"/>
          <w:color w:val="000000" w:themeColor="text1" w:themeShade="80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color w:val="000000" w:themeColor="text1" w:themeShade="80"/>
          <w:sz w:val="32"/>
          <w:szCs w:val="32"/>
          <w:rtl/>
          <w:lang w:bidi="ar-DZ"/>
        </w:rPr>
        <w:t>مثال النهي:</w:t>
      </w:r>
      <w:r w:rsidRPr="005E4CA8">
        <w:rPr>
          <w:rFonts w:ascii="Simplified Arabic" w:hAnsi="Simplified Arabic" w:cs="Simplified Arabic" w:hint="cs"/>
          <w:color w:val="000000" w:themeColor="text1" w:themeShade="80"/>
          <w:sz w:val="32"/>
          <w:szCs w:val="32"/>
          <w:rtl/>
          <w:lang w:bidi="ar-DZ"/>
        </w:rPr>
        <w:t xml:space="preserve"> لا تكن بغافل عن ذكر الله، غافل خبر مجرور لفظا منصوب محلا</w:t>
      </w:r>
      <w:r>
        <w:rPr>
          <w:rFonts w:ascii="Simplified Arabic" w:hAnsi="Simplified Arabic" w:cs="Simplified Arabic" w:hint="cs"/>
          <w:color w:val="000000" w:themeColor="text1" w:themeShade="80"/>
          <w:sz w:val="32"/>
          <w:szCs w:val="32"/>
          <w:rtl/>
          <w:lang w:bidi="ar-DZ"/>
        </w:rPr>
        <w:t>.</w:t>
      </w:r>
    </w:p>
    <w:p w:rsidR="007B520B" w:rsidRDefault="007B520B" w:rsidP="007B520B">
      <w:pPr>
        <w:pStyle w:val="Paragraphedeliste"/>
        <w:bidi/>
        <w:spacing w:after="160" w:line="240" w:lineRule="auto"/>
        <w:ind w:left="1440"/>
        <w:jc w:val="both"/>
        <w:rPr>
          <w:rFonts w:ascii="Simplified Arabic" w:hAnsi="Simplified Arabic" w:cs="Simplified Arabic"/>
          <w:color w:val="000000" w:themeColor="text1" w:themeShade="80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color w:val="000000" w:themeColor="text1" w:themeShade="80"/>
          <w:sz w:val="32"/>
          <w:szCs w:val="32"/>
          <w:rtl/>
          <w:lang w:bidi="ar-DZ"/>
        </w:rPr>
        <w:t>ومثال النفي: لم يكن زيد بظالم، ظالم خبر مجرور لفظا منصوب محلا.</w:t>
      </w:r>
    </w:p>
    <w:p w:rsidR="007B520B" w:rsidRDefault="007B520B" w:rsidP="007B520B">
      <w:pPr>
        <w:pStyle w:val="Paragraphedeliste"/>
        <w:numPr>
          <w:ilvl w:val="0"/>
          <w:numId w:val="5"/>
        </w:numPr>
        <w:bidi/>
        <w:spacing w:after="160" w:line="240" w:lineRule="auto"/>
        <w:jc w:val="both"/>
        <w:rPr>
          <w:rFonts w:ascii="Simplified Arabic" w:hAnsi="Simplified Arabic" w:cs="Simplified Arabic"/>
          <w:color w:val="000000" w:themeColor="text1" w:themeShade="80"/>
          <w:sz w:val="32"/>
          <w:szCs w:val="32"/>
          <w:lang w:bidi="ar-DZ"/>
        </w:rPr>
      </w:pPr>
      <w:r>
        <w:rPr>
          <w:rFonts w:ascii="Simplified Arabic" w:hAnsi="Simplified Arabic" w:cs="Simplified Arabic" w:hint="cs"/>
          <w:color w:val="000000" w:themeColor="text1" w:themeShade="80"/>
          <w:sz w:val="32"/>
          <w:szCs w:val="32"/>
          <w:rtl/>
          <w:lang w:bidi="ar-DZ"/>
        </w:rPr>
        <w:t>جواز حذف نون المضارع من كان للتخفيف لكثرة الاستعمال، إذا توفرت الشروط الآتية:</w:t>
      </w:r>
    </w:p>
    <w:p w:rsidR="007B520B" w:rsidRDefault="007B520B" w:rsidP="007B520B">
      <w:pPr>
        <w:pStyle w:val="Paragraphedeliste"/>
        <w:numPr>
          <w:ilvl w:val="0"/>
          <w:numId w:val="1"/>
        </w:numPr>
        <w:bidi/>
        <w:spacing w:after="160" w:line="240" w:lineRule="auto"/>
        <w:jc w:val="both"/>
        <w:rPr>
          <w:rFonts w:ascii="Simplified Arabic" w:hAnsi="Simplified Arabic" w:cs="Simplified Arabic"/>
          <w:color w:val="000000" w:themeColor="text1" w:themeShade="80"/>
          <w:sz w:val="32"/>
          <w:szCs w:val="32"/>
          <w:lang w:bidi="ar-DZ"/>
        </w:rPr>
      </w:pPr>
      <w:r>
        <w:rPr>
          <w:rFonts w:ascii="Simplified Arabic" w:hAnsi="Simplified Arabic" w:cs="Simplified Arabic" w:hint="cs"/>
          <w:color w:val="000000" w:themeColor="text1" w:themeShade="80"/>
          <w:sz w:val="32"/>
          <w:szCs w:val="32"/>
          <w:rtl/>
          <w:lang w:bidi="ar-DZ"/>
        </w:rPr>
        <w:t>أن تكون في فعل مضارع</w:t>
      </w:r>
    </w:p>
    <w:p w:rsidR="007B520B" w:rsidRDefault="007B520B" w:rsidP="007B520B">
      <w:pPr>
        <w:pStyle w:val="Paragraphedeliste"/>
        <w:numPr>
          <w:ilvl w:val="0"/>
          <w:numId w:val="1"/>
        </w:numPr>
        <w:bidi/>
        <w:spacing w:after="160" w:line="240" w:lineRule="auto"/>
        <w:jc w:val="both"/>
        <w:rPr>
          <w:rFonts w:ascii="Simplified Arabic" w:hAnsi="Simplified Arabic" w:cs="Simplified Arabic"/>
          <w:color w:val="000000" w:themeColor="text1" w:themeShade="80"/>
          <w:sz w:val="32"/>
          <w:szCs w:val="32"/>
          <w:lang w:bidi="ar-DZ"/>
        </w:rPr>
      </w:pPr>
      <w:r>
        <w:rPr>
          <w:rFonts w:ascii="Simplified Arabic" w:hAnsi="Simplified Arabic" w:cs="Simplified Arabic" w:hint="cs"/>
          <w:color w:val="000000" w:themeColor="text1" w:themeShade="80"/>
          <w:sz w:val="32"/>
          <w:szCs w:val="32"/>
          <w:rtl/>
          <w:lang w:bidi="ar-DZ"/>
        </w:rPr>
        <w:t>أن يكون المضارع مجزوما بالسكون</w:t>
      </w:r>
    </w:p>
    <w:p w:rsidR="007B520B" w:rsidRDefault="007B520B" w:rsidP="007B520B">
      <w:pPr>
        <w:pStyle w:val="Paragraphedeliste"/>
        <w:numPr>
          <w:ilvl w:val="0"/>
          <w:numId w:val="1"/>
        </w:numPr>
        <w:bidi/>
        <w:spacing w:after="160" w:line="240" w:lineRule="auto"/>
        <w:jc w:val="both"/>
        <w:rPr>
          <w:rFonts w:ascii="Simplified Arabic" w:hAnsi="Simplified Arabic" w:cs="Simplified Arabic"/>
          <w:color w:val="000000" w:themeColor="text1" w:themeShade="80"/>
          <w:sz w:val="32"/>
          <w:szCs w:val="32"/>
          <w:lang w:bidi="ar-DZ"/>
        </w:rPr>
      </w:pPr>
      <w:r>
        <w:rPr>
          <w:rFonts w:ascii="Simplified Arabic" w:hAnsi="Simplified Arabic" w:cs="Simplified Arabic" w:hint="cs"/>
          <w:color w:val="000000" w:themeColor="text1" w:themeShade="80"/>
          <w:sz w:val="32"/>
          <w:szCs w:val="32"/>
          <w:rtl/>
          <w:lang w:bidi="ar-DZ"/>
        </w:rPr>
        <w:t>أن يقع بعد</w:t>
      </w:r>
      <w:r w:rsidR="00AD329A">
        <w:rPr>
          <w:rFonts w:ascii="Simplified Arabic" w:hAnsi="Simplified Arabic" w:cs="Simplified Arabic" w:hint="cs"/>
          <w:color w:val="000000" w:themeColor="text1" w:themeShade="80"/>
          <w:sz w:val="32"/>
          <w:szCs w:val="32"/>
          <w:rtl/>
          <w:lang w:bidi="ar-DZ"/>
        </w:rPr>
        <w:t>ها</w:t>
      </w:r>
      <w:r>
        <w:rPr>
          <w:rFonts w:ascii="Simplified Arabic" w:hAnsi="Simplified Arabic" w:cs="Simplified Arabic" w:hint="cs"/>
          <w:color w:val="000000" w:themeColor="text1" w:themeShade="80"/>
          <w:sz w:val="32"/>
          <w:szCs w:val="32"/>
          <w:rtl/>
          <w:lang w:bidi="ar-DZ"/>
        </w:rPr>
        <w:t xml:space="preserve"> حرف متحرك</w:t>
      </w:r>
    </w:p>
    <w:p w:rsidR="007B520B" w:rsidRDefault="007B520B" w:rsidP="007B520B">
      <w:pPr>
        <w:pStyle w:val="Paragraphedeliste"/>
        <w:numPr>
          <w:ilvl w:val="0"/>
          <w:numId w:val="1"/>
        </w:numPr>
        <w:bidi/>
        <w:spacing w:after="160" w:line="240" w:lineRule="auto"/>
        <w:jc w:val="both"/>
        <w:rPr>
          <w:rFonts w:ascii="Simplified Arabic" w:hAnsi="Simplified Arabic" w:cs="Simplified Arabic"/>
          <w:color w:val="000000" w:themeColor="text1" w:themeShade="80"/>
          <w:sz w:val="32"/>
          <w:szCs w:val="32"/>
          <w:lang w:bidi="ar-DZ"/>
        </w:rPr>
      </w:pPr>
      <w:r>
        <w:rPr>
          <w:rFonts w:ascii="Simplified Arabic" w:hAnsi="Simplified Arabic" w:cs="Simplified Arabic" w:hint="cs"/>
          <w:color w:val="000000" w:themeColor="text1" w:themeShade="80"/>
          <w:sz w:val="32"/>
          <w:szCs w:val="32"/>
          <w:rtl/>
          <w:lang w:bidi="ar-DZ"/>
        </w:rPr>
        <w:t>ألا يتصل بها ضمير نصب متصل</w:t>
      </w:r>
    </w:p>
    <w:p w:rsidR="007B520B" w:rsidRDefault="007B520B" w:rsidP="007B520B">
      <w:pPr>
        <w:bidi/>
        <w:spacing w:after="160" w:line="240" w:lineRule="auto"/>
        <w:ind w:left="720"/>
        <w:jc w:val="both"/>
        <w:rPr>
          <w:rFonts w:ascii="Simplified Arabic" w:hAnsi="Simplified Arabic" w:cs="Simplified Arabic"/>
          <w:color w:val="000000" w:themeColor="text1" w:themeShade="80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color w:val="000000" w:themeColor="text1" w:themeShade="80"/>
          <w:sz w:val="32"/>
          <w:szCs w:val="32"/>
          <w:rtl/>
          <w:lang w:bidi="ar-DZ"/>
        </w:rPr>
        <w:t>ومثال ذلك: لا تكُ ظالما، لم أكُ مقصرا، " فلا تكُ في مرية منه إنه الحق"</w:t>
      </w:r>
    </w:p>
    <w:p w:rsidR="00AD329A" w:rsidRPr="00AD329A" w:rsidRDefault="00AD329A" w:rsidP="00AD329A">
      <w:pPr>
        <w:bidi/>
        <w:spacing w:after="160" w:line="240" w:lineRule="auto"/>
        <w:ind w:left="720"/>
        <w:jc w:val="both"/>
        <w:rPr>
          <w:rFonts w:ascii="Simplified Arabic" w:hAnsi="Simplified Arabic" w:cs="Simplified Arabic"/>
          <w:color w:val="000000" w:themeColor="text1" w:themeShade="80"/>
          <w:sz w:val="32"/>
          <w:szCs w:val="32"/>
          <w:rtl/>
          <w:lang w:bidi="ar-DZ"/>
        </w:rPr>
      </w:pPr>
      <w:r w:rsidRPr="00862E73">
        <w:rPr>
          <w:rFonts w:ascii="Simplified Arabic" w:hAnsi="Simplified Arabic" w:cs="Simplified Arabic" w:hint="cs"/>
          <w:b/>
          <w:bCs/>
          <w:color w:val="000000" w:themeColor="text1" w:themeShade="80"/>
          <w:sz w:val="32"/>
          <w:szCs w:val="32"/>
          <w:rtl/>
          <w:lang w:bidi="ar-DZ"/>
        </w:rPr>
        <w:t>المراجع</w:t>
      </w:r>
      <w:r>
        <w:rPr>
          <w:rFonts w:ascii="Simplified Arabic" w:hAnsi="Simplified Arabic" w:cs="Simplified Arabic" w:hint="cs"/>
          <w:color w:val="000000" w:themeColor="text1" w:themeShade="80"/>
          <w:sz w:val="32"/>
          <w:szCs w:val="32"/>
          <w:rtl/>
          <w:lang w:bidi="ar-DZ"/>
        </w:rPr>
        <w:t>:</w:t>
      </w:r>
    </w:p>
    <w:p w:rsidR="00AD329A" w:rsidRPr="00AD329A" w:rsidRDefault="00AD329A" w:rsidP="00AD329A">
      <w:pPr>
        <w:bidi/>
        <w:spacing w:after="160" w:line="240" w:lineRule="auto"/>
        <w:ind w:left="720"/>
        <w:jc w:val="both"/>
        <w:rPr>
          <w:rFonts w:ascii="Simplified Arabic" w:hAnsi="Simplified Arabic" w:cs="Simplified Arabic"/>
          <w:color w:val="000000" w:themeColor="text1" w:themeShade="80"/>
          <w:sz w:val="32"/>
          <w:szCs w:val="32"/>
          <w:rtl/>
        </w:rPr>
      </w:pPr>
      <w:r w:rsidRPr="00AD329A">
        <w:rPr>
          <w:rFonts w:ascii="Simplified Arabic" w:hAnsi="Simplified Arabic" w:cs="Simplified Arabic" w:hint="cs"/>
          <w:color w:val="000000" w:themeColor="text1" w:themeShade="80"/>
          <w:sz w:val="32"/>
          <w:szCs w:val="32"/>
          <w:rtl/>
        </w:rPr>
        <w:t>- شرح شذور الذهب في معرفة كلام العرب، ابن هشام الأنصاري</w:t>
      </w:r>
    </w:p>
    <w:p w:rsidR="00AD329A" w:rsidRPr="00AD329A" w:rsidRDefault="00AD329A" w:rsidP="00AD329A">
      <w:pPr>
        <w:bidi/>
        <w:spacing w:after="160" w:line="240" w:lineRule="auto"/>
        <w:ind w:left="720"/>
        <w:jc w:val="both"/>
        <w:rPr>
          <w:rFonts w:ascii="Simplified Arabic" w:hAnsi="Simplified Arabic" w:cs="Simplified Arabic"/>
          <w:color w:val="000000" w:themeColor="text1" w:themeShade="80"/>
          <w:sz w:val="32"/>
          <w:szCs w:val="32"/>
          <w:rtl/>
        </w:rPr>
      </w:pPr>
      <w:r w:rsidRPr="00AD329A">
        <w:rPr>
          <w:rFonts w:ascii="Simplified Arabic" w:hAnsi="Simplified Arabic" w:cs="Simplified Arabic" w:hint="cs"/>
          <w:color w:val="000000" w:themeColor="text1" w:themeShade="80"/>
          <w:sz w:val="32"/>
          <w:szCs w:val="32"/>
          <w:rtl/>
        </w:rPr>
        <w:t xml:space="preserve">- جامع الدروس العربية، مصطفى </w:t>
      </w:r>
      <w:proofErr w:type="spellStart"/>
      <w:r w:rsidRPr="00AD329A">
        <w:rPr>
          <w:rFonts w:ascii="Simplified Arabic" w:hAnsi="Simplified Arabic" w:cs="Simplified Arabic" w:hint="cs"/>
          <w:color w:val="000000" w:themeColor="text1" w:themeShade="80"/>
          <w:sz w:val="32"/>
          <w:szCs w:val="32"/>
          <w:rtl/>
        </w:rPr>
        <w:t>الغلاييني</w:t>
      </w:r>
      <w:proofErr w:type="spellEnd"/>
    </w:p>
    <w:p w:rsidR="00AD329A" w:rsidRPr="00AD329A" w:rsidRDefault="00AD329A" w:rsidP="00AD329A">
      <w:pPr>
        <w:bidi/>
        <w:spacing w:after="160" w:line="240" w:lineRule="auto"/>
        <w:ind w:left="720"/>
        <w:jc w:val="both"/>
        <w:rPr>
          <w:rFonts w:ascii="Simplified Arabic" w:hAnsi="Simplified Arabic" w:cs="Simplified Arabic"/>
          <w:color w:val="000000" w:themeColor="text1" w:themeShade="80"/>
          <w:sz w:val="32"/>
          <w:szCs w:val="32"/>
          <w:rtl/>
        </w:rPr>
      </w:pPr>
      <w:r w:rsidRPr="00AD329A">
        <w:rPr>
          <w:rFonts w:ascii="Simplified Arabic" w:hAnsi="Simplified Arabic" w:cs="Simplified Arabic" w:hint="cs"/>
          <w:color w:val="000000" w:themeColor="text1" w:themeShade="80"/>
          <w:sz w:val="32"/>
          <w:szCs w:val="32"/>
          <w:rtl/>
        </w:rPr>
        <w:t>- الوسيط في النحو، كاملة الكواري</w:t>
      </w:r>
    </w:p>
    <w:p w:rsidR="00AD329A" w:rsidRPr="00AD329A" w:rsidRDefault="00AD329A" w:rsidP="00AD329A">
      <w:pPr>
        <w:bidi/>
        <w:spacing w:after="160" w:line="240" w:lineRule="auto"/>
        <w:ind w:left="720"/>
        <w:jc w:val="both"/>
        <w:rPr>
          <w:rFonts w:ascii="Simplified Arabic" w:hAnsi="Simplified Arabic" w:cs="Simplified Arabic"/>
          <w:color w:val="000000" w:themeColor="text1" w:themeShade="80"/>
          <w:sz w:val="32"/>
          <w:szCs w:val="32"/>
          <w:rtl/>
        </w:rPr>
      </w:pPr>
      <w:r w:rsidRPr="00AD329A">
        <w:rPr>
          <w:rFonts w:ascii="Simplified Arabic" w:hAnsi="Simplified Arabic" w:cs="Simplified Arabic" w:hint="cs"/>
          <w:color w:val="000000" w:themeColor="text1" w:themeShade="80"/>
          <w:sz w:val="32"/>
          <w:szCs w:val="32"/>
          <w:rtl/>
        </w:rPr>
        <w:t xml:space="preserve"> - الفهم السريع لقواعد اللغة، ال</w:t>
      </w:r>
      <w:r>
        <w:rPr>
          <w:rFonts w:ascii="Simplified Arabic" w:hAnsi="Simplified Arabic" w:cs="Simplified Arabic" w:hint="cs"/>
          <w:color w:val="000000" w:themeColor="text1" w:themeShade="80"/>
          <w:sz w:val="32"/>
          <w:szCs w:val="32"/>
          <w:rtl/>
        </w:rPr>
        <w:t>ج</w:t>
      </w:r>
      <w:r w:rsidRPr="00AD329A">
        <w:rPr>
          <w:rFonts w:ascii="Simplified Arabic" w:hAnsi="Simplified Arabic" w:cs="Simplified Arabic" w:hint="cs"/>
          <w:color w:val="000000" w:themeColor="text1" w:themeShade="80"/>
          <w:sz w:val="32"/>
          <w:szCs w:val="32"/>
          <w:rtl/>
        </w:rPr>
        <w:t xml:space="preserve">ملة العربية (شرحها وإعرابها)، يحي </w:t>
      </w:r>
      <w:proofErr w:type="spellStart"/>
      <w:r w:rsidRPr="00AD329A">
        <w:rPr>
          <w:rFonts w:ascii="Simplified Arabic" w:hAnsi="Simplified Arabic" w:cs="Simplified Arabic" w:hint="cs"/>
          <w:color w:val="000000" w:themeColor="text1" w:themeShade="80"/>
          <w:sz w:val="32"/>
          <w:szCs w:val="32"/>
          <w:rtl/>
        </w:rPr>
        <w:t>خروبي</w:t>
      </w:r>
      <w:proofErr w:type="spellEnd"/>
    </w:p>
    <w:p w:rsidR="00AD329A" w:rsidRDefault="00AD329A" w:rsidP="00AD329A">
      <w:pPr>
        <w:bidi/>
        <w:spacing w:after="160" w:line="240" w:lineRule="auto"/>
        <w:ind w:left="720"/>
        <w:jc w:val="both"/>
        <w:rPr>
          <w:rFonts w:ascii="Simplified Arabic" w:hAnsi="Simplified Arabic" w:cs="Simplified Arabic"/>
          <w:color w:val="000000" w:themeColor="text1" w:themeShade="80"/>
          <w:sz w:val="32"/>
          <w:szCs w:val="32"/>
          <w:rtl/>
        </w:rPr>
      </w:pPr>
      <w:r w:rsidRPr="00AD329A">
        <w:rPr>
          <w:rFonts w:ascii="Simplified Arabic" w:hAnsi="Simplified Arabic" w:cs="Simplified Arabic" w:hint="cs"/>
          <w:color w:val="000000" w:themeColor="text1" w:themeShade="80"/>
          <w:sz w:val="32"/>
          <w:szCs w:val="32"/>
          <w:rtl/>
        </w:rPr>
        <w:t>- الخصائص، ابن جني</w:t>
      </w:r>
    </w:p>
    <w:p w:rsidR="00AD329A" w:rsidRPr="00AD329A" w:rsidRDefault="00AD329A" w:rsidP="00AD329A">
      <w:pPr>
        <w:bidi/>
        <w:spacing w:after="160" w:line="240" w:lineRule="auto"/>
        <w:ind w:left="720"/>
        <w:jc w:val="both"/>
        <w:rPr>
          <w:rFonts w:ascii="Simplified Arabic" w:hAnsi="Simplified Arabic" w:cs="Simplified Arabic"/>
          <w:color w:val="000000" w:themeColor="text1" w:themeShade="80"/>
          <w:sz w:val="32"/>
          <w:szCs w:val="32"/>
          <w:lang w:bidi="ar-DZ"/>
        </w:rPr>
      </w:pPr>
      <w:r>
        <w:rPr>
          <w:rFonts w:ascii="Simplified Arabic" w:hAnsi="Simplified Arabic" w:cs="Simplified Arabic" w:hint="cs"/>
          <w:color w:val="000000" w:themeColor="text1" w:themeShade="80"/>
          <w:sz w:val="32"/>
          <w:szCs w:val="32"/>
          <w:rtl/>
        </w:rPr>
        <w:t>- الجملة الاسمية، علي أبو المكارم</w:t>
      </w:r>
    </w:p>
    <w:p w:rsidR="00AD329A" w:rsidRPr="00AD329A" w:rsidRDefault="00AD329A" w:rsidP="00AD329A">
      <w:pPr>
        <w:bidi/>
        <w:spacing w:after="160" w:line="240" w:lineRule="auto"/>
        <w:ind w:left="720"/>
        <w:jc w:val="both"/>
        <w:rPr>
          <w:rFonts w:ascii="Simplified Arabic" w:hAnsi="Simplified Arabic" w:cs="Simplified Arabic"/>
          <w:color w:val="000000" w:themeColor="text1" w:themeShade="80"/>
          <w:sz w:val="32"/>
          <w:szCs w:val="32"/>
          <w:rtl/>
          <w:lang w:bidi="ar-DZ"/>
        </w:rPr>
      </w:pPr>
    </w:p>
    <w:p w:rsidR="00AD329A" w:rsidRDefault="00AD329A" w:rsidP="00AD329A">
      <w:pPr>
        <w:bidi/>
        <w:spacing w:after="160" w:line="240" w:lineRule="auto"/>
        <w:ind w:left="720"/>
        <w:jc w:val="both"/>
        <w:rPr>
          <w:rFonts w:ascii="Simplified Arabic" w:hAnsi="Simplified Arabic" w:cs="Simplified Arabic"/>
          <w:color w:val="000000" w:themeColor="text1" w:themeShade="80"/>
          <w:sz w:val="32"/>
          <w:szCs w:val="32"/>
          <w:rtl/>
          <w:lang w:bidi="ar-DZ"/>
        </w:rPr>
      </w:pPr>
    </w:p>
    <w:p w:rsidR="007B520B" w:rsidRDefault="007B520B" w:rsidP="007B520B">
      <w:pPr>
        <w:bidi/>
        <w:spacing w:after="160" w:line="240" w:lineRule="auto"/>
        <w:ind w:left="720"/>
        <w:jc w:val="both"/>
        <w:rPr>
          <w:rFonts w:ascii="Simplified Arabic" w:hAnsi="Simplified Arabic" w:cs="Simplified Arabic"/>
          <w:color w:val="000000" w:themeColor="text1" w:themeShade="80"/>
          <w:sz w:val="32"/>
          <w:szCs w:val="32"/>
          <w:rtl/>
          <w:lang w:bidi="ar-DZ"/>
        </w:rPr>
      </w:pPr>
    </w:p>
    <w:p w:rsidR="007B520B" w:rsidRPr="00C42E8F" w:rsidRDefault="007B520B" w:rsidP="007B520B">
      <w:pPr>
        <w:bidi/>
        <w:spacing w:after="160" w:line="240" w:lineRule="auto"/>
        <w:ind w:left="720"/>
        <w:jc w:val="both"/>
        <w:rPr>
          <w:rFonts w:ascii="Simplified Arabic" w:hAnsi="Simplified Arabic" w:cs="Simplified Arabic"/>
          <w:color w:val="000000" w:themeColor="text1" w:themeShade="80"/>
          <w:sz w:val="32"/>
          <w:szCs w:val="32"/>
          <w:rtl/>
          <w:lang w:bidi="ar-DZ"/>
        </w:rPr>
      </w:pPr>
    </w:p>
    <w:p w:rsidR="007B520B" w:rsidRDefault="007B520B" w:rsidP="007B520B">
      <w:pPr>
        <w:pStyle w:val="Paragraphedeliste"/>
        <w:bidi/>
        <w:spacing w:after="160" w:line="240" w:lineRule="auto"/>
        <w:ind w:left="1080"/>
        <w:jc w:val="both"/>
        <w:rPr>
          <w:rFonts w:ascii="Simplified Arabic" w:hAnsi="Simplified Arabic" w:cs="Simplified Arabic"/>
          <w:color w:val="000000" w:themeColor="text1" w:themeShade="80"/>
          <w:sz w:val="32"/>
          <w:szCs w:val="32"/>
          <w:rtl/>
          <w:lang w:bidi="ar-DZ"/>
        </w:rPr>
      </w:pPr>
    </w:p>
    <w:p w:rsidR="007B520B" w:rsidRPr="00421B20" w:rsidRDefault="007B520B" w:rsidP="007B520B">
      <w:pPr>
        <w:pStyle w:val="Paragraphedeliste"/>
        <w:bidi/>
        <w:spacing w:after="160" w:line="240" w:lineRule="auto"/>
        <w:ind w:left="1080"/>
        <w:jc w:val="both"/>
        <w:rPr>
          <w:rFonts w:ascii="Simplified Arabic" w:hAnsi="Simplified Arabic" w:cs="Simplified Arabic"/>
          <w:color w:val="000000" w:themeColor="text1" w:themeShade="80"/>
          <w:sz w:val="32"/>
          <w:szCs w:val="32"/>
          <w:rtl/>
          <w:lang w:bidi="ar-DZ"/>
        </w:rPr>
      </w:pPr>
    </w:p>
    <w:p w:rsidR="007B520B" w:rsidRDefault="007B520B" w:rsidP="007B520B">
      <w:pPr>
        <w:bidi/>
        <w:spacing w:after="160" w:line="240" w:lineRule="auto"/>
        <w:ind w:left="720"/>
        <w:jc w:val="both"/>
        <w:rPr>
          <w:rFonts w:ascii="Simplified Arabic" w:hAnsi="Simplified Arabic" w:cs="Simplified Arabic"/>
          <w:color w:val="000000" w:themeColor="text1" w:themeShade="80"/>
          <w:sz w:val="32"/>
          <w:szCs w:val="32"/>
          <w:rtl/>
          <w:lang w:bidi="ar-DZ"/>
        </w:rPr>
      </w:pPr>
    </w:p>
    <w:p w:rsidR="007B520B" w:rsidRDefault="007B520B" w:rsidP="007B520B">
      <w:pPr>
        <w:bidi/>
        <w:spacing w:after="160" w:line="240" w:lineRule="auto"/>
        <w:ind w:left="720"/>
        <w:jc w:val="both"/>
        <w:rPr>
          <w:rFonts w:ascii="Simplified Arabic" w:hAnsi="Simplified Arabic" w:cs="Simplified Arabic"/>
          <w:color w:val="000000" w:themeColor="text1" w:themeShade="80"/>
          <w:sz w:val="32"/>
          <w:szCs w:val="32"/>
          <w:rtl/>
          <w:lang w:bidi="ar-DZ"/>
        </w:rPr>
      </w:pPr>
    </w:p>
    <w:p w:rsidR="007B520B" w:rsidRDefault="007B520B" w:rsidP="007B520B">
      <w:pPr>
        <w:bidi/>
        <w:spacing w:after="160" w:line="240" w:lineRule="auto"/>
        <w:ind w:left="720"/>
        <w:jc w:val="both"/>
        <w:rPr>
          <w:rFonts w:ascii="Simplified Arabic" w:hAnsi="Simplified Arabic" w:cs="Simplified Arabic"/>
          <w:color w:val="000000" w:themeColor="text1" w:themeShade="80"/>
          <w:sz w:val="32"/>
          <w:szCs w:val="32"/>
          <w:rtl/>
          <w:lang w:bidi="ar-DZ"/>
        </w:rPr>
      </w:pPr>
    </w:p>
    <w:p w:rsidR="007B520B" w:rsidRDefault="007B520B" w:rsidP="007B520B">
      <w:pPr>
        <w:bidi/>
        <w:spacing w:after="160" w:line="240" w:lineRule="auto"/>
        <w:ind w:left="720"/>
        <w:jc w:val="both"/>
        <w:rPr>
          <w:rFonts w:ascii="Simplified Arabic" w:hAnsi="Simplified Arabic" w:cs="Simplified Arabic"/>
          <w:color w:val="000000" w:themeColor="text1" w:themeShade="80"/>
          <w:sz w:val="32"/>
          <w:szCs w:val="32"/>
          <w:rtl/>
          <w:lang w:bidi="ar-DZ"/>
        </w:rPr>
      </w:pPr>
    </w:p>
    <w:p w:rsidR="007B520B" w:rsidRDefault="007B520B" w:rsidP="007B520B">
      <w:pPr>
        <w:bidi/>
        <w:spacing w:after="160" w:line="240" w:lineRule="auto"/>
        <w:ind w:left="720"/>
        <w:jc w:val="both"/>
        <w:rPr>
          <w:rFonts w:ascii="Simplified Arabic" w:hAnsi="Simplified Arabic" w:cs="Simplified Arabic"/>
          <w:color w:val="000000" w:themeColor="text1" w:themeShade="80"/>
          <w:sz w:val="32"/>
          <w:szCs w:val="32"/>
          <w:rtl/>
          <w:lang w:bidi="ar-DZ"/>
        </w:rPr>
      </w:pPr>
    </w:p>
    <w:p w:rsidR="005B4F1F" w:rsidRPr="007B520B" w:rsidRDefault="005B4F1F" w:rsidP="007B520B">
      <w:pPr>
        <w:bidi/>
        <w:rPr>
          <w:sz w:val="32"/>
          <w:szCs w:val="32"/>
          <w:lang w:bidi="ar-DZ"/>
        </w:rPr>
      </w:pPr>
    </w:p>
    <w:sectPr w:rsidR="005B4F1F" w:rsidRPr="007B520B" w:rsidSect="005B4F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4694" w:rsidRDefault="00214694" w:rsidP="007B520B">
      <w:pPr>
        <w:spacing w:after="0" w:line="240" w:lineRule="auto"/>
      </w:pPr>
      <w:r>
        <w:separator/>
      </w:r>
    </w:p>
  </w:endnote>
  <w:endnote w:type="continuationSeparator" w:id="0">
    <w:p w:rsidR="00214694" w:rsidRDefault="00214694" w:rsidP="007B52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altName w:val="Times New Roman"/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4694" w:rsidRDefault="00214694" w:rsidP="007B520B">
      <w:pPr>
        <w:spacing w:after="0" w:line="240" w:lineRule="auto"/>
      </w:pPr>
      <w:r>
        <w:separator/>
      </w:r>
    </w:p>
  </w:footnote>
  <w:footnote w:type="continuationSeparator" w:id="0">
    <w:p w:rsidR="00214694" w:rsidRDefault="00214694" w:rsidP="007B520B">
      <w:pPr>
        <w:spacing w:after="0" w:line="240" w:lineRule="auto"/>
      </w:pPr>
      <w:r>
        <w:continuationSeparator/>
      </w:r>
    </w:p>
  </w:footnote>
  <w:footnote w:id="1">
    <w:p w:rsidR="007B520B" w:rsidRPr="00AA1C20" w:rsidRDefault="007B520B" w:rsidP="007B520B">
      <w:pPr>
        <w:pStyle w:val="Notedebasdepage"/>
        <w:bidi/>
        <w:rPr>
          <w:sz w:val="28"/>
          <w:szCs w:val="28"/>
          <w:rtl/>
        </w:rPr>
      </w:pPr>
      <w:r>
        <w:rPr>
          <w:rStyle w:val="Appelnotedebasdep"/>
        </w:rPr>
        <w:footnoteRef/>
      </w:r>
      <w:r>
        <w:t xml:space="preserve"> </w:t>
      </w:r>
      <w:r w:rsidRPr="00AA1C20">
        <w:rPr>
          <w:rFonts w:hint="cs"/>
          <w:sz w:val="28"/>
          <w:szCs w:val="28"/>
          <w:rtl/>
        </w:rPr>
        <w:t xml:space="preserve">- يطلق علماء النحو مصطلح </w:t>
      </w:r>
      <w:r>
        <w:rPr>
          <w:rFonts w:hint="cs"/>
          <w:sz w:val="28"/>
          <w:szCs w:val="28"/>
          <w:rtl/>
        </w:rPr>
        <w:t>"</w:t>
      </w:r>
      <w:r w:rsidRPr="00AA1C20">
        <w:rPr>
          <w:rFonts w:hint="cs"/>
          <w:sz w:val="28"/>
          <w:szCs w:val="28"/>
          <w:rtl/>
        </w:rPr>
        <w:t>الأخوات</w:t>
      </w:r>
      <w:r>
        <w:rPr>
          <w:rFonts w:hint="cs"/>
          <w:sz w:val="28"/>
          <w:szCs w:val="28"/>
          <w:rtl/>
        </w:rPr>
        <w:t>"</w:t>
      </w:r>
      <w:r w:rsidRPr="00AA1C20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 xml:space="preserve">أي أخوات العامل </w:t>
      </w:r>
      <w:r w:rsidRPr="00AA1C20">
        <w:rPr>
          <w:rFonts w:hint="cs"/>
          <w:sz w:val="28"/>
          <w:szCs w:val="28"/>
          <w:rtl/>
        </w:rPr>
        <w:t xml:space="preserve">على </w:t>
      </w:r>
      <w:r>
        <w:rPr>
          <w:rFonts w:hint="cs"/>
          <w:sz w:val="28"/>
          <w:szCs w:val="28"/>
          <w:rtl/>
        </w:rPr>
        <w:t>العوامل التي تعمل عمله لاجتماعهما في العمل، أي كان ونظائرها في العمل الإعرابي.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E044E6"/>
    <w:multiLevelType w:val="hybridMultilevel"/>
    <w:tmpl w:val="07DA752C"/>
    <w:lvl w:ilvl="0" w:tplc="140A1E62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52D924E3"/>
    <w:multiLevelType w:val="hybridMultilevel"/>
    <w:tmpl w:val="42D42A82"/>
    <w:lvl w:ilvl="0" w:tplc="A42A5FA2">
      <w:start w:val="1"/>
      <w:numFmt w:val="arabicAlpha"/>
      <w:lvlText w:val="%1-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BE80E5C"/>
    <w:multiLevelType w:val="hybridMultilevel"/>
    <w:tmpl w:val="10362414"/>
    <w:lvl w:ilvl="0" w:tplc="041AD0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D83AF1"/>
    <w:multiLevelType w:val="hybridMultilevel"/>
    <w:tmpl w:val="6C0CA6E0"/>
    <w:lvl w:ilvl="0" w:tplc="2A9616D6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F443438"/>
    <w:multiLevelType w:val="hybridMultilevel"/>
    <w:tmpl w:val="F3443FBE"/>
    <w:lvl w:ilvl="0" w:tplc="C4B6F8E4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B520B"/>
    <w:rsid w:val="000A53BD"/>
    <w:rsid w:val="001F6873"/>
    <w:rsid w:val="00214694"/>
    <w:rsid w:val="004151A6"/>
    <w:rsid w:val="005B4F1F"/>
    <w:rsid w:val="006E2DD4"/>
    <w:rsid w:val="00775F38"/>
    <w:rsid w:val="007B520B"/>
    <w:rsid w:val="00862E73"/>
    <w:rsid w:val="008E2970"/>
    <w:rsid w:val="00AD329A"/>
    <w:rsid w:val="00BA7742"/>
    <w:rsid w:val="00F71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C3BDD"/>
  <w15:docId w15:val="{B8C6100E-1B9C-4F58-98C7-0BF797706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520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B520B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7B520B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7B520B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7B520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576</Words>
  <Characters>3169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007</dc:creator>
  <cp:lastModifiedBy>FUJITSU</cp:lastModifiedBy>
  <cp:revision>4</cp:revision>
  <dcterms:created xsi:type="dcterms:W3CDTF">2021-05-22T20:59:00Z</dcterms:created>
  <dcterms:modified xsi:type="dcterms:W3CDTF">2025-03-05T20:26:00Z</dcterms:modified>
</cp:coreProperties>
</file>